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hint="eastAsia" w:ascii="Times New Roman" w:hAnsi="Times New Roman" w:eastAsia="宋体"/>
          <w:kern w:val="0"/>
          <w:sz w:val="13"/>
          <w:szCs w:val="13"/>
          <w:lang w:val="en-US" w:eastAsia="zh-CN"/>
        </w:rPr>
      </w:pPr>
      <w:r>
        <w:rPr>
          <w:rFonts w:hint="eastAsia" w:ascii="Times New Roman" w:hAnsi="Times New Roman"/>
          <w:kern w:val="0"/>
          <w:sz w:val="13"/>
          <w:szCs w:val="13"/>
          <w:lang w:val="en-US" w:eastAsia="zh-CN"/>
        </w:rPr>
        <w:t>`</w:t>
      </w: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hint="eastAsia" w:ascii="黑体" w:hAnsi="黑体" w:eastAsia="黑体"/>
          <w:b/>
          <w:bCs/>
          <w:sz w:val="52"/>
          <w:szCs w:val="52"/>
        </w:rPr>
      </w:pPr>
      <w:r>
        <w:rPr>
          <w:rFonts w:hint="eastAsia" w:ascii="黑体" w:hAnsi="黑体" w:eastAsia="黑体"/>
          <w:b/>
          <w:bCs/>
          <w:sz w:val="52"/>
          <w:szCs w:val="52"/>
          <w:u w:val="single"/>
        </w:rPr>
        <w:t xml:space="preserve"> </w:t>
      </w:r>
      <w:r>
        <w:rPr>
          <w:rFonts w:hint="eastAsia" w:ascii="黑体" w:hAnsi="黑体" w:eastAsia="黑体"/>
          <w:b/>
          <w:bCs/>
          <w:sz w:val="52"/>
          <w:szCs w:val="52"/>
          <w:u w:val="single"/>
          <w:lang w:eastAsia="zh-CN"/>
        </w:rPr>
        <w:t>航站楼</w:t>
      </w:r>
      <w:r>
        <w:rPr>
          <w:rFonts w:hint="eastAsia" w:ascii="黑体" w:hAnsi="黑体" w:eastAsia="黑体"/>
          <w:b/>
          <w:bCs/>
          <w:sz w:val="52"/>
          <w:szCs w:val="52"/>
          <w:u w:val="single"/>
          <w:lang w:val="en-US" w:eastAsia="zh-CN"/>
        </w:rPr>
        <w:t>电动卷帘维修</w:t>
      </w:r>
      <w:r>
        <w:rPr>
          <w:rFonts w:hint="eastAsia" w:ascii="黑体" w:hAnsi="黑体" w:eastAsia="黑体"/>
          <w:b/>
          <w:bCs/>
          <w:sz w:val="52"/>
          <w:szCs w:val="52"/>
          <w:u w:val="single"/>
        </w:rPr>
        <w:t xml:space="preserve"> </w:t>
      </w:r>
      <w:r>
        <w:rPr>
          <w:rFonts w:hint="eastAsia" w:ascii="黑体" w:hAnsi="黑体" w:eastAsia="黑体"/>
          <w:b/>
          <w:bCs/>
          <w:sz w:val="52"/>
          <w:szCs w:val="52"/>
        </w:rPr>
        <w:t>项目</w:t>
      </w:r>
    </w:p>
    <w:p>
      <w:pPr>
        <w:spacing w:before="48" w:beforeLines="20" w:after="48" w:afterLines="20" w:line="360" w:lineRule="auto"/>
        <w:ind w:firstLine="522"/>
        <w:jc w:val="center"/>
        <w:rPr>
          <w:rFonts w:hint="eastAsia" w:ascii="黑体" w:hAnsi="黑体" w:eastAsia="黑体"/>
          <w:b/>
          <w:bCs/>
          <w:sz w:val="52"/>
          <w:szCs w:val="52"/>
          <w:lang w:eastAsia="zh-CN"/>
        </w:rPr>
      </w:pPr>
      <w:r>
        <w:rPr>
          <w:rFonts w:hint="eastAsia" w:ascii="黑体" w:hAnsi="黑体" w:eastAsia="黑体"/>
          <w:b/>
          <w:bCs/>
          <w:sz w:val="52"/>
          <w:szCs w:val="52"/>
          <w:lang w:eastAsia="zh-CN"/>
        </w:rPr>
        <w:t>（重新招标）</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w:t>
      </w:r>
      <w:r>
        <w:rPr>
          <w:rFonts w:hint="eastAsia" w:ascii="宋体" w:hAnsi="宋体"/>
          <w:b/>
          <w:sz w:val="44"/>
          <w:szCs w:val="44"/>
          <w:lang w:eastAsia="zh-CN"/>
        </w:rPr>
        <w:t>九</w:t>
      </w:r>
      <w:r>
        <w:rPr>
          <w:rFonts w:hint="eastAsia" w:ascii="宋体" w:hAnsi="宋体"/>
          <w:b/>
          <w:sz w:val="44"/>
          <w:szCs w:val="44"/>
        </w:rPr>
        <w:t>月</w:t>
      </w:r>
    </w:p>
    <w:p>
      <w:pPr>
        <w:spacing w:line="936" w:lineRule="exact"/>
        <w:jc w:val="center"/>
        <w:rPr>
          <w:rFonts w:ascii="Meiryo" w:hAnsi="Meiryo" w:eastAsia="Meiryo" w:cs="Meiryo"/>
          <w:sz w:val="52"/>
          <w:szCs w:val="52"/>
        </w:rPr>
        <w:sectPr>
          <w:pgSz w:w="12240" w:h="15840"/>
          <w:pgMar w:top="1500" w:right="1720" w:bottom="280" w:left="1700" w:header="720" w:footer="720" w:gutter="0"/>
          <w:cols w:space="720" w:num="1"/>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525202077"/>
      <w:bookmarkStart w:id="3" w:name="_Toc19698493"/>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31</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45</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spacing w:val="-1"/>
        </w:rPr>
        <w:t>杭州萧山国际机场</w:t>
      </w:r>
      <w:r>
        <w:rPr>
          <w:rFonts w:hint="eastAsia"/>
          <w:spacing w:val="-1"/>
          <w:lang w:val="en-US" w:eastAsia="zh-CN"/>
        </w:rPr>
        <w:t>航站楼电动卷帘维修</w:t>
      </w:r>
      <w:r>
        <w:rPr>
          <w:spacing w:val="-1"/>
        </w:rPr>
        <w:t>（项目名称）招标人为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 xml:space="preserve">本项目位于 </w:t>
      </w:r>
      <w:r>
        <w:rPr>
          <w:rFonts w:hint="eastAsia"/>
          <w:lang w:eastAsia="zh-CN"/>
        </w:rPr>
        <w:t>杭州萧山国际机场</w:t>
      </w:r>
      <w:r>
        <w:rPr>
          <w:rFonts w:hint="eastAsia"/>
          <w:lang w:val="en-US" w:eastAsia="zh-CN"/>
        </w:rPr>
        <w:t>T1航站楼</w:t>
      </w:r>
      <w:r>
        <w:rPr>
          <w:rFonts w:hint="eastAsia"/>
        </w:rPr>
        <w:t xml:space="preserve"> ，具体要求详见第五章。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w:t>
      </w:r>
      <w:r>
        <w:rPr>
          <w:rFonts w:hint="eastAsia"/>
          <w:lang w:val="en-US" w:eastAsia="zh-CN"/>
        </w:rPr>
        <w:t>T1航站楼内电动卷帘维修。</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.3</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服务期：</w:t>
      </w:r>
      <w:r>
        <w:rPr>
          <w:rFonts w:hint="eastAsia"/>
          <w:lang w:val="en-US" w:eastAsia="zh-CN"/>
        </w:rPr>
        <w:t>10天</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具有独立法人资格，持有有效营业执照，注册资金不少于人民币</w:t>
      </w:r>
      <w:r>
        <w:rPr>
          <w:rFonts w:hint="eastAsia" w:cs="宋体"/>
          <w:u w:val="single"/>
          <w:lang w:val="en-US" w:eastAsia="zh-CN"/>
        </w:rPr>
        <w:t>10</w:t>
      </w:r>
      <w:r>
        <w:rPr>
          <w:rFonts w:hint="eastAsia" w:cs="宋体"/>
          <w:u w:val="single"/>
        </w:rPr>
        <w:t xml:space="preserve">  </w:t>
      </w:r>
      <w:r>
        <w:rPr>
          <w:rFonts w:hint="eastAsia" w:cs="宋体"/>
        </w:rPr>
        <w:t xml:space="preserve"> 万元或等值外币(按投标截止日当天中国银行公布的外汇牌价的中间价换算)，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eastAsiaTheme="minorEastAsia"/>
          <w:u w:val="single"/>
        </w:rPr>
        <w:t xml:space="preserve"> </w:t>
      </w:r>
      <w:r>
        <w:rPr>
          <w:rFonts w:hint="eastAsia" w:ascii="Times New Roman" w:hAnsi="Times New Roman"/>
          <w:u w:val="single"/>
          <w:lang w:val="en-US" w:eastAsia="zh-CN"/>
        </w:rPr>
        <w:t>8</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cs="宋体"/>
        </w:rPr>
      </w:pPr>
      <w:r>
        <w:rPr>
          <w:rFonts w:hint="eastAsia" w:cs="宋体"/>
        </w:rPr>
        <w:t xml:space="preserve">⑤ </w:t>
      </w:r>
      <w:r>
        <w:rPr>
          <w:rFonts w:cs="宋体"/>
        </w:rPr>
        <w:t xml:space="preserve">  </w:t>
      </w:r>
      <w:r>
        <w:rPr>
          <w:rFonts w:hint="eastAsia" w:cs="宋体"/>
        </w:rPr>
        <w:t>投标人须具备</w:t>
      </w:r>
      <w:r>
        <w:rPr>
          <w:rFonts w:hint="eastAsia" w:cs="宋体"/>
          <w:u w:val="single"/>
          <w:lang w:eastAsia="zh-CN"/>
        </w:rPr>
        <w:t>高处作业和电工作业特种作业操作证</w:t>
      </w:r>
      <w:r>
        <w:rPr>
          <w:rFonts w:hint="eastAsia" w:cs="宋体"/>
        </w:rPr>
        <w:t>资质，并在人员、设备、资金等方面具有相应的能力。</w:t>
      </w:r>
    </w:p>
    <w:p>
      <w:pPr>
        <w:pStyle w:val="16"/>
        <w:tabs>
          <w:tab w:val="left" w:pos="4394"/>
          <w:tab w:val="left" w:pos="5990"/>
        </w:tabs>
        <w:spacing w:line="331" w:lineRule="auto"/>
        <w:ind w:right="157" w:firstLine="419"/>
        <w:rPr>
          <w:rFonts w:ascii="Times New Roman" w:hAnsi="Times New Roman" w:eastAsia="Times New Roman"/>
          <w:u w:val="single" w:color="000000"/>
        </w:rPr>
      </w:pPr>
      <w:r>
        <w:rPr>
          <w:rFonts w:hint="eastAsia" w:cs="宋体"/>
        </w:rPr>
        <w:t xml:space="preserve">⑥  </w:t>
      </w:r>
      <w:r>
        <w:rPr>
          <w:rFonts w:cs="宋体"/>
        </w:rPr>
        <w:t xml:space="preserve"> </w:t>
      </w:r>
      <w:r>
        <w:rPr>
          <w:rFonts w:hint="eastAsia" w:cs="宋体"/>
        </w:rPr>
        <w:t xml:space="preserve"> 近年（合同</w:t>
      </w:r>
      <w:r>
        <w:rPr>
          <w:rFonts w:cs="宋体"/>
        </w:rPr>
        <w:t>签订时间或部分服务期在</w:t>
      </w:r>
      <w:r>
        <w:rPr>
          <w:rFonts w:ascii="Times New Roman" w:hAnsi="Times New Roman" w:eastAsia="Times New Roman"/>
        </w:rPr>
        <w:t>201</w:t>
      </w:r>
      <w:r>
        <w:rPr>
          <w:rFonts w:hint="eastAsia" w:ascii="Times New Roman" w:hAnsi="Times New Roman" w:eastAsiaTheme="minorEastAsia"/>
          <w:u w:val="single"/>
        </w:rPr>
        <w:t xml:space="preserve"> </w:t>
      </w:r>
      <w:r>
        <w:rPr>
          <w:rFonts w:hint="eastAsia" w:ascii="Times New Roman" w:hAnsi="Times New Roman"/>
          <w:u w:val="single"/>
          <w:lang w:val="en-US" w:eastAsia="zh-CN"/>
        </w:rPr>
        <w:t>8</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日至投标截止日期间）具有类似项目业绩，需提供中标通知书或合同复印件并加盖投标人公章作为证明材料，原件备查。</w:t>
      </w:r>
    </w:p>
    <w:p>
      <w:pPr>
        <w:pStyle w:val="16"/>
        <w:tabs>
          <w:tab w:val="left" w:pos="4394"/>
          <w:tab w:val="left" w:pos="5990"/>
        </w:tabs>
        <w:spacing w:line="331" w:lineRule="auto"/>
        <w:ind w:right="157" w:firstLine="419"/>
        <w:rPr>
          <w:color w:val="auto"/>
        </w:rPr>
      </w:pPr>
      <w:r>
        <w:rPr>
          <w:rFonts w:ascii="Times New Roman" w:hAnsi="Times New Roman" w:eastAsia="Times New Roman"/>
          <w:color w:val="auto"/>
        </w:rPr>
        <w:t xml:space="preserve">3.2 </w:t>
      </w:r>
      <w:r>
        <w:rPr>
          <w:rFonts w:ascii="Times New Roman" w:hAnsi="Times New Roman" w:eastAsia="Times New Roman"/>
          <w:color w:val="auto"/>
          <w:spacing w:val="22"/>
        </w:rPr>
        <w:t xml:space="preserve"> </w:t>
      </w:r>
      <w:r>
        <w:rPr>
          <w:color w:val="auto"/>
          <w:spacing w:val="7"/>
        </w:rPr>
        <w:t>本次招标</w:t>
      </w:r>
      <w:r>
        <w:rPr>
          <w:color w:val="auto"/>
          <w:spacing w:val="6"/>
        </w:rPr>
        <w:t>不接受联合体投标。联合体投标的，应满足下列要</w:t>
      </w:r>
      <w:r>
        <w:rPr>
          <w:color w:val="auto"/>
        </w:rPr>
        <w:t xml:space="preserve"> </w:t>
      </w:r>
      <w:r>
        <w:rPr>
          <w:color w:val="auto"/>
          <w:spacing w:val="-1"/>
        </w:rPr>
        <w:t>求：</w:t>
      </w:r>
      <w:r>
        <w:rPr>
          <w:rFonts w:ascii="Times New Roman" w:hAnsi="Times New Roman" w:eastAsia="Times New Roman"/>
          <w:color w:val="auto"/>
          <w:spacing w:val="-1"/>
          <w:u w:val="single" w:color="000000"/>
        </w:rPr>
        <w:tab/>
      </w:r>
      <w:r>
        <w:rPr>
          <w:rFonts w:ascii="Times New Roman" w:hAnsi="Times New Roman" w:eastAsia="Times New Roman"/>
          <w:color w:val="auto"/>
          <w:spacing w:val="-1"/>
          <w:u w:val="single" w:color="000000"/>
        </w:rPr>
        <w:tab/>
      </w:r>
      <w:r>
        <w:rPr>
          <w:color w:val="auto"/>
        </w:rPr>
        <w:t>。</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ascii="Times New Roman" w:hAnsi="Times New Roman" w:eastAsia="Times New Roman"/>
        </w:rPr>
        <w:t xml:space="preserve"> </w:t>
      </w:r>
      <w:r>
        <w:rPr>
          <w:rFonts w:hint="eastAsia" w:ascii="Times New Roman" w:hAnsi="Times New Roman"/>
          <w:lang w:val="en-US" w:eastAsia="zh-CN"/>
        </w:rPr>
        <w:t>10</w:t>
      </w:r>
      <w:r>
        <w:rPr>
          <w:rFonts w:hint="eastAsia" w:cs="宋体"/>
        </w:rPr>
        <w:t xml:space="preserve">月 </w:t>
      </w:r>
      <w:r>
        <w:rPr>
          <w:rFonts w:hint="eastAsia" w:cs="宋体"/>
          <w:lang w:val="en-US" w:eastAsia="zh-CN"/>
        </w:rPr>
        <w:t>19</w:t>
      </w:r>
      <w:r>
        <w:rPr>
          <w:rFonts w:cs="宋体"/>
        </w:rPr>
        <w:t xml:space="preserve"> </w:t>
      </w:r>
      <w:r>
        <w:rPr>
          <w:rFonts w:hint="eastAsia" w:cs="宋体"/>
        </w:rPr>
        <w:t>日</w:t>
      </w:r>
      <w:r>
        <w:rPr>
          <w:rFonts w:ascii="Times New Roman" w:hAnsi="Times New Roman" w:eastAsia="Times New Roman"/>
        </w:rPr>
        <w:tab/>
      </w:r>
      <w:r>
        <w:rPr>
          <w:rFonts w:ascii="Times New Roman" w:hAnsi="Times New Roman" w:eastAsia="Times New Roman"/>
        </w:rPr>
        <w:t xml:space="preserve"> </w:t>
      </w:r>
      <w:r>
        <w:rPr>
          <w:rFonts w:hint="eastAsia" w:ascii="Times New Roman" w:hAnsi="Times New Roman"/>
          <w:lang w:val="en-US" w:eastAsia="zh-CN"/>
        </w:rPr>
        <w:t>09</w:t>
      </w:r>
      <w:r>
        <w:rPr>
          <w:rFonts w:ascii="Times New Roman" w:hAnsi="Times New Roman" w:eastAsia="Times New Roman"/>
        </w:rPr>
        <w:t xml:space="preserve"> </w:t>
      </w:r>
      <w:r>
        <w:rPr>
          <w:rFonts w:hint="eastAsia" w:cs="宋体"/>
        </w:rPr>
        <w:t>时</w:t>
      </w:r>
      <w:r>
        <w:rPr>
          <w:rFonts w:ascii="Times New Roman" w:hAnsi="Times New Roman" w:eastAsia="Times New Roman"/>
        </w:rPr>
        <w:t xml:space="preserve"> </w:t>
      </w:r>
      <w:r>
        <w:rPr>
          <w:rFonts w:hint="eastAsia" w:ascii="Times New Roman" w:hAnsi="Times New Roman"/>
          <w:lang w:val="en-US" w:eastAsia="zh-CN"/>
        </w:rPr>
        <w:t>00</w:t>
      </w:r>
      <w:r>
        <w:rPr>
          <w:rFonts w:ascii="Times New Roman" w:hAnsi="Times New Roman" w:eastAsia="Times New Roman"/>
        </w:rPr>
        <w:t xml:space="preserve"> </w:t>
      </w:r>
      <w:r>
        <w:rPr>
          <w:rFonts w:hint="eastAsia" w:cs="宋体"/>
        </w:rPr>
        <w:t>分，投标文件在封口处加盖公章，派专人于</w:t>
      </w:r>
      <w:r>
        <w:rPr>
          <w:rFonts w:ascii="Times New Roman" w:hAnsi="Times New Roman" w:eastAsia="Times New Roman"/>
        </w:rPr>
        <w:t>2020</w:t>
      </w:r>
      <w:r>
        <w:rPr>
          <w:rFonts w:hint="eastAsia" w:cs="宋体"/>
        </w:rPr>
        <w:t>年</w:t>
      </w:r>
      <w:r>
        <w:rPr>
          <w:rFonts w:ascii="Times New Roman" w:hAnsi="Times New Roman" w:eastAsia="Times New Roman"/>
        </w:rPr>
        <w:t xml:space="preserve"> </w:t>
      </w:r>
      <w:r>
        <w:rPr>
          <w:rFonts w:hint="eastAsia" w:ascii="Times New Roman" w:hAnsi="Times New Roman"/>
          <w:lang w:val="en-US" w:eastAsia="zh-CN"/>
        </w:rPr>
        <w:t>10</w:t>
      </w:r>
      <w:r>
        <w:rPr>
          <w:rFonts w:hint="eastAsia" w:cs="宋体"/>
        </w:rPr>
        <w:t xml:space="preserve">月 </w:t>
      </w:r>
      <w:r>
        <w:rPr>
          <w:rFonts w:hint="eastAsia" w:cs="宋体"/>
          <w:lang w:val="en-US" w:eastAsia="zh-CN"/>
        </w:rPr>
        <w:t>19</w:t>
      </w:r>
      <w:r>
        <w:rPr>
          <w:rFonts w:cs="宋体"/>
        </w:rPr>
        <w:t xml:space="preserve"> </w:t>
      </w:r>
      <w:r>
        <w:rPr>
          <w:rFonts w:hint="eastAsia" w:cs="宋体"/>
        </w:rPr>
        <w:t>日</w:t>
      </w:r>
      <w:r>
        <w:rPr>
          <w:rFonts w:hint="eastAsia" w:ascii="Times New Roman" w:hAnsi="Times New Roman"/>
          <w:lang w:val="en-US" w:eastAsia="zh-CN"/>
        </w:rPr>
        <w:t>09</w:t>
      </w:r>
      <w:r>
        <w:rPr>
          <w:rFonts w:ascii="Times New Roman" w:hAnsi="Times New Roman" w:eastAsia="Times New Roman"/>
        </w:rPr>
        <w:t xml:space="preserve"> </w:t>
      </w:r>
      <w:r>
        <w:rPr>
          <w:rFonts w:hint="eastAsia" w:cs="宋体"/>
        </w:rPr>
        <w:t>时</w:t>
      </w:r>
      <w:r>
        <w:rPr>
          <w:rFonts w:ascii="Times New Roman" w:hAnsi="Times New Roman" w:eastAsia="Times New Roman"/>
        </w:rPr>
        <w:t xml:space="preserve"> </w:t>
      </w:r>
      <w:r>
        <w:rPr>
          <w:rFonts w:hint="eastAsia" w:ascii="Times New Roman" w:hAnsi="Times New Roman"/>
          <w:lang w:val="en-US" w:eastAsia="zh-CN"/>
        </w:rPr>
        <w:t>00</w:t>
      </w:r>
      <w:r>
        <w:rPr>
          <w:rFonts w:ascii="Times New Roman" w:hAnsi="Times New Roman" w:eastAsia="Times New Roman"/>
        </w:rPr>
        <w:t xml:space="preserve"> </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2020</w:t>
      </w:r>
      <w:r>
        <w:rPr>
          <w:rFonts w:hint="eastAsia" w:cs="宋体"/>
        </w:rPr>
        <w:t>年</w:t>
      </w:r>
      <w:r>
        <w:rPr>
          <w:rFonts w:ascii="Times New Roman" w:hAnsi="Times New Roman" w:eastAsia="Times New Roman"/>
        </w:rPr>
        <w:t xml:space="preserve"> </w:t>
      </w:r>
      <w:r>
        <w:rPr>
          <w:rFonts w:hint="eastAsia" w:ascii="Times New Roman" w:hAnsi="Times New Roman"/>
          <w:lang w:val="en-US" w:eastAsia="zh-CN"/>
        </w:rPr>
        <w:t>10</w:t>
      </w:r>
      <w:r>
        <w:rPr>
          <w:rFonts w:hint="eastAsia" w:cs="宋体"/>
        </w:rPr>
        <w:t xml:space="preserve">月 </w:t>
      </w:r>
      <w:r>
        <w:rPr>
          <w:rFonts w:hint="eastAsia" w:cs="宋体"/>
          <w:lang w:val="en-US" w:eastAsia="zh-CN"/>
        </w:rPr>
        <w:t>19</w:t>
      </w:r>
      <w:r>
        <w:rPr>
          <w:rFonts w:cs="宋体"/>
        </w:rPr>
        <w:t xml:space="preserve"> </w:t>
      </w:r>
      <w:r>
        <w:rPr>
          <w:rFonts w:hint="eastAsia" w:cs="宋体"/>
        </w:rPr>
        <w:t>日</w:t>
      </w:r>
      <w:r>
        <w:rPr>
          <w:rFonts w:hint="eastAsia" w:ascii="Times New Roman" w:hAnsi="Times New Roman"/>
          <w:lang w:val="en-US" w:eastAsia="zh-CN"/>
        </w:rPr>
        <w:t>09</w:t>
      </w:r>
      <w:r>
        <w:rPr>
          <w:rFonts w:ascii="Times New Roman" w:hAnsi="Times New Roman" w:eastAsia="Times New Roman"/>
        </w:rPr>
        <w:t xml:space="preserve"> </w:t>
      </w:r>
      <w:r>
        <w:rPr>
          <w:rFonts w:hint="eastAsia" w:cs="宋体"/>
        </w:rPr>
        <w:t>时</w:t>
      </w:r>
      <w:r>
        <w:rPr>
          <w:rFonts w:ascii="Times New Roman" w:hAnsi="Times New Roman" w:eastAsia="Times New Roman"/>
        </w:rPr>
        <w:t xml:space="preserve"> </w:t>
      </w:r>
      <w:r>
        <w:rPr>
          <w:rFonts w:hint="eastAsia" w:ascii="Times New Roman" w:hAnsi="Times New Roman"/>
          <w:lang w:val="en-US" w:eastAsia="zh-CN"/>
        </w:rPr>
        <w:t>00</w:t>
      </w:r>
      <w:r>
        <w:rPr>
          <w:rFonts w:ascii="Times New Roman" w:hAnsi="Times New Roman" w:eastAsia="Times New Roman"/>
        </w:rPr>
        <w:t xml:space="preserve"> </w:t>
      </w:r>
      <w:r>
        <w:rPr>
          <w:rFonts w:hint="eastAsia"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16"/>
        <w:tabs>
          <w:tab w:val="left" w:pos="4394"/>
          <w:tab w:val="left" w:pos="5990"/>
        </w:tabs>
        <w:spacing w:line="328" w:lineRule="auto"/>
        <w:ind w:right="157" w:firstLine="419"/>
        <w:rPr>
          <w:rFonts w:cs="宋体"/>
        </w:rPr>
      </w:pPr>
      <w:bookmarkStart w:id="11" w:name="_bookmark8"/>
      <w:bookmarkEnd w:id="11"/>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ascii="Times New Roman" w:hAnsi="Times New Roman" w:eastAsia="Times New Roman"/>
        </w:rPr>
        <w:t xml:space="preserve"> http://www.zjsairport.com</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ascii="Times New Roman" w:hAnsi="Times New Roman" w:eastAsia="Times New Roman"/>
        </w:rPr>
        <w:t>http://www.hzairport.com</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ascii="Times New Roman" w:hAnsi="Times New Roman" w:eastAsia="Times New Roman"/>
        </w:rPr>
        <w:t xml:space="preserve"> http://zfcg.czt.zj.gov.cn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6.4 </w:t>
      </w:r>
      <w:r>
        <w:rPr>
          <w:rFonts w:hint="eastAsia" w:ascii="宋体" w:hAnsi="宋体" w:cs="宋体"/>
        </w:rPr>
        <w:t>浙江政务服务网</w:t>
      </w:r>
      <w:r>
        <w:rPr>
          <w:rFonts w:ascii="Times New Roman" w:hAnsi="Times New Roman" w:eastAsia="Times New Roman"/>
        </w:rPr>
        <w:t>http://zjpubservice.zjzwfw.gov.cn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ascii="Times New Roman" w:hAnsi="Times New Roman" w:eastAsia="Times New Roman"/>
        </w:rPr>
        <w:t xml:space="preserve"> https://b.zhengcaiyun.cn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ascii="Times New Roman" w:hAnsi="Times New Roman" w:eastAsia="Times New Roman"/>
        </w:rPr>
        <w:t>http://www.chinabidding.com.cn</w:t>
      </w:r>
    </w:p>
    <w:p>
      <w:pPr>
        <w:pStyle w:val="16"/>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ascii="Times New Roman" w:hAnsi="Times New Roman" w:eastAsia="Times New Roman"/>
        </w:rPr>
        <w:t xml:space="preserve"> https://www.zhaotx.cn</w:t>
      </w:r>
    </w:p>
    <w:p>
      <w:pPr>
        <w:pStyle w:val="4"/>
        <w:spacing w:before="70"/>
        <w:ind w:right="157" w:firstLine="422"/>
        <w:rPr>
          <w:rFonts w:ascii="黑体" w:hAnsi="黑体" w:eastAsia="黑体"/>
        </w:rPr>
      </w:pPr>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 xml:space="preserve">招标监督人： 刘闻捷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rPr>
        <w:t xml:space="preserve"> </w:t>
      </w:r>
      <w:r>
        <w:rPr>
          <w:rFonts w:hint="eastAsia" w:cs="宋体"/>
        </w:rPr>
        <w:t>联系电话：</w:t>
      </w:r>
      <w:r>
        <w:rPr>
          <w:rFonts w:ascii="Times New Roman" w:hAnsi="Times New Roman" w:eastAsia="Times New Roman"/>
        </w:rPr>
        <w:t>0571-86662134</w:t>
      </w:r>
    </w:p>
    <w:p>
      <w:pPr>
        <w:spacing w:before="7"/>
        <w:rPr>
          <w:rFonts w:ascii="宋体" w:hAnsi="宋体" w:cs="宋体"/>
          <w:sz w:val="18"/>
          <w:szCs w:val="18"/>
        </w:rPr>
      </w:pPr>
      <w:bookmarkStart w:id="12" w:name="_bookmark9"/>
      <w:bookmarkEnd w:id="12"/>
    </w:p>
    <w:p>
      <w:pPr>
        <w:pStyle w:val="2"/>
        <w:spacing w:line="564" w:lineRule="exact"/>
        <w:ind w:right="57"/>
        <w:jc w:val="center"/>
      </w:pPr>
      <w:bookmarkStart w:id="13" w:name="_bookmark18"/>
      <w:bookmarkEnd w:id="13"/>
      <w:bookmarkStart w:id="14" w:name="_Toc19698496"/>
      <w:r>
        <w:t>第二章</w:t>
      </w:r>
      <w:r>
        <w:rPr>
          <w:rFonts w:hint="eastAsia"/>
        </w:rPr>
        <w:t xml:space="preserve">  </w:t>
      </w:r>
      <w:r>
        <w:t>投标人须知</w:t>
      </w:r>
      <w:bookmarkEnd w:id="14"/>
    </w:p>
    <w:p>
      <w:pPr>
        <w:pStyle w:val="4"/>
        <w:ind w:firstLine="264" w:firstLineChars="94"/>
        <w:jc w:val="center"/>
        <w:rPr>
          <w:sz w:val="28"/>
          <w:szCs w:val="28"/>
        </w:rPr>
      </w:pPr>
      <w:bookmarkStart w:id="15" w:name="_bookmark19"/>
      <w:bookmarkEnd w:id="15"/>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Fonts w:hint="eastAsia" w:ascii="宋体" w:hAnsi="宋体" w:cs="宋体"/>
                <w:lang w:eastAsia="zh-CN"/>
              </w:rPr>
              <w:t>航站楼</w:t>
            </w:r>
            <w:r>
              <w:rPr>
                <w:rFonts w:hint="eastAsia" w:ascii="宋体" w:hAnsi="宋体" w:cs="宋体"/>
                <w:lang w:val="en-US" w:eastAsia="zh-CN"/>
              </w:rPr>
              <w:t>电动卷帘维修</w:t>
            </w:r>
            <w:r>
              <w:rPr>
                <w:rFonts w:hint="eastAsia" w:ascii="宋体" w:hAnsi="宋体" w:cs="宋体"/>
              </w:rPr>
              <w:t xml:space="preserve"> 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62959240"/>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9964458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33798489"/>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46115630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合同签订之日起</w:t>
            </w:r>
            <w:r>
              <w:rPr>
                <w:rFonts w:hint="eastAsia" w:ascii="宋体" w:hAnsi="宋体" w:cs="宋体"/>
                <w:u w:val="single"/>
              </w:rPr>
              <w:t xml:space="preserve">  </w:t>
            </w:r>
            <w:r>
              <w:rPr>
                <w:rFonts w:hint="eastAsia" w:ascii="宋体" w:hAnsi="宋体" w:cs="宋体"/>
                <w:u w:val="single"/>
                <w:lang w:val="en-US" w:eastAsia="zh-CN"/>
              </w:rPr>
              <w:t>10</w:t>
            </w:r>
            <w:r>
              <w:rPr>
                <w:rFonts w:hint="eastAsia" w:ascii="宋体" w:hAnsi="宋体" w:cs="宋体"/>
                <w:u w:val="single"/>
              </w:rPr>
              <w:t xml:space="preserve">  </w:t>
            </w:r>
            <w:r>
              <w:rPr>
                <w:rFonts w:hint="eastAsia" w:ascii="宋体" w:hAnsi="宋体" w:cs="宋体"/>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790978664"/>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55038169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szCs w:val="21"/>
              </w:rPr>
              <w:t>1.9.1</w:t>
            </w:r>
          </w:p>
        </w:tc>
        <w:tc>
          <w:tcPr>
            <w:tcW w:w="2562" w:type="dxa"/>
            <w:vAlign w:val="center"/>
          </w:tcPr>
          <w:p>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470954826"/>
                <w14:checkbox>
                  <w14:checked w14:val="1"/>
                  <w14:checkedState w14:val="0052" w14:font="Wingdings 2"/>
                  <w14:uncheckedState w14:val="2610" w14:font="MS Gothic"/>
                </w14:checkbox>
              </w:sdtPr>
              <w:sdtEndPr>
                <w:rPr>
                  <w:rFonts w:hint="eastAsia" w:ascii="宋体" w:hAnsi="宋体"/>
                  <w:szCs w:val="21"/>
                </w:rPr>
              </w:sdtEndPr>
              <w:sdtContent>
                <w:bookmarkStart w:id="16" w:name="EBb1a8b4338b8e441e9d53e6fc78c62c09"/>
                <w:r>
                  <w:rPr>
                    <w:rFonts w:hint="eastAsia" w:ascii="宋体" w:hAnsi="宋体"/>
                    <w:szCs w:val="21"/>
                  </w:rPr>
                  <w:sym w:font="Wingdings 2" w:char="F052"/>
                </w:r>
              </w:sdtContent>
            </w:sdt>
            <w:r>
              <w:rPr>
                <w:rFonts w:ascii="宋体" w:hAnsi="宋体" w:cs="宋体"/>
                <w:szCs w:val="21"/>
              </w:rPr>
              <w:t>不组织</w:t>
            </w:r>
          </w:p>
          <w:bookmarkEnd w:id="16"/>
          <w:p>
            <w:pPr>
              <w:adjustRightInd w:val="0"/>
              <w:snapToGrid w:val="0"/>
              <w:rPr>
                <w:rFonts w:ascii="宋体" w:hAnsi="宋体" w:cs="宋体"/>
                <w:szCs w:val="21"/>
              </w:rPr>
            </w:pPr>
            <w:sdt>
              <w:sdtPr>
                <w:rPr>
                  <w:rFonts w:hint="eastAsia" w:ascii="宋体" w:hAnsi="宋体"/>
                  <w:szCs w:val="21"/>
                </w:rPr>
                <w:id w:val="-494792387"/>
                <w14:checkbox>
                  <w14:checked w14:val="0"/>
                  <w14:checkedState w14:val="0052" w14:font="Wingdings 2"/>
                  <w14:uncheckedState w14:val="2610" w14:font="MS Gothic"/>
                </w14:checkbox>
              </w:sdtPr>
              <w:sdtEndPr>
                <w:rPr>
                  <w:rFonts w:hint="eastAsia" w:ascii="宋体" w:hAnsi="宋体"/>
                  <w:szCs w:val="21"/>
                </w:rPr>
              </w:sdtEndPr>
              <w:sdtContent>
                <w:bookmarkStart w:id="17" w:name="EBcbc26f89de974525b16658cbf31c1521"/>
                <w:bookmarkEnd w:id="17"/>
                <w:r>
                  <w:rPr>
                    <w:rFonts w:ascii="MS Mincho" w:hAnsi="MS Mincho" w:eastAsia="MS Mincho" w:cs="MS Mincho"/>
                    <w:szCs w:val="21"/>
                  </w:rPr>
                  <w:t>☐</w:t>
                </w:r>
              </w:sdtContent>
            </w:sdt>
            <w:r>
              <w:rPr>
                <w:rFonts w:ascii="宋体" w:hAnsi="宋体" w:cs="宋体"/>
                <w:szCs w:val="21"/>
              </w:rPr>
              <w:t>组织</w:t>
            </w:r>
            <w:r>
              <w:rPr>
                <w:rFonts w:hint="eastAsia" w:ascii="宋体" w:hAnsi="宋体" w:cs="宋体"/>
                <w:szCs w:val="21"/>
              </w:rPr>
              <w:t>，</w:t>
            </w:r>
            <w:r>
              <w:rPr>
                <w:rFonts w:hint="eastAsia" w:ascii="宋体" w:hAnsi="宋体" w:cs="宋体"/>
                <w:b/>
                <w:szCs w:val="21"/>
              </w:rPr>
              <w:t>无需办理临时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联系人：贾思勰</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话：0571-83837612</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adjustRightInd w:val="0"/>
              <w:snapToGrid w:val="0"/>
              <w:rPr>
                <w:rFonts w:ascii="宋体" w:hAnsi="宋体" w:cs="宋体"/>
                <w:szCs w:val="21"/>
              </w:rPr>
            </w:pPr>
            <w:sdt>
              <w:sdtPr>
                <w:rPr>
                  <w:rFonts w:hint="eastAsia" w:ascii="宋体" w:hAnsi="宋体"/>
                  <w:szCs w:val="21"/>
                </w:rPr>
                <w:id w:val="841124502"/>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szCs w:val="21"/>
              </w:rPr>
              <w:t>组</w:t>
            </w:r>
            <w:r>
              <w:rPr>
                <w:rFonts w:ascii="宋体" w:hAnsi="宋体" w:cs="宋体"/>
                <w:szCs w:val="21"/>
              </w:rPr>
              <w:t>织</w:t>
            </w:r>
            <w:r>
              <w:rPr>
                <w:rFonts w:hint="eastAsia" w:ascii="宋体" w:hAnsi="宋体" w:cs="宋体"/>
                <w:szCs w:val="21"/>
              </w:rPr>
              <w:t>，</w:t>
            </w:r>
            <w:r>
              <w:rPr>
                <w:rFonts w:ascii="宋体" w:hAnsi="宋体" w:cs="宋体"/>
                <w:b/>
                <w:szCs w:val="21"/>
              </w:rPr>
              <w:t>须</w:t>
            </w:r>
            <w:r>
              <w:rPr>
                <w:rFonts w:hint="eastAsia" w:ascii="宋体" w:hAnsi="宋体" w:cs="宋体"/>
                <w:b/>
                <w:szCs w:val="21"/>
              </w:rPr>
              <w:t>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联系人：贾思勰</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话：0571-83837612</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widowControl/>
              <w:jc w:val="left"/>
              <w:rPr>
                <w:rFonts w:ascii="宋体" w:hAnsi="宋体" w:cs="宋体"/>
                <w:kern w:val="0"/>
                <w:sz w:val="24"/>
                <w:szCs w:val="24"/>
              </w:rPr>
            </w:pPr>
            <w:r>
              <w:rPr>
                <w:rFonts w:hint="eastAsia" w:ascii="Microsoft YaHei,Segoe UI Emoji" w:hAnsi="Microsoft YaHei,Segoe UI Emoji" w:cs="宋体"/>
                <w:color w:val="000000"/>
                <w:kern w:val="0"/>
                <w:szCs w:val="21"/>
              </w:rPr>
              <w:t>注：</w:t>
            </w:r>
            <w:r>
              <w:rPr>
                <w:rFonts w:ascii="Microsoft YaHei,Segoe UI Emoji" w:hAnsi="Microsoft YaHei,Segoe UI Emoji" w:cs="宋体"/>
                <w:color w:val="000000"/>
                <w:kern w:val="0"/>
                <w:szCs w:val="21"/>
              </w:rPr>
              <w:t>每个投标人踏勘现场人数不</w:t>
            </w:r>
            <w:r>
              <w:rPr>
                <w:rFonts w:hint="eastAsia" w:ascii="Microsoft YaHei,Segoe UI Emoji" w:hAnsi="Microsoft YaHei,Segoe UI Emoji" w:cs="宋体"/>
                <w:color w:val="000000"/>
                <w:kern w:val="0"/>
                <w:szCs w:val="21"/>
              </w:rPr>
              <w:t>得</w:t>
            </w:r>
            <w:r>
              <w:rPr>
                <w:rFonts w:ascii="Microsoft YaHei,Segoe UI Emoji" w:hAnsi="Microsoft YaHei,Segoe UI Emoji" w:cs="宋体"/>
                <w:color w:val="000000"/>
                <w:kern w:val="0"/>
                <w:szCs w:val="21"/>
              </w:rPr>
              <w:t>超过2人</w:t>
            </w:r>
            <w:r>
              <w:rPr>
                <w:rFonts w:hint="eastAsia" w:ascii="Microsoft YaHei,Segoe UI Emoji" w:hAnsi="Microsoft YaHei,Segoe UI Emoji" w:cs="宋体"/>
                <w:color w:val="000000"/>
                <w:kern w:val="0"/>
                <w:szCs w:val="21"/>
              </w:rPr>
              <w:t>，</w:t>
            </w:r>
            <w:r>
              <w:rPr>
                <w:rFonts w:ascii="Microsoft YaHei,Segoe UI Emoji" w:hAnsi="Microsoft YaHei,Segoe UI Emoji" w:cs="宋体"/>
                <w:color w:val="000000"/>
                <w:kern w:val="0"/>
                <w:szCs w:val="21"/>
              </w:rPr>
              <w:t>前往现场踏勘人员需提前3日将项目名称、人员姓名、性别、身份证号码、投标单位</w:t>
            </w:r>
            <w:r>
              <w:rPr>
                <w:rFonts w:hint="eastAsia" w:ascii="Microsoft YaHei,Segoe UI Emoji" w:hAnsi="Microsoft YaHei,Segoe UI Emoji" w:cs="宋体"/>
                <w:color w:val="000000"/>
                <w:kern w:val="0"/>
                <w:szCs w:val="21"/>
              </w:rPr>
              <w:t>信息</w:t>
            </w:r>
            <w:r>
              <w:rPr>
                <w:rFonts w:ascii="Microsoft YaHei,Segoe UI Emoji" w:hAnsi="Microsoft YaHei,Segoe UI Emoji" w:cs="宋体"/>
                <w:color w:val="000000"/>
                <w:kern w:val="0"/>
                <w:szCs w:val="21"/>
              </w:rPr>
              <w:t>发送至招标人邮箱zbzx@hzairport.com</w:t>
            </w:r>
            <w:r>
              <w:rPr>
                <w:rFonts w:hint="eastAsia" w:ascii="Microsoft YaHei,Segoe UI Emoji" w:hAnsi="Microsoft YaHei,Segoe UI Emoji" w:cs="宋体"/>
                <w:color w:val="000000"/>
                <w:kern w:val="0"/>
                <w:szCs w:val="21"/>
              </w:rPr>
              <w:t>，</w:t>
            </w:r>
          </w:p>
          <w:p>
            <w:pPr>
              <w:widowControl/>
              <w:jc w:val="left"/>
              <w:rPr>
                <w:rFonts w:ascii="宋体" w:hAnsi="宋体" w:cs="宋体"/>
                <w:kern w:val="0"/>
                <w:sz w:val="24"/>
                <w:szCs w:val="24"/>
              </w:rPr>
            </w:pPr>
            <w:r>
              <w:rPr>
                <w:rFonts w:ascii="Microsoft YaHei,Segoe UI Emoji" w:hAnsi="Microsoft YaHei,Segoe UI Emoji" w:cs="宋体"/>
                <w:color w:val="000000"/>
                <w:kern w:val="0"/>
                <w:szCs w:val="21"/>
              </w:rPr>
              <w:t>踏勘当日必须提交以下材料：（1）有效身份证原件；（2）有效身份证复印件1份；（3）一寸照1张</w:t>
            </w:r>
            <w:r>
              <w:rPr>
                <w:rFonts w:hint="eastAsia" w:ascii="Microsoft YaHei,Segoe UI Emoji" w:hAnsi="Microsoft YaHei,Segoe UI Emoji" w:cs="宋体"/>
                <w:color w:val="000000"/>
                <w:kern w:val="0"/>
                <w:szCs w:val="21"/>
              </w:rPr>
              <w:t>。</w:t>
            </w:r>
          </w:p>
          <w:p>
            <w:pPr>
              <w:adjustRightInd w:val="0"/>
              <w:snapToGrid w:val="0"/>
              <w:rPr>
                <w:rFonts w:ascii="宋体" w:hAnsi="宋体" w:cs="宋体"/>
              </w:rPr>
            </w:pPr>
            <w:r>
              <w:rPr>
                <w:rFonts w:ascii="Microsoft YaHei,Segoe UI Emoji" w:hAnsi="Microsoft YaHei,Segoe UI Emoji" w:cs="宋体"/>
                <w:b/>
                <w:color w:val="000000"/>
                <w:kern w:val="0"/>
                <w:szCs w:val="21"/>
              </w:rPr>
              <w:t>（由于未参加现场踏勘引起的报价失误等责任由投标人自负）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）服务期不满足招标文件要求的；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）投标人不以自己的名义或未按招标文件的要求提供投标保证金或提供的投标保证金有缺陷而不能接受的；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w:t>
            </w:r>
            <w:r>
              <w:rPr>
                <w:rFonts w:hint="eastAsia" w:ascii="宋体" w:hAnsi="宋体" w:cs="宋体"/>
                <w:bCs/>
                <w:lang w:val="en-US" w:eastAsia="zh-CN"/>
              </w:rPr>
              <w:t>20</w:t>
            </w:r>
            <w:r>
              <w:rPr>
                <w:rFonts w:hint="eastAsia" w:ascii="宋体" w:hAnsi="宋体" w:cs="宋体"/>
                <w:bCs/>
              </w:rPr>
              <w:t>年</w:t>
            </w:r>
            <w:r>
              <w:rPr>
                <w:rFonts w:ascii="宋体" w:hAnsi="宋体" w:cs="宋体"/>
                <w:bCs/>
                <w:u w:val="single"/>
              </w:rPr>
              <w:t xml:space="preserve"> </w:t>
            </w:r>
            <w:r>
              <w:rPr>
                <w:rFonts w:hint="eastAsia" w:ascii="宋体" w:hAnsi="宋体" w:cs="宋体"/>
                <w:bCs/>
                <w:u w:val="single"/>
                <w:lang w:val="en-US" w:eastAsia="zh-CN"/>
              </w:rPr>
              <w:t>10</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16</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合同内所有费用投标人须统一提供“服务”类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8"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hint="eastAsia"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18"/>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9" w:name="EB191aa127b49d4a8b95623a875e1177a4"/>
            <w:r>
              <w:rPr>
                <w:rFonts w:ascii="宋体" w:hAnsi="宋体"/>
                <w:u w:val="single"/>
              </w:rPr>
              <w:t>12</w:t>
            </w:r>
            <w:r>
              <w:rPr>
                <w:rFonts w:hint="eastAsia" w:ascii="宋体" w:hAnsi="宋体"/>
                <w:u w:val="single"/>
              </w:rPr>
              <w:t>0</w:t>
            </w:r>
            <w:bookmarkEnd w:id="19"/>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ascii="Segoe UI Emoji" w:hAnsi="Segoe UI Emoji" w:cs="Segoe UI Emoji"/>
                </w:rPr>
                <w:id w:val="-122266631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要求，投标保证金的形式：银行转账，必须在投标截止时间前通过投标人的基本账户以银行转账方式缴纳。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投标人提交投标保证金时需注明“＊＊＊项目投标保证金”，基本账户开户许可证（证明）和银行回单复印件、投标保证金退还账户信息表等装订于投标文件内，且须额外单独封装一份随投标文件一同送达。</w:t>
            </w:r>
          </w:p>
          <w:p>
            <w:pPr>
              <w:adjustRightInd w:val="0"/>
              <w:snapToGrid w:val="0"/>
              <w:rPr>
                <w:rFonts w:ascii="宋体" w:hAnsi="宋体" w:cs="宋体"/>
              </w:rPr>
            </w:pPr>
            <w:sdt>
              <w:sdtPr>
                <w:rPr>
                  <w:rFonts w:ascii="Segoe UI Emoji" w:hAnsi="Segoe UI Emoji" w:cs="Segoe UI Emoji"/>
                </w:rPr>
                <w:id w:val="-1360037714"/>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Wingdings 2" w:hAnsi="Wingdings 2" w:eastAsia="MS Gothic" w:cs="Segoe UI Emoji"/>
                    <w:kern w:val="2"/>
                    <w:sz w:val="21"/>
                    <w:szCs w:val="22"/>
                    <w:lang w:val="en-US" w:eastAsia="zh-CN" w:bidi="ar-SA"/>
                  </w:rPr>
                  <w:t>R</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ascii="Segoe UI Emoji" w:hAnsi="Segoe UI Emoji" w:cs="Segoe UI Emoji"/>
                </w:rPr>
                <w:id w:val="-55431914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19689430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p>
          <w:p>
            <w:pPr>
              <w:pStyle w:val="41"/>
              <w:rPr>
                <w:rFonts w:hint="eastAsia" w:ascii="MS Gothic" w:hAnsi="MS Gothic" w:eastAsia="MS Gothic" w:cs="Segoe UI Emoji"/>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r>
              <w:rPr>
                <w:rFonts w:hAnsi="宋体" w:cs="宋体"/>
                <w:sz w:val="22"/>
                <w:szCs w:val="22"/>
              </w:rPr>
              <w:t xml:space="preserve"> 3、联合体各方签订的共同投标协议(联合体投标的提供)；</w:t>
            </w:r>
          </w:p>
          <w:p>
            <w:pPr>
              <w:adjustRightInd w:val="0"/>
              <w:snapToGrid w:val="0"/>
              <w:rPr>
                <w:rFonts w:ascii="宋体" w:hAnsi="宋体" w:cs="宋体"/>
              </w:rPr>
            </w:pPr>
            <w:bookmarkStart w:id="20"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20"/>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39100262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ascii="Segoe UI Emoji" w:hAnsi="Segoe UI Emoji" w:cs="Segoe UI Emoji"/>
                </w:rPr>
                <w:id w:val="461706061"/>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Wingdings 2" w:hAnsi="Wingdings 2" w:eastAsia="MS Gothic" w:cs="Segoe UI Emoji"/>
                    <w:kern w:val="2"/>
                    <w:sz w:val="21"/>
                    <w:szCs w:val="22"/>
                    <w:lang w:val="en-US" w:eastAsia="zh-CN" w:bidi="ar-SA"/>
                  </w:rPr>
                  <w:t>R</w:t>
                </w:r>
              </w:sdtContent>
            </w:sdt>
            <w:r>
              <w:rPr>
                <w:rFonts w:hint="eastAsia" w:ascii="宋体" w:hAnsi="宋体" w:cs="宋体"/>
              </w:rPr>
              <w:t xml:space="preserve"> 20</w:t>
            </w:r>
            <w:r>
              <w:rPr>
                <w:rFonts w:hint="eastAsia" w:ascii="宋体" w:hAnsi="宋体" w:cs="宋体"/>
                <w:lang w:val="en-US" w:eastAsia="zh-CN"/>
              </w:rPr>
              <w:t>18</w:t>
            </w:r>
            <w:r>
              <w:rPr>
                <w:rFonts w:hint="eastAsia" w:ascii="宋体" w:hAnsi="宋体" w:cs="宋体"/>
              </w:rPr>
              <w:t>年至20</w:t>
            </w:r>
            <w:r>
              <w:rPr>
                <w:rFonts w:hint="eastAsia" w:ascii="宋体" w:hAnsi="宋体" w:cs="宋体"/>
                <w:lang w:val="en-US" w:eastAsia="zh-CN"/>
              </w:rPr>
              <w:t>20</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5095979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ascii="Segoe UI Emoji" w:hAnsi="Segoe UI Emoji" w:cs="Segoe UI Emoji"/>
                </w:rPr>
                <w:id w:val="-559249478"/>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Wingdings 2" w:hAnsi="Wingdings 2" w:eastAsia="MS Gothic" w:cs="Segoe UI Emoji"/>
                    <w:kern w:val="2"/>
                    <w:sz w:val="21"/>
                    <w:szCs w:val="22"/>
                    <w:lang w:val="en-US" w:eastAsia="zh-CN" w:bidi="ar-SA"/>
                  </w:rPr>
                  <w:t>R</w:t>
                </w:r>
              </w:sdtContent>
            </w:sdt>
            <w:r>
              <w:rPr>
                <w:rFonts w:ascii="宋体" w:hAnsi="宋体" w:cs="宋体"/>
              </w:rPr>
              <w:t xml:space="preserve"> 20</w:t>
            </w:r>
            <w:r>
              <w:rPr>
                <w:rFonts w:hint="eastAsia" w:ascii="宋体" w:hAnsi="宋体" w:cs="宋体"/>
                <w:lang w:val="en-US" w:eastAsia="zh-CN"/>
              </w:rPr>
              <w:t>18</w:t>
            </w:r>
            <w:r>
              <w:rPr>
                <w:rFonts w:hint="eastAsia" w:ascii="宋体" w:hAnsi="宋体" w:cs="宋体"/>
              </w:rPr>
              <w:t>年</w:t>
            </w:r>
            <w:r>
              <w:rPr>
                <w:rFonts w:hint="eastAsia" w:ascii="宋体" w:hAnsi="宋体" w:cs="宋体"/>
                <w:lang w:val="en-US" w:eastAsia="zh-CN"/>
              </w:rPr>
              <w:t>1</w:t>
            </w:r>
            <w:r>
              <w:rPr>
                <w:rFonts w:ascii="宋体" w:hAnsi="宋体" w:cs="宋体"/>
              </w:rPr>
              <w:t xml:space="preserve">月 </w:t>
            </w:r>
            <w:r>
              <w:rPr>
                <w:rFonts w:hint="eastAsia" w:ascii="宋体" w:hAnsi="宋体" w:cs="宋体"/>
                <w:lang w:val="en-US" w:eastAsia="zh-CN"/>
              </w:rPr>
              <w:t>1</w:t>
            </w:r>
            <w:r>
              <w:rPr>
                <w:rFonts w:ascii="宋体" w:hAnsi="宋体" w:cs="宋体"/>
              </w:rPr>
              <w:t xml:space="preserve">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432972183"/>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rPr>
            </w:pPr>
            <w:sdt>
              <w:sdtPr>
                <w:rPr>
                  <w:rFonts w:ascii="Segoe UI Emoji" w:hAnsi="Segoe UI Emoji" w:cs="Segoe UI Emoji"/>
                </w:rPr>
                <w:id w:val="47886192"/>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Wingdings 2" w:hAnsi="Wingdings 2" w:eastAsia="MS Gothic" w:cs="Segoe UI Emoji"/>
                    <w:kern w:val="2"/>
                    <w:sz w:val="21"/>
                    <w:szCs w:val="22"/>
                    <w:lang w:val="en-US" w:eastAsia="zh-CN" w:bidi="ar-SA"/>
                  </w:rPr>
                  <w:t>R</w:t>
                </w:r>
              </w:sdtContent>
            </w:sdt>
            <w:r>
              <w:rPr>
                <w:rFonts w:hint="eastAsia" w:ascii="宋体" w:hAnsi="宋体" w:cs="宋体"/>
              </w:rPr>
              <w:t xml:space="preserve"> 20</w:t>
            </w:r>
            <w:r>
              <w:rPr>
                <w:rFonts w:hint="eastAsia" w:ascii="宋体" w:hAnsi="宋体" w:cs="宋体"/>
                <w:lang w:val="en-US" w:eastAsia="zh-CN"/>
              </w:rPr>
              <w:t>18</w:t>
            </w:r>
            <w:r>
              <w:rPr>
                <w:rFonts w:hint="eastAsia" w:ascii="宋体" w:hAnsi="宋体" w:cs="宋体"/>
              </w:rPr>
              <w:t>年</w:t>
            </w:r>
            <w:r>
              <w:rPr>
                <w:rFonts w:hint="eastAsia" w:ascii="宋体" w:hAnsi="宋体" w:cs="宋体"/>
                <w:lang w:val="en-US" w:eastAsia="zh-CN"/>
              </w:rPr>
              <w:t>1</w:t>
            </w:r>
            <w:r>
              <w:rPr>
                <w:rFonts w:ascii="宋体" w:hAnsi="宋体" w:cs="宋体"/>
              </w:rPr>
              <w:t xml:space="preserve"> </w:t>
            </w:r>
            <w:r>
              <w:rPr>
                <w:rFonts w:hint="eastAsia" w:ascii="宋体" w:hAnsi="宋体" w:cs="宋体"/>
              </w:rPr>
              <w:t>月</w:t>
            </w:r>
            <w:r>
              <w:rPr>
                <w:rFonts w:hint="eastAsia" w:ascii="宋体" w:hAnsi="宋体" w:cs="宋体"/>
                <w:lang w:val="en-US" w:eastAsia="zh-CN"/>
              </w:rPr>
              <w:t>1</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ascii="Segoe UI Emoji" w:hAnsi="Segoe UI Emoji" w:cs="Segoe UI Emoji"/>
                </w:rPr>
                <w:id w:val="-74317225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rPr>
              <w:t>杭州萧山国际机场</w:t>
            </w:r>
            <w:r>
              <w:rPr>
                <w:rFonts w:hint="eastAsia" w:ascii="宋体" w:hAnsi="宋体" w:cs="宋体"/>
                <w:lang w:eastAsia="zh-CN"/>
              </w:rPr>
              <w:t>航站楼</w:t>
            </w:r>
            <w:r>
              <w:rPr>
                <w:rFonts w:hint="eastAsia" w:ascii="宋体" w:hAnsi="宋体" w:cs="宋体"/>
                <w:lang w:val="en-US" w:eastAsia="zh-CN"/>
              </w:rPr>
              <w:t>电动卷帘维修</w:t>
            </w:r>
            <w:r>
              <w:rPr>
                <w:rFonts w:hint="eastAsia" w:ascii="宋体" w:hAnsi="宋体" w:cs="宋体"/>
              </w:rPr>
              <w:t xml:space="preserve"> 项目(项目名称)投标文件</w:t>
            </w:r>
          </w:p>
          <w:p>
            <w:pPr>
              <w:adjustRightInd w:val="0"/>
              <w:snapToGrid w:val="0"/>
              <w:rPr>
                <w:rFonts w:ascii="宋体" w:hAnsi="宋体" w:cs="宋体"/>
              </w:rPr>
            </w:pPr>
            <w:r>
              <w:rPr>
                <w:rFonts w:hint="eastAsia" w:ascii="宋体" w:hAnsi="宋体" w:cs="宋体"/>
              </w:rPr>
              <w:t>在</w:t>
            </w:r>
            <w:r>
              <w:rPr>
                <w:rFonts w:ascii="Times New Roman" w:hAnsi="Times New Roman" w:eastAsia="Times New Roman"/>
              </w:rPr>
              <w:t>2020</w:t>
            </w:r>
            <w:r>
              <w:rPr>
                <w:rFonts w:hint="eastAsia" w:cs="宋体"/>
              </w:rPr>
              <w:t>年</w:t>
            </w:r>
            <w:r>
              <w:rPr>
                <w:rFonts w:ascii="Times New Roman" w:hAnsi="Times New Roman" w:eastAsia="Times New Roman"/>
              </w:rPr>
              <w:t xml:space="preserve"> </w:t>
            </w:r>
            <w:r>
              <w:rPr>
                <w:rFonts w:hint="eastAsia" w:ascii="Times New Roman" w:hAnsi="Times New Roman"/>
                <w:lang w:val="en-US" w:eastAsia="zh-CN"/>
              </w:rPr>
              <w:t>10</w:t>
            </w:r>
            <w:r>
              <w:rPr>
                <w:rFonts w:hint="eastAsia" w:cs="宋体"/>
              </w:rPr>
              <w:t xml:space="preserve">月 </w:t>
            </w:r>
            <w:r>
              <w:rPr>
                <w:rFonts w:hint="eastAsia" w:cs="宋体"/>
                <w:lang w:val="en-US" w:eastAsia="zh-CN"/>
              </w:rPr>
              <w:t>19</w:t>
            </w:r>
            <w:r>
              <w:rPr>
                <w:rFonts w:cs="宋体"/>
              </w:rPr>
              <w:t xml:space="preserve"> </w:t>
            </w:r>
            <w:r>
              <w:rPr>
                <w:rFonts w:hint="eastAsia" w:cs="宋体"/>
              </w:rPr>
              <w:t>日</w:t>
            </w:r>
            <w:r>
              <w:rPr>
                <w:rFonts w:hint="eastAsia" w:ascii="Times New Roman" w:hAnsi="Times New Roman"/>
                <w:lang w:val="en-US" w:eastAsia="zh-CN"/>
              </w:rPr>
              <w:t>09</w:t>
            </w:r>
            <w:r>
              <w:rPr>
                <w:rFonts w:ascii="Times New Roman" w:hAnsi="Times New Roman" w:eastAsia="Times New Roman"/>
              </w:rPr>
              <w:t xml:space="preserve"> </w:t>
            </w:r>
            <w:r>
              <w:rPr>
                <w:rFonts w:hint="eastAsia" w:cs="宋体"/>
              </w:rPr>
              <w:t>时</w:t>
            </w:r>
            <w:r>
              <w:rPr>
                <w:rFonts w:ascii="Times New Roman" w:hAnsi="Times New Roman" w:eastAsia="Times New Roman"/>
              </w:rPr>
              <w:t xml:space="preserve"> </w:t>
            </w:r>
            <w:r>
              <w:rPr>
                <w:rFonts w:hint="eastAsia" w:ascii="Times New Roman" w:hAnsi="Times New Roman"/>
                <w:lang w:val="en-US" w:eastAsia="zh-CN"/>
              </w:rPr>
              <w:t>00</w:t>
            </w:r>
            <w:r>
              <w:rPr>
                <w:rFonts w:ascii="Times New Roman" w:hAnsi="Times New Roman" w:eastAsia="Times New Roman"/>
              </w:rPr>
              <w:t xml:space="preserve"> </w:t>
            </w:r>
            <w:r>
              <w:rPr>
                <w:rFonts w:hint="eastAsia" w:cs="宋体"/>
              </w:rPr>
              <w:t>分</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2020</w:t>
            </w:r>
            <w:r>
              <w:rPr>
                <w:rFonts w:hint="eastAsia" w:cs="宋体"/>
              </w:rPr>
              <w:t>年</w:t>
            </w:r>
            <w:r>
              <w:rPr>
                <w:rFonts w:ascii="Times New Roman" w:hAnsi="Times New Roman" w:eastAsia="Times New Roman"/>
              </w:rPr>
              <w:t xml:space="preserve"> </w:t>
            </w:r>
            <w:r>
              <w:rPr>
                <w:rFonts w:hint="eastAsia" w:ascii="Times New Roman" w:hAnsi="Times New Roman"/>
                <w:lang w:val="en-US" w:eastAsia="zh-CN"/>
              </w:rPr>
              <w:t>10</w:t>
            </w:r>
            <w:r>
              <w:rPr>
                <w:rFonts w:hint="eastAsia" w:cs="宋体"/>
              </w:rPr>
              <w:t xml:space="preserve">月 </w:t>
            </w:r>
            <w:r>
              <w:rPr>
                <w:rFonts w:hint="eastAsia" w:cs="宋体"/>
                <w:lang w:val="en-US" w:eastAsia="zh-CN"/>
              </w:rPr>
              <w:t>19</w:t>
            </w:r>
            <w:r>
              <w:rPr>
                <w:rFonts w:cs="宋体"/>
              </w:rPr>
              <w:t xml:space="preserve"> </w:t>
            </w:r>
            <w:r>
              <w:rPr>
                <w:rFonts w:hint="eastAsia" w:cs="宋体"/>
              </w:rPr>
              <w:t>日</w:t>
            </w:r>
            <w:r>
              <w:rPr>
                <w:rFonts w:hint="eastAsia" w:ascii="Times New Roman" w:hAnsi="Times New Roman"/>
                <w:lang w:val="en-US" w:eastAsia="zh-CN"/>
              </w:rPr>
              <w:t>09</w:t>
            </w:r>
            <w:r>
              <w:rPr>
                <w:rFonts w:ascii="Times New Roman" w:hAnsi="Times New Roman" w:eastAsia="Times New Roman"/>
              </w:rPr>
              <w:t xml:space="preserve"> </w:t>
            </w:r>
            <w:r>
              <w:rPr>
                <w:rFonts w:hint="eastAsia" w:cs="宋体"/>
              </w:rPr>
              <w:t>时</w:t>
            </w:r>
            <w:r>
              <w:rPr>
                <w:rFonts w:ascii="Times New Roman" w:hAnsi="Times New Roman" w:eastAsia="Times New Roman"/>
              </w:rPr>
              <w:t xml:space="preserve"> </w:t>
            </w:r>
            <w:r>
              <w:rPr>
                <w:rFonts w:hint="eastAsia" w:ascii="Times New Roman" w:hAnsi="Times New Roman"/>
                <w:lang w:val="en-US" w:eastAsia="zh-CN"/>
              </w:rPr>
              <w:t>00</w:t>
            </w:r>
            <w:r>
              <w:rPr>
                <w:rFonts w:ascii="Times New Roman" w:hAnsi="Times New Roman" w:eastAsia="Times New Roman"/>
              </w:rPr>
              <w:t xml:space="preserve"> </w:t>
            </w:r>
            <w:r>
              <w:rPr>
                <w:rFonts w:hint="eastAsia" w:cs="宋体"/>
              </w:rPr>
              <w:t>分</w:t>
            </w:r>
            <w:bookmarkStart w:id="43" w:name="_GoBack"/>
            <w:bookmarkEnd w:id="43"/>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425333081"/>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10142343"/>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41831319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杭州萧山机场有限公司主页</w:t>
            </w:r>
          </w:p>
          <w:p>
            <w:pPr>
              <w:adjustRightInd w:val="0"/>
              <w:snapToGrid w:val="0"/>
              <w:rPr>
                <w:rStyle w:val="86"/>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cs="宋体"/>
              </w:rPr>
            </w:pPr>
            <w:sdt>
              <w:sdtPr>
                <w:rPr>
                  <w:rFonts w:ascii="Segoe UI Emoji" w:hAnsi="Segoe UI Emoji" w:cs="Segoe UI Emoji"/>
                </w:rPr>
                <w:id w:val="911285996"/>
                <w14:checkbox>
                  <w14:checked w14:val="0"/>
                  <w14:checkedState w14:val="0052" w14:font="Wingdings 2"/>
                  <w14:uncheckedState w14:val="2610" w14:font="MS Gothic"/>
                </w14:checkbox>
              </w:sdtPr>
              <w:sdtEndPr>
                <w:rPr>
                  <w:rFonts w:ascii="Segoe UI Emoji" w:hAnsi="Segoe UI Emoji" w:cs="Segoe UI Emoji"/>
                </w:rPr>
              </w:sdtEndPr>
              <w:sdtContent>
                <w:r>
                  <w:rPr>
                    <w:rFonts w:ascii="MS Gothic" w:hAnsi="MS Gothic" w:eastAsia="宋体" w:cs="Segoe UI Emoji"/>
                    <w:kern w:val="2"/>
                    <w:sz w:val="21"/>
                    <w:szCs w:val="22"/>
                    <w:lang w:val="en-US" w:eastAsia="zh-CN" w:bidi="ar-SA"/>
                  </w:rPr>
                  <w:t>☐</w:t>
                </w:r>
              </w:sdtContent>
            </w:sdt>
            <w:r>
              <w:rPr>
                <w:rFonts w:hint="eastAsia" w:ascii="宋体" w:hAnsi="宋体" w:cs="宋体"/>
              </w:rPr>
              <w:t>要求，履约保证金的形式：银行转账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r>
              <w:rPr>
                <w:rFonts w:hint="eastAsia" w:ascii="宋体" w:hAnsi="宋体" w:cs="宋体"/>
                <w:highlight w:val="yellow"/>
              </w:rPr>
              <w:t>中标人提交履约保证金时需注明“＊＊＊项目履约保证金”</w:t>
            </w:r>
          </w:p>
          <w:p>
            <w:pPr>
              <w:adjustRightInd w:val="0"/>
              <w:snapToGrid w:val="0"/>
              <w:rPr>
                <w:rFonts w:ascii="宋体" w:hAnsi="宋体" w:cs="宋体"/>
              </w:rPr>
            </w:pPr>
            <w:sdt>
              <w:sdtPr>
                <w:rPr>
                  <w:rFonts w:ascii="Segoe UI Emoji" w:hAnsi="Segoe UI Emoji" w:cs="Segoe UI Emoji"/>
                </w:rPr>
                <w:id w:val="727808765"/>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Wingdings 2" w:hAnsi="Wingdings 2" w:eastAsia="MS Gothic" w:cs="Segoe UI Emoji"/>
                    <w:kern w:val="2"/>
                    <w:sz w:val="21"/>
                    <w:szCs w:val="22"/>
                    <w:lang w:val="en-US" w:eastAsia="zh-CN" w:bidi="ar-SA"/>
                  </w:rPr>
                  <w:t>R</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，招标人有权不予退还其投标保证金且列入招标人禁止交易名单或不良信用记录名单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Arial"/>
              </w:rPr>
            </w:pPr>
            <w:r>
              <w:rPr>
                <w:rFonts w:hint="eastAsia" w:ascii="宋体" w:hAnsi="宋体" w:cs="宋体"/>
              </w:rPr>
              <w:t>4、投标人须知前附表与投标人须知</w:t>
            </w:r>
            <w:r>
              <w:rPr>
                <w:rFonts w:hint="eastAsia" w:ascii="宋体" w:hAnsi="宋体" w:cs="Arial"/>
              </w:rPr>
              <w:t>不一致之处，以投标人前附表为准。</w:t>
            </w:r>
          </w:p>
          <w:p>
            <w:pPr>
              <w:adjustRightInd w:val="0"/>
              <w:snapToGrid w:val="0"/>
              <w:rPr>
                <w:rFonts w:hint="eastAsia" w:ascii="宋体" w:hAnsi="宋体" w:cs="Arial"/>
              </w:rPr>
            </w:pPr>
            <w:sdt>
              <w:sdtPr>
                <w:rPr>
                  <w:rFonts w:ascii="Segoe UI Emoji" w:hAnsi="Segoe UI Emoji" w:cs="Segoe UI Emoji"/>
                </w:rPr>
                <w:id w:val="104856486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color w:val="FF0000"/>
                  </w:rPr>
                  <w:t>☐</w:t>
                </w:r>
              </w:sdtContent>
            </w:sdt>
            <w:r>
              <w:rPr>
                <w:rFonts w:hint="eastAsia" w:hAnsi="宋体" w:cs="宋体"/>
                <w:b/>
                <w:sz w:val="22"/>
              </w:rPr>
              <w:t>★必须提供投标人企业为项目经理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rPr>
              <w:t>)</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1"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 xml:space="preserve"> </w:t>
      </w: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hint="eastAsia" w:ascii="宋体" w:hAnsi="宋体" w:cs="宋体"/>
          <w:kern w:val="0"/>
          <w:sz w:val="22"/>
          <w:lang w:val="en-US" w:eastAsia="zh-CN"/>
        </w:rPr>
        <w:t>8</w:t>
      </w:r>
      <w:r>
        <w:rPr>
          <w:rFonts w:hint="eastAsia" w:ascii="宋体" w:hAnsi="宋体" w:cs="宋体"/>
          <w:kern w:val="0"/>
          <w:sz w:val="22"/>
        </w:rPr>
        <w:t>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1.9 </w:t>
      </w:r>
      <w:r>
        <w:rPr>
          <w:rFonts w:hint="eastAsia" w:ascii="宋体" w:hAnsi="宋体" w:cs="宋体"/>
          <w:b/>
          <w:kern w:val="0"/>
          <w:sz w:val="22"/>
        </w:rPr>
        <w:t>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1.9.1 </w:t>
      </w:r>
      <w:r>
        <w:rPr>
          <w:rFonts w:hint="eastAsia" w:ascii="宋体" w:hAnsi="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1.9.2 </w:t>
      </w:r>
      <w:r>
        <w:rPr>
          <w:rFonts w:hint="eastAsia" w:ascii="宋体" w:hAnsi="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1.9.3 </w:t>
      </w:r>
      <w:r>
        <w:rPr>
          <w:rFonts w:hint="eastAsia" w:ascii="宋体" w:hAnsi="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kern w:val="0"/>
          <w:sz w:val="22"/>
        </w:rPr>
      </w:pPr>
      <w:r>
        <w:rPr>
          <w:rFonts w:ascii="宋体" w:hAnsi="宋体" w:cs="宋体"/>
          <w:kern w:val="0"/>
          <w:sz w:val="22"/>
        </w:rPr>
        <w:t xml:space="preserve">1.9.4 </w:t>
      </w:r>
      <w:r>
        <w:rPr>
          <w:rFonts w:hint="eastAsia" w:ascii="宋体" w:hAnsi="宋体" w:cs="宋体"/>
          <w:kern w:val="0"/>
          <w:sz w:val="22"/>
        </w:rPr>
        <w:t>招标人在踏勘现场中介绍的服务场地和相关的周边环境情况，供投标人在编制投标文件时参考，招标人不对投标人据此作出的判断和决策负责。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w:t>
      </w:r>
      <w:r>
        <w:rPr>
          <w:rFonts w:ascii="宋体" w:hAnsi="宋体" w:cs="宋体"/>
          <w:b/>
          <w:kern w:val="0"/>
          <w:sz w:val="22"/>
        </w:rPr>
        <w:t>10</w:t>
      </w:r>
      <w:r>
        <w:rPr>
          <w:rFonts w:hint="eastAsia" w:ascii="宋体" w:hAnsi="宋体" w:cs="宋体"/>
          <w:b/>
          <w:kern w:val="0"/>
          <w:sz w:val="22"/>
        </w:rPr>
        <w:t xml:space="preserve">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w:t>
      </w:r>
      <w:r>
        <w:rPr>
          <w:rFonts w:ascii="宋体" w:hAnsi="宋体" w:cs="宋体"/>
          <w:b/>
          <w:kern w:val="0"/>
          <w:sz w:val="22"/>
        </w:rPr>
        <w:t>1</w:t>
      </w:r>
      <w:r>
        <w:rPr>
          <w:rFonts w:hint="eastAsia" w:ascii="宋体" w:hAnsi="宋体" w:cs="宋体"/>
          <w:b/>
          <w:kern w:val="0"/>
          <w:sz w:val="22"/>
        </w:rPr>
        <w:t xml:space="preserve">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1</w:t>
      </w:r>
      <w:r>
        <w:rPr>
          <w:rFonts w:hint="eastAsia" w:ascii="宋体" w:hAnsi="宋体" w:cs="宋体"/>
          <w:kern w:val="0"/>
          <w:sz w:val="22"/>
        </w:rPr>
        <w:t>.1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1</w:t>
      </w:r>
      <w:r>
        <w:rPr>
          <w:rFonts w:hint="eastAsia" w:ascii="宋体" w:hAnsi="宋体" w:cs="宋体"/>
          <w:kern w:val="0"/>
          <w:sz w:val="22"/>
        </w:rPr>
        <w:t>.2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w:t>
      </w:r>
      <w:r>
        <w:rPr>
          <w:rFonts w:ascii="宋体" w:hAnsi="宋体" w:cs="宋体"/>
          <w:b/>
          <w:kern w:val="0"/>
          <w:sz w:val="22"/>
        </w:rPr>
        <w:t>2</w:t>
      </w:r>
      <w:r>
        <w:rPr>
          <w:rFonts w:hint="eastAsia" w:ascii="宋体" w:hAnsi="宋体" w:cs="宋体"/>
          <w:b/>
          <w:kern w:val="0"/>
          <w:sz w:val="22"/>
        </w:rPr>
        <w:t xml:space="preserve">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w:t>
      </w:r>
      <w:r>
        <w:rPr>
          <w:rFonts w:ascii="宋体" w:hAnsi="宋体" w:cs="宋体"/>
          <w:kern w:val="0"/>
          <w:sz w:val="22"/>
        </w:rPr>
        <w:t>2</w:t>
      </w:r>
      <w:r>
        <w:rPr>
          <w:rFonts w:hint="eastAsia" w:ascii="宋体" w:hAnsi="宋体" w:cs="宋体"/>
          <w:kern w:val="0"/>
          <w:sz w:val="22"/>
        </w:rPr>
        <w:t>.1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w:t>
      </w:r>
      <w:r>
        <w:rPr>
          <w:rFonts w:ascii="宋体" w:hAnsi="宋体" w:cs="宋体"/>
          <w:kern w:val="0"/>
          <w:sz w:val="22"/>
        </w:rPr>
        <w:t>10</w:t>
      </w:r>
      <w:r>
        <w:rPr>
          <w:rFonts w:hint="eastAsia" w:ascii="宋体" w:hAnsi="宋体" w:cs="宋体"/>
          <w:kern w:val="0"/>
          <w:sz w:val="22"/>
        </w:rPr>
        <w:t>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w:t>
      </w:r>
      <w:r>
        <w:rPr>
          <w:rFonts w:hint="eastAsia" w:ascii="宋体" w:hAnsi="宋体" w:cs="宋体"/>
          <w:kern w:val="0"/>
          <w:sz w:val="22"/>
          <w:highlight w:val="yellow"/>
        </w:rPr>
        <w:t>按</w:t>
      </w:r>
      <w:r>
        <w:rPr>
          <w:rFonts w:ascii="宋体" w:hAnsi="宋体" w:cs="宋体"/>
          <w:kern w:val="0"/>
          <w:sz w:val="22"/>
          <w:highlight w:val="yellow"/>
        </w:rPr>
        <w:t>投标人须知前附表</w:t>
      </w:r>
      <w:r>
        <w:rPr>
          <w:rFonts w:hint="eastAsia" w:ascii="宋体" w:hAnsi="宋体" w:cs="宋体"/>
          <w:kern w:val="0"/>
          <w:sz w:val="22"/>
          <w:highlight w:val="yellow"/>
        </w:rPr>
        <w:t>条款</w:t>
      </w:r>
      <w:r>
        <w:rPr>
          <w:rFonts w:ascii="宋体" w:hAnsi="宋体" w:cs="宋体"/>
          <w:kern w:val="0"/>
          <w:sz w:val="22"/>
          <w:highlight w:val="yellow"/>
        </w:rPr>
        <w:t>规定</w:t>
      </w:r>
      <w:r>
        <w:rPr>
          <w:rFonts w:hint="eastAsia" w:ascii="宋体" w:hAnsi="宋体" w:cs="宋体"/>
          <w:kern w:val="0"/>
          <w:sz w:val="22"/>
          <w:highlight w:val="yellow"/>
        </w:rPr>
        <w:t>修正投标报价；</w:t>
      </w:r>
      <w:r>
        <w:rPr>
          <w:rFonts w:hint="eastAsia" w:ascii="宋体" w:hAnsi="宋体" w:cs="宋体"/>
          <w:kern w:val="0"/>
          <w:sz w:val="22"/>
        </w:rPr>
        <w:t>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履约保证金按投标人须知前附表规定执行，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2" w:name="_Toc219809802"/>
      <w:bookmarkStart w:id="23" w:name="_Toc220123242"/>
      <w:bookmarkStart w:id="24"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2"/>
      <w:bookmarkEnd w:id="23"/>
      <w:bookmarkEnd w:id="24"/>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5" w:name="_Toc220123243"/>
      <w:bookmarkStart w:id="26" w:name="_Toc219809803"/>
      <w:bookmarkStart w:id="27" w:name="_Toc18806"/>
      <w:r>
        <w:rPr>
          <w:rFonts w:hint="eastAsia" w:ascii="宋体" w:hAnsi="宋体" w:cs="宋体"/>
          <w:b/>
          <w:kern w:val="0"/>
          <w:sz w:val="22"/>
        </w:rPr>
        <w:t>8.2 不再招标</w:t>
      </w:r>
      <w:bookmarkEnd w:id="25"/>
      <w:bookmarkEnd w:id="26"/>
      <w:bookmarkEnd w:id="27"/>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1"/>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8" w:name="_bookmark76"/>
      <w:bookmarkEnd w:id="28"/>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9" w:name="_bookmark77"/>
      <w:bookmarkEnd w:id="29"/>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0" w:name="_bookmark78"/>
      <w:bookmarkEnd w:id="30"/>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31" w:name="_Toc19698498"/>
      <w:r>
        <w:rPr>
          <w:rFonts w:hint="eastAsia"/>
        </w:rPr>
        <w:t>第三章</w:t>
      </w:r>
      <w:r>
        <w:t xml:space="preserve">  </w:t>
      </w:r>
      <w:r>
        <w:rPr>
          <w:rFonts w:hint="eastAsia"/>
        </w:rPr>
        <w:t>评标办法</w:t>
      </w:r>
      <w:bookmarkEnd w:id="31"/>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本次评标采用</w:t>
      </w:r>
      <w:r>
        <w:rPr>
          <w:rFonts w:hint="eastAsia" w:ascii="宋体" w:hAnsi="宋体" w:cs="宋体"/>
          <w:b/>
          <w:kern w:val="0"/>
          <w:sz w:val="22"/>
        </w:rPr>
        <w:t>经评审的最低投标价法</w:t>
      </w: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 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（四）对投标人进行排序，推荐中标候选人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1、评标委员会按照经评审的价格由低到高的顺序推荐中标候选人，本项目推荐2名中标候选人。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w:t>
      </w:r>
      <w:r>
        <w:rPr>
          <w:rFonts w:ascii="宋体" w:hAnsi="宋体" w:cs="宋体"/>
          <w:sz w:val="22"/>
        </w:rPr>
        <w:t>6.3.2</w:t>
      </w:r>
      <w:r>
        <w:rPr>
          <w:rFonts w:hint="eastAsia" w:ascii="宋体" w:hAnsi="宋体" w:cs="宋体"/>
          <w:sz w:val="22"/>
        </w:rPr>
        <w:t>及7.4规定，确定中标人或推荐中标候选人。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pStyle w:val="2"/>
        <w:spacing w:line="564" w:lineRule="exact"/>
        <w:ind w:right="57"/>
        <w:jc w:val="center"/>
        <w:rPr>
          <w:b w:val="0"/>
          <w:bCs w:val="0"/>
        </w:rPr>
      </w:pPr>
      <w:r>
        <w:rPr>
          <w:rStyle w:val="95"/>
          <w:b w:val="0"/>
          <w:bCs w:val="0"/>
          <w:sz w:val="40"/>
          <w:szCs w:val="40"/>
        </w:rPr>
        <w:br w:type="page"/>
      </w:r>
      <w:bookmarkStart w:id="32" w:name="_Toc19698499"/>
      <w:r>
        <w:rPr>
          <w:rFonts w:hint="eastAsia"/>
          <w:b w:val="0"/>
          <w:bCs w:val="0"/>
        </w:rPr>
        <w:t>第四章</w:t>
      </w:r>
      <w:r>
        <w:rPr>
          <w:b w:val="0"/>
          <w:bCs w:val="0"/>
        </w:rPr>
        <w:t xml:space="preserve">  </w:t>
      </w:r>
      <w:r>
        <w:rPr>
          <w:rFonts w:hint="eastAsia"/>
          <w:b w:val="0"/>
          <w:bCs w:val="0"/>
        </w:rPr>
        <w:t>合同条款及格式</w:t>
      </w:r>
      <w:bookmarkEnd w:id="32"/>
    </w:p>
    <w:p>
      <w:pPr>
        <w:spacing w:before="120" w:after="240" w:line="460" w:lineRule="exact"/>
        <w:jc w:val="center"/>
        <w:rPr>
          <w:rFonts w:ascii="方正小标宋简体" w:eastAsia="方正小标宋简体" w:cs="Calibri"/>
          <w:b/>
          <w:bCs/>
          <w:kern w:val="0"/>
          <w:sz w:val="44"/>
          <w:szCs w:val="44"/>
        </w:rPr>
      </w:pPr>
      <w:r>
        <w:rPr>
          <w:rFonts w:hint="eastAsia" w:ascii="方正小标宋简体" w:eastAsia="方正小标宋简体" w:cs="Calibri"/>
          <w:b/>
          <w:bCs/>
          <w:kern w:val="0"/>
          <w:sz w:val="44"/>
          <w:szCs w:val="44"/>
        </w:rPr>
        <w:t>杭州萧山国际机场</w:t>
      </w:r>
    </w:p>
    <w:p>
      <w:pPr>
        <w:spacing w:before="120" w:after="240" w:line="460" w:lineRule="exact"/>
        <w:jc w:val="center"/>
        <w:rPr>
          <w:rFonts w:ascii="方正小标宋简体" w:eastAsia="方正小标宋简体" w:cs="Calibri"/>
          <w:b/>
          <w:bCs/>
          <w:kern w:val="0"/>
          <w:sz w:val="44"/>
          <w:szCs w:val="44"/>
        </w:rPr>
      </w:pPr>
      <w:r>
        <w:rPr>
          <w:rFonts w:hint="eastAsia" w:ascii="方正小标宋简体" w:eastAsia="方正小标宋简体" w:cs="Calibri"/>
          <w:b/>
          <w:bCs/>
          <w:kern w:val="0"/>
          <w:sz w:val="44"/>
          <w:szCs w:val="44"/>
          <w:lang w:eastAsia="zh-CN"/>
        </w:rPr>
        <w:t>航站楼电动卷帘维修</w:t>
      </w:r>
      <w:r>
        <w:rPr>
          <w:rFonts w:hint="eastAsia" w:ascii="方正小标宋简体" w:eastAsia="方正小标宋简体" w:cs="Calibri"/>
          <w:b/>
          <w:bCs/>
          <w:kern w:val="0"/>
          <w:sz w:val="44"/>
          <w:szCs w:val="44"/>
        </w:rPr>
        <w:t>项目合同</w:t>
      </w:r>
    </w:p>
    <w:p>
      <w:pPr>
        <w:adjustRightInd w:val="0"/>
        <w:snapToGrid w:val="0"/>
        <w:spacing w:line="360" w:lineRule="exact"/>
        <w:ind w:firstLine="0"/>
        <w:rPr>
          <w:rFonts w:ascii="宋体" w:hAnsi="宋体" w:cs="宋体"/>
          <w:b/>
          <w:sz w:val="22"/>
        </w:rPr>
      </w:pPr>
    </w:p>
    <w:p>
      <w:pPr>
        <w:spacing w:line="560" w:lineRule="exact"/>
        <w:rPr>
          <w:rFonts w:ascii="黑体" w:hAnsi="黑体" w:eastAsia="黑体" w:cs="黑体"/>
          <w:sz w:val="30"/>
          <w:szCs w:val="30"/>
        </w:rPr>
      </w:pPr>
      <w:r>
        <w:rPr>
          <w:rFonts w:hint="eastAsia" w:ascii="黑体" w:hAnsi="黑体" w:eastAsia="黑体" w:cs="黑体"/>
          <w:sz w:val="30"/>
          <w:szCs w:val="30"/>
        </w:rPr>
        <w:t>甲方：杭州萧山国际机场有限公司</w:t>
      </w:r>
    </w:p>
    <w:p>
      <w:pPr>
        <w:spacing w:line="560" w:lineRule="exact"/>
        <w:rPr>
          <w:rFonts w:ascii="黑体" w:hAnsi="黑体" w:eastAsia="黑体" w:cs="黑体"/>
          <w:sz w:val="30"/>
          <w:szCs w:val="30"/>
        </w:rPr>
      </w:pPr>
      <w:r>
        <w:rPr>
          <w:rFonts w:hint="eastAsia" w:ascii="黑体" w:hAnsi="黑体" w:eastAsia="黑体" w:cs="黑体"/>
          <w:sz w:val="30"/>
          <w:szCs w:val="30"/>
        </w:rPr>
        <w:t>住所地：</w:t>
      </w:r>
    </w:p>
    <w:p>
      <w:pPr>
        <w:spacing w:line="560" w:lineRule="exact"/>
        <w:rPr>
          <w:rFonts w:ascii="黑体" w:hAnsi="黑体" w:eastAsia="黑体" w:cs="黑体"/>
          <w:sz w:val="30"/>
          <w:szCs w:val="30"/>
        </w:rPr>
      </w:pPr>
    </w:p>
    <w:p>
      <w:pPr>
        <w:spacing w:line="560" w:lineRule="exact"/>
        <w:rPr>
          <w:rFonts w:ascii="黑体" w:hAnsi="黑体" w:eastAsia="黑体" w:cs="黑体"/>
          <w:sz w:val="30"/>
          <w:szCs w:val="30"/>
        </w:rPr>
      </w:pPr>
      <w:r>
        <w:rPr>
          <w:rFonts w:hint="eastAsia" w:ascii="黑体" w:hAnsi="黑体" w:eastAsia="黑体" w:cs="黑体"/>
          <w:sz w:val="30"/>
          <w:szCs w:val="30"/>
        </w:rPr>
        <w:t>乙方：</w:t>
      </w:r>
    </w:p>
    <w:p>
      <w:pPr>
        <w:spacing w:line="560" w:lineRule="exact"/>
        <w:rPr>
          <w:rFonts w:ascii="仿宋_GB2312" w:hAnsi="仿宋_GB2312" w:eastAsia="仿宋_GB2312" w:cs="仿宋_GB2312"/>
          <w:sz w:val="30"/>
          <w:szCs w:val="30"/>
        </w:rPr>
      </w:pPr>
      <w:r>
        <w:rPr>
          <w:rFonts w:hint="eastAsia" w:ascii="黑体" w:hAnsi="黑体" w:eastAsia="黑体" w:cs="黑体"/>
          <w:sz w:val="30"/>
          <w:szCs w:val="30"/>
        </w:rPr>
        <w:t>住所地：</w:t>
      </w:r>
    </w:p>
    <w:p>
      <w:pPr>
        <w:spacing w:line="560" w:lineRule="exact"/>
        <w:rPr>
          <w:rFonts w:ascii="仿宋_GB2312" w:hAnsi="仿宋_GB2312" w:eastAsia="仿宋_GB2312" w:cs="仿宋_GB2312"/>
          <w:sz w:val="30"/>
          <w:szCs w:val="30"/>
        </w:rPr>
      </w:pP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依照《中华人民共和国合同法》及有关法律法规的规定，双方在平等、自愿、协商一致的基础上，双方就下列事宜达成一致意见，签署相关合同。</w:t>
      </w:r>
    </w:p>
    <w:tbl>
      <w:tblPr>
        <w:tblStyle w:val="9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560" w:lineRule="exact"/>
              <w:ind w:firstLine="422" w:firstLineChars="200"/>
              <w:jc w:val="left"/>
              <w:rPr>
                <w:rFonts w:hint="eastAsia" w:ascii="宋体" w:hAnsi="宋体" w:eastAsia="宋体" w:cs="宋体"/>
                <w:b/>
                <w:sz w:val="21"/>
                <w:szCs w:val="21"/>
              </w:rPr>
            </w:pPr>
            <w:r>
              <w:rPr>
                <w:rFonts w:hint="eastAsia" w:ascii="仿宋" w:hAnsi="仿宋" w:eastAsia="仿宋" w:cs="仿宋"/>
                <w:b/>
                <w:bCs/>
                <w:sz w:val="28"/>
                <w:szCs w:val="28"/>
              </w:rPr>
              <w:t xml:space="preserve"> 第一条</w:t>
            </w:r>
            <w:r>
              <w:rPr>
                <w:rFonts w:hint="eastAsia" w:ascii="仿宋" w:hAnsi="仿宋" w:eastAsia="仿宋" w:cs="仿宋"/>
                <w:b/>
                <w:bCs/>
                <w:sz w:val="28"/>
                <w:szCs w:val="28"/>
                <w:lang w:eastAsia="zh-CN"/>
              </w:rPr>
              <w:t>维修内容</w:t>
            </w:r>
            <w:r>
              <w:rPr>
                <w:rFonts w:hint="eastAsia" w:ascii="宋体" w:hAnsi="宋体" w:eastAsia="宋体" w:cs="宋体"/>
                <w:b/>
                <w:sz w:val="21"/>
                <w:szCs w:val="21"/>
                <w:lang w:eastAsia="zh-CN"/>
              </w:rPr>
              <w:t>维修</w:t>
            </w:r>
            <w:r>
              <w:rPr>
                <w:rFonts w:hint="eastAsia" w:ascii="宋体" w:hAnsi="宋体" w:eastAsia="宋体" w:cs="宋体"/>
                <w:b/>
                <w:sz w:val="21"/>
                <w:szCs w:val="21"/>
              </w:rPr>
              <w:t>项目及内容</w:t>
            </w:r>
          </w:p>
        </w:tc>
        <w:tc>
          <w:tcPr>
            <w:tcW w:w="1704" w:type="dxa"/>
          </w:tcPr>
          <w:p>
            <w:pPr>
              <w:spacing w:line="56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计量单位</w:t>
            </w:r>
          </w:p>
        </w:tc>
        <w:tc>
          <w:tcPr>
            <w:tcW w:w="1704" w:type="dxa"/>
          </w:tcPr>
          <w:p>
            <w:pPr>
              <w:spacing w:line="56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数量或工作量</w:t>
            </w:r>
          </w:p>
        </w:tc>
        <w:tc>
          <w:tcPr>
            <w:tcW w:w="1705" w:type="dxa"/>
          </w:tcPr>
          <w:p>
            <w:pPr>
              <w:spacing w:line="56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单价</w:t>
            </w:r>
          </w:p>
        </w:tc>
        <w:tc>
          <w:tcPr>
            <w:tcW w:w="1705" w:type="dxa"/>
          </w:tcPr>
          <w:p>
            <w:pPr>
              <w:spacing w:line="56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vAlign w:val="center"/>
          </w:tcPr>
          <w:p>
            <w:pPr>
              <w:spacing w:beforeLines="0" w:afterLines="0"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LT50电机</w:t>
            </w:r>
          </w:p>
        </w:tc>
        <w:tc>
          <w:tcPr>
            <w:tcW w:w="1704"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只</w:t>
            </w:r>
          </w:p>
        </w:tc>
        <w:tc>
          <w:tcPr>
            <w:tcW w:w="1704" w:type="dxa"/>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05" w:type="dxa"/>
          </w:tcPr>
          <w:p>
            <w:pPr>
              <w:spacing w:line="560" w:lineRule="exact"/>
              <w:rPr>
                <w:rFonts w:hint="eastAsia" w:ascii="宋体" w:hAnsi="宋体" w:eastAsia="宋体" w:cs="宋体"/>
                <w:sz w:val="21"/>
                <w:szCs w:val="21"/>
              </w:rPr>
            </w:pPr>
          </w:p>
        </w:tc>
        <w:tc>
          <w:tcPr>
            <w:tcW w:w="1705" w:type="dxa"/>
          </w:tcPr>
          <w:p>
            <w:pPr>
              <w:spacing w:line="5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beforeLines="0" w:afterLines="0"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安装支座</w:t>
            </w:r>
          </w:p>
        </w:tc>
        <w:tc>
          <w:tcPr>
            <w:tcW w:w="1704"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套</w:t>
            </w:r>
          </w:p>
        </w:tc>
        <w:tc>
          <w:tcPr>
            <w:tcW w:w="1704" w:type="dxa"/>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05" w:type="dxa"/>
          </w:tcPr>
          <w:p>
            <w:pPr>
              <w:spacing w:line="560" w:lineRule="exact"/>
              <w:rPr>
                <w:rFonts w:hint="eastAsia" w:ascii="宋体" w:hAnsi="宋体" w:eastAsia="宋体" w:cs="宋体"/>
                <w:sz w:val="21"/>
                <w:szCs w:val="21"/>
              </w:rPr>
            </w:pPr>
          </w:p>
        </w:tc>
        <w:tc>
          <w:tcPr>
            <w:tcW w:w="1705" w:type="dxa"/>
          </w:tcPr>
          <w:p>
            <w:pPr>
              <w:spacing w:line="5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beforeLines="0" w:afterLines="0"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控制器</w:t>
            </w:r>
          </w:p>
        </w:tc>
        <w:tc>
          <w:tcPr>
            <w:tcW w:w="1704"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套</w:t>
            </w:r>
          </w:p>
        </w:tc>
        <w:tc>
          <w:tcPr>
            <w:tcW w:w="1704" w:type="dxa"/>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05" w:type="dxa"/>
          </w:tcPr>
          <w:p>
            <w:pPr>
              <w:spacing w:line="560" w:lineRule="exact"/>
              <w:rPr>
                <w:rFonts w:hint="eastAsia" w:ascii="宋体" w:hAnsi="宋体" w:eastAsia="宋体" w:cs="宋体"/>
                <w:sz w:val="21"/>
                <w:szCs w:val="21"/>
              </w:rPr>
            </w:pPr>
          </w:p>
        </w:tc>
        <w:tc>
          <w:tcPr>
            <w:tcW w:w="1705" w:type="dxa"/>
          </w:tcPr>
          <w:p>
            <w:pPr>
              <w:spacing w:line="5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beforeLines="0" w:afterLines="0"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开关</w:t>
            </w:r>
          </w:p>
        </w:tc>
        <w:tc>
          <w:tcPr>
            <w:tcW w:w="1704"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只</w:t>
            </w:r>
          </w:p>
        </w:tc>
        <w:tc>
          <w:tcPr>
            <w:tcW w:w="1704" w:type="dxa"/>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05" w:type="dxa"/>
          </w:tcPr>
          <w:p>
            <w:pPr>
              <w:spacing w:line="560" w:lineRule="exact"/>
              <w:rPr>
                <w:rFonts w:hint="eastAsia" w:ascii="宋体" w:hAnsi="宋体" w:eastAsia="宋体" w:cs="宋体"/>
                <w:sz w:val="21"/>
                <w:szCs w:val="21"/>
              </w:rPr>
            </w:pPr>
          </w:p>
        </w:tc>
        <w:tc>
          <w:tcPr>
            <w:tcW w:w="1705" w:type="dxa"/>
          </w:tcPr>
          <w:p>
            <w:pPr>
              <w:spacing w:line="5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3780"/>
              </w:tabs>
              <w:spacing w:line="360" w:lineRule="auto"/>
              <w:jc w:val="center"/>
              <w:rPr>
                <w:rFonts w:hint="eastAsia" w:ascii="宋体" w:hAnsi="宋体" w:eastAsia="宋体" w:cs="宋体"/>
                <w:sz w:val="21"/>
                <w:szCs w:val="21"/>
              </w:rPr>
            </w:pPr>
            <w:r>
              <w:rPr>
                <w:rFonts w:hint="eastAsia" w:ascii="宋体" w:hAnsi="宋体"/>
              </w:rPr>
              <w:t>登高费</w:t>
            </w:r>
          </w:p>
        </w:tc>
        <w:tc>
          <w:tcPr>
            <w:tcW w:w="1704" w:type="dxa"/>
            <w:vAlign w:val="center"/>
          </w:tcPr>
          <w:p>
            <w:pPr>
              <w:spacing w:line="560" w:lineRule="exact"/>
              <w:jc w:val="center"/>
              <w:rPr>
                <w:rFonts w:hint="eastAsia" w:ascii="宋体" w:hAnsi="宋体" w:eastAsia="宋体" w:cs="宋体"/>
                <w:sz w:val="21"/>
                <w:szCs w:val="21"/>
              </w:rPr>
            </w:pPr>
          </w:p>
        </w:tc>
        <w:tc>
          <w:tcPr>
            <w:tcW w:w="1704" w:type="dxa"/>
            <w:vAlign w:val="center"/>
          </w:tcPr>
          <w:p>
            <w:pPr>
              <w:spacing w:line="560" w:lineRule="exact"/>
              <w:jc w:val="center"/>
              <w:rPr>
                <w:rFonts w:hint="eastAsia" w:ascii="宋体" w:hAnsi="宋体" w:eastAsia="宋体" w:cs="宋体"/>
                <w:sz w:val="21"/>
                <w:szCs w:val="21"/>
                <w:lang w:val="en-US" w:eastAsia="zh-CN"/>
              </w:rPr>
            </w:pPr>
          </w:p>
        </w:tc>
        <w:tc>
          <w:tcPr>
            <w:tcW w:w="1705" w:type="dxa"/>
          </w:tcPr>
          <w:p>
            <w:pPr>
              <w:spacing w:line="560" w:lineRule="exact"/>
              <w:rPr>
                <w:rFonts w:hint="eastAsia" w:ascii="宋体" w:hAnsi="宋体" w:eastAsia="宋体" w:cs="宋体"/>
                <w:sz w:val="21"/>
                <w:szCs w:val="21"/>
              </w:rPr>
            </w:pPr>
          </w:p>
        </w:tc>
        <w:tc>
          <w:tcPr>
            <w:tcW w:w="1705" w:type="dxa"/>
          </w:tcPr>
          <w:p>
            <w:pPr>
              <w:spacing w:line="5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3780"/>
              </w:tabs>
              <w:spacing w:line="360" w:lineRule="auto"/>
              <w:jc w:val="center"/>
              <w:rPr>
                <w:rFonts w:hint="eastAsia" w:ascii="宋体" w:hAnsi="宋体" w:eastAsia="宋体" w:cs="宋体"/>
                <w:sz w:val="21"/>
                <w:szCs w:val="21"/>
              </w:rPr>
            </w:pPr>
            <w:r>
              <w:rPr>
                <w:rFonts w:hint="eastAsia" w:ascii="宋体" w:hAnsi="宋体"/>
              </w:rPr>
              <w:t>维修安装费</w:t>
            </w:r>
          </w:p>
        </w:tc>
        <w:tc>
          <w:tcPr>
            <w:tcW w:w="1704" w:type="dxa"/>
            <w:vAlign w:val="center"/>
          </w:tcPr>
          <w:p>
            <w:pPr>
              <w:spacing w:line="560" w:lineRule="exact"/>
              <w:jc w:val="center"/>
              <w:rPr>
                <w:rFonts w:hint="eastAsia" w:ascii="宋体" w:hAnsi="宋体" w:eastAsia="宋体" w:cs="宋体"/>
                <w:sz w:val="21"/>
                <w:szCs w:val="21"/>
              </w:rPr>
            </w:pPr>
          </w:p>
        </w:tc>
        <w:tc>
          <w:tcPr>
            <w:tcW w:w="1704" w:type="dxa"/>
            <w:vAlign w:val="center"/>
          </w:tcPr>
          <w:p>
            <w:pPr>
              <w:spacing w:line="560" w:lineRule="exact"/>
              <w:jc w:val="center"/>
              <w:rPr>
                <w:rFonts w:hint="eastAsia" w:ascii="宋体" w:hAnsi="宋体" w:eastAsia="宋体" w:cs="宋体"/>
                <w:sz w:val="21"/>
                <w:szCs w:val="21"/>
                <w:lang w:val="en-US" w:eastAsia="zh-CN"/>
              </w:rPr>
            </w:pPr>
          </w:p>
        </w:tc>
        <w:tc>
          <w:tcPr>
            <w:tcW w:w="1705" w:type="dxa"/>
          </w:tcPr>
          <w:p>
            <w:pPr>
              <w:spacing w:line="560" w:lineRule="exact"/>
              <w:rPr>
                <w:rFonts w:hint="eastAsia" w:ascii="宋体" w:hAnsi="宋体" w:eastAsia="宋体" w:cs="宋体"/>
                <w:sz w:val="21"/>
                <w:szCs w:val="21"/>
              </w:rPr>
            </w:pPr>
          </w:p>
        </w:tc>
        <w:tc>
          <w:tcPr>
            <w:tcW w:w="1705" w:type="dxa"/>
          </w:tcPr>
          <w:p>
            <w:pPr>
              <w:spacing w:line="5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560" w:lineRule="exact"/>
              <w:rPr>
                <w:rFonts w:hint="eastAsia" w:ascii="宋体" w:hAnsi="宋体" w:eastAsia="宋体" w:cs="宋体"/>
                <w:sz w:val="21"/>
                <w:szCs w:val="21"/>
              </w:rPr>
            </w:pPr>
            <w:r>
              <w:rPr>
                <w:rFonts w:hint="eastAsia" w:ascii="宋体" w:hAnsi="宋体" w:eastAsia="宋体" w:cs="宋体"/>
                <w:sz w:val="21"/>
                <w:szCs w:val="21"/>
              </w:rPr>
              <w:t>费用合计：</w:t>
            </w:r>
          </w:p>
        </w:tc>
      </w:tr>
    </w:tbl>
    <w:p>
      <w:pPr>
        <w:spacing w:line="560" w:lineRule="exact"/>
        <w:ind w:firstLine="537" w:firstLineChars="192"/>
        <w:rPr>
          <w:rFonts w:ascii="仿宋" w:hAnsi="仿宋" w:eastAsia="仿宋" w:cs="仿宋"/>
          <w:sz w:val="28"/>
          <w:szCs w:val="28"/>
        </w:rPr>
      </w:pPr>
      <w:r>
        <w:rPr>
          <w:rFonts w:hint="eastAsia" w:ascii="仿宋" w:hAnsi="仿宋" w:eastAsia="仿宋" w:cs="仿宋"/>
          <w:sz w:val="28"/>
          <w:szCs w:val="28"/>
        </w:rPr>
        <w:t>本合同金额为固定总价合同，合同金额为（大写）：人民币    ，（小写）¥       。增值税税率为    ，不含税总金额为人民币      ，税额为人民币     。本合同价为杭州萧山国际机场内交货价，含货物价格、运输费、包装费、保险费、税费等所有费用。甲方不再承担其他任何费用。</w:t>
      </w:r>
    </w:p>
    <w:p>
      <w:pPr>
        <w:spacing w:line="560" w:lineRule="exact"/>
        <w:ind w:firstLine="537" w:firstLineChars="192"/>
        <w:rPr>
          <w:rFonts w:ascii="仿宋" w:hAnsi="仿宋" w:eastAsia="仿宋" w:cs="仿宋"/>
          <w:sz w:val="28"/>
          <w:szCs w:val="28"/>
        </w:rPr>
      </w:pPr>
      <w:r>
        <w:rPr>
          <w:rFonts w:hint="eastAsia" w:ascii="仿宋" w:hAnsi="仿宋" w:eastAsia="仿宋" w:cs="仿宋"/>
          <w:sz w:val="28"/>
          <w:szCs w:val="28"/>
        </w:rPr>
        <w:t>在合同有效期限内，若因国家税收政策调整而引起的增值税税率变化的，应按照国家税收政策调整，合同总金额变更为原合同不含增值税货物或劳务价格与调整后税率计算税额的合计金额。</w:t>
      </w:r>
    </w:p>
    <w:p>
      <w:pPr>
        <w:spacing w:line="560" w:lineRule="exact"/>
        <w:rPr>
          <w:rFonts w:ascii="仿宋" w:hAnsi="仿宋" w:eastAsia="仿宋" w:cs="仿宋"/>
          <w:b/>
          <w:bCs/>
          <w:sz w:val="28"/>
          <w:szCs w:val="28"/>
        </w:rPr>
      </w:pPr>
      <w:r>
        <w:rPr>
          <w:rFonts w:hint="eastAsia" w:ascii="仿宋" w:hAnsi="仿宋" w:eastAsia="仿宋" w:cs="仿宋"/>
          <w:b/>
          <w:bCs/>
          <w:sz w:val="28"/>
          <w:szCs w:val="28"/>
        </w:rPr>
        <w:t xml:space="preserve">    第二条 </w:t>
      </w:r>
      <w:r>
        <w:rPr>
          <w:rFonts w:hint="eastAsia" w:ascii="仿宋" w:hAnsi="仿宋" w:eastAsia="仿宋" w:cs="仿宋"/>
          <w:b/>
          <w:bCs/>
          <w:sz w:val="28"/>
          <w:szCs w:val="28"/>
          <w:lang w:eastAsia="zh-CN"/>
        </w:rPr>
        <w:t>维修</w:t>
      </w:r>
      <w:r>
        <w:rPr>
          <w:rFonts w:hint="eastAsia" w:ascii="仿宋" w:hAnsi="仿宋" w:eastAsia="仿宋" w:cs="仿宋"/>
          <w:b/>
          <w:bCs/>
          <w:sz w:val="28"/>
          <w:szCs w:val="28"/>
        </w:rPr>
        <w:t>时间</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预计从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日。具体正式</w:t>
      </w:r>
      <w:r>
        <w:rPr>
          <w:rFonts w:hint="eastAsia" w:ascii="仿宋" w:hAnsi="仿宋" w:eastAsia="仿宋" w:cs="仿宋"/>
          <w:sz w:val="28"/>
          <w:szCs w:val="28"/>
          <w:lang w:eastAsia="zh-CN"/>
        </w:rPr>
        <w:t>维修</w:t>
      </w:r>
      <w:r>
        <w:rPr>
          <w:rFonts w:hint="eastAsia" w:ascii="仿宋" w:hAnsi="仿宋" w:eastAsia="仿宋" w:cs="仿宋"/>
          <w:sz w:val="28"/>
          <w:szCs w:val="28"/>
        </w:rPr>
        <w:t>时间以甲方书面通知为准。</w:t>
      </w:r>
    </w:p>
    <w:p>
      <w:pPr>
        <w:spacing w:line="560" w:lineRule="exact"/>
        <w:rPr>
          <w:rFonts w:ascii="仿宋" w:hAnsi="仿宋" w:eastAsia="仿宋" w:cs="仿宋"/>
          <w:sz w:val="28"/>
          <w:szCs w:val="28"/>
        </w:rPr>
      </w:pPr>
      <w:r>
        <w:rPr>
          <w:rFonts w:hint="eastAsia" w:ascii="仿宋" w:hAnsi="仿宋" w:eastAsia="仿宋" w:cs="仿宋"/>
          <w:b/>
          <w:bCs/>
          <w:sz w:val="28"/>
          <w:szCs w:val="28"/>
        </w:rPr>
        <w:t xml:space="preserve">    第三条  </w:t>
      </w:r>
      <w:r>
        <w:rPr>
          <w:rFonts w:hint="eastAsia" w:ascii="仿宋" w:hAnsi="仿宋" w:eastAsia="仿宋" w:cs="仿宋"/>
          <w:b/>
          <w:bCs/>
          <w:sz w:val="28"/>
          <w:szCs w:val="28"/>
          <w:lang w:eastAsia="zh-CN"/>
        </w:rPr>
        <w:t>维修</w:t>
      </w:r>
      <w:r>
        <w:rPr>
          <w:rFonts w:hint="eastAsia" w:ascii="仿宋" w:hAnsi="仿宋" w:eastAsia="仿宋" w:cs="仿宋"/>
          <w:b/>
          <w:bCs/>
          <w:sz w:val="28"/>
          <w:szCs w:val="28"/>
        </w:rPr>
        <w:t>的技术标准</w:t>
      </w:r>
    </w:p>
    <w:p>
      <w:pPr>
        <w:spacing w:line="360" w:lineRule="auto"/>
        <w:ind w:firstLine="358" w:firstLineChars="128"/>
        <w:rPr>
          <w:rFonts w:ascii="仿宋_GB2312" w:eastAsia="仿宋_GB2312"/>
          <w:sz w:val="28"/>
        </w:rPr>
      </w:pPr>
      <w:r>
        <w:rPr>
          <w:rFonts w:hint="eastAsia" w:ascii="仿宋" w:hAnsi="仿宋" w:eastAsia="仿宋" w:cs="仿宋"/>
          <w:sz w:val="28"/>
          <w:szCs w:val="28"/>
        </w:rPr>
        <w:t>1.技术标准：</w:t>
      </w:r>
      <w:r>
        <w:rPr>
          <w:rFonts w:hint="eastAsia" w:ascii="仿宋_GB2312" w:eastAsia="仿宋_GB2312"/>
          <w:sz w:val="28"/>
          <w:lang w:eastAsia="zh-CN"/>
        </w:rPr>
        <w:t>乙方</w:t>
      </w:r>
      <w:r>
        <w:rPr>
          <w:rFonts w:hint="eastAsia" w:ascii="仿宋_GB2312" w:eastAsia="仿宋_GB2312"/>
          <w:sz w:val="28"/>
        </w:rPr>
        <w:t>在杭州萧山国际机场</w:t>
      </w:r>
      <w:r>
        <w:rPr>
          <w:rFonts w:hint="eastAsia" w:ascii="仿宋_GB2312" w:eastAsia="仿宋_GB2312"/>
          <w:sz w:val="28"/>
          <w:lang w:val="en-US" w:eastAsia="zh-CN"/>
        </w:rPr>
        <w:t>T1</w:t>
      </w:r>
      <w:r>
        <w:rPr>
          <w:rFonts w:hint="eastAsia" w:ascii="仿宋_GB2312" w:eastAsia="仿宋_GB2312"/>
          <w:sz w:val="28"/>
        </w:rPr>
        <w:t>航站楼负责维修、安装、调试全过程。</w:t>
      </w:r>
    </w:p>
    <w:p>
      <w:pPr>
        <w:spacing w:line="360" w:lineRule="auto"/>
        <w:ind w:firstLine="358" w:firstLineChars="128"/>
        <w:rPr>
          <w:rFonts w:ascii="仿宋_GB2312" w:eastAsia="仿宋_GB2312"/>
          <w:sz w:val="28"/>
        </w:rPr>
      </w:pPr>
      <w:r>
        <w:rPr>
          <w:rFonts w:hint="eastAsia" w:ascii="仿宋_GB2312" w:eastAsia="仿宋_GB2312"/>
          <w:sz w:val="28"/>
          <w:lang w:val="en-US" w:eastAsia="zh-CN"/>
        </w:rPr>
        <w:t>2</w:t>
      </w:r>
      <w:r>
        <w:rPr>
          <w:rFonts w:hint="eastAsia" w:ascii="仿宋_GB2312" w:eastAsia="仿宋_GB2312"/>
          <w:sz w:val="28"/>
        </w:rPr>
        <w:t>.维修及安装：</w:t>
      </w:r>
    </w:p>
    <w:p>
      <w:pPr>
        <w:spacing w:line="360" w:lineRule="auto"/>
        <w:ind w:firstLine="358" w:firstLineChars="128"/>
        <w:rPr>
          <w:rFonts w:ascii="仿宋_GB2312" w:eastAsia="仿宋_GB2312"/>
          <w:sz w:val="28"/>
        </w:rPr>
      </w:pPr>
      <w:r>
        <w:rPr>
          <w:rFonts w:hint="eastAsia" w:ascii="仿宋_GB2312" w:eastAsia="仿宋_GB2312"/>
          <w:sz w:val="28"/>
          <w:lang w:val="en-US" w:eastAsia="zh-CN"/>
        </w:rPr>
        <w:t>2</w:t>
      </w:r>
      <w:r>
        <w:rPr>
          <w:rFonts w:hint="eastAsia" w:ascii="仿宋_GB2312" w:eastAsia="仿宋_GB2312"/>
          <w:sz w:val="28"/>
        </w:rPr>
        <w:t>.1</w:t>
      </w:r>
      <w:r>
        <w:rPr>
          <w:rFonts w:hint="eastAsia" w:ascii="仿宋_GB2312" w:eastAsia="仿宋_GB2312"/>
          <w:sz w:val="28"/>
          <w:lang w:eastAsia="zh-CN"/>
        </w:rPr>
        <w:t>乙方</w:t>
      </w:r>
      <w:r>
        <w:rPr>
          <w:rFonts w:hint="eastAsia" w:ascii="仿宋_GB2312" w:eastAsia="仿宋_GB2312"/>
          <w:sz w:val="28"/>
        </w:rPr>
        <w:t>应在维修配件发运前对其进行满足运输距离、防潮、防震和防破损装卸等要求包装，以保证维修配件完好运达</w:t>
      </w:r>
      <w:r>
        <w:rPr>
          <w:rFonts w:hint="eastAsia" w:ascii="仿宋_GB2312" w:eastAsia="仿宋_GB2312"/>
          <w:sz w:val="28"/>
          <w:lang w:eastAsia="zh-CN"/>
        </w:rPr>
        <w:t>甲方</w:t>
      </w:r>
      <w:r>
        <w:rPr>
          <w:rFonts w:hint="eastAsia" w:ascii="仿宋_GB2312" w:eastAsia="仿宋_GB2312"/>
          <w:sz w:val="28"/>
        </w:rPr>
        <w:t>指定地点。</w:t>
      </w:r>
    </w:p>
    <w:p>
      <w:pPr>
        <w:spacing w:line="360" w:lineRule="auto"/>
        <w:ind w:firstLine="358" w:firstLineChars="128"/>
        <w:rPr>
          <w:rFonts w:ascii="仿宋_GB2312" w:eastAsia="仿宋_GB2312"/>
          <w:sz w:val="28"/>
        </w:rPr>
      </w:pPr>
      <w:r>
        <w:rPr>
          <w:rFonts w:hint="eastAsia" w:ascii="仿宋_GB2312" w:eastAsia="仿宋_GB2312"/>
          <w:sz w:val="28"/>
          <w:lang w:val="en-US" w:eastAsia="zh-CN"/>
        </w:rPr>
        <w:t>2</w:t>
      </w:r>
      <w:r>
        <w:rPr>
          <w:rFonts w:hint="eastAsia" w:ascii="仿宋_GB2312" w:eastAsia="仿宋_GB2312"/>
          <w:sz w:val="28"/>
        </w:rPr>
        <w:t>.2维修配件在完成维修、安装前发生的一切风险均由</w:t>
      </w:r>
      <w:r>
        <w:rPr>
          <w:rFonts w:hint="eastAsia" w:ascii="仿宋_GB2312" w:eastAsia="仿宋_GB2312"/>
          <w:sz w:val="28"/>
          <w:lang w:eastAsia="zh-CN"/>
        </w:rPr>
        <w:t>甲方</w:t>
      </w:r>
      <w:r>
        <w:rPr>
          <w:rFonts w:hint="eastAsia" w:ascii="仿宋_GB2312" w:eastAsia="仿宋_GB2312"/>
          <w:sz w:val="28"/>
        </w:rPr>
        <w:t>负责。</w:t>
      </w:r>
    </w:p>
    <w:p>
      <w:pPr>
        <w:spacing w:line="360" w:lineRule="auto"/>
        <w:ind w:firstLine="358" w:firstLineChars="128"/>
        <w:rPr>
          <w:rFonts w:ascii="仿宋" w:hAnsi="仿宋" w:eastAsia="仿宋" w:cs="仿宋"/>
          <w:sz w:val="28"/>
          <w:szCs w:val="28"/>
        </w:rPr>
      </w:pPr>
      <w:r>
        <w:rPr>
          <w:rFonts w:hint="eastAsia" w:ascii="仿宋_GB2312" w:eastAsia="仿宋_GB2312"/>
          <w:sz w:val="28"/>
          <w:lang w:val="en-US" w:eastAsia="zh-CN"/>
        </w:rPr>
        <w:t>2</w:t>
      </w:r>
      <w:r>
        <w:rPr>
          <w:rFonts w:hint="eastAsia" w:ascii="仿宋_GB2312" w:eastAsia="仿宋_GB2312"/>
          <w:sz w:val="28"/>
        </w:rPr>
        <w:t>.3维修、安装、调试由</w:t>
      </w:r>
      <w:r>
        <w:rPr>
          <w:rFonts w:hint="eastAsia" w:ascii="仿宋_GB2312" w:eastAsia="仿宋_GB2312"/>
          <w:sz w:val="28"/>
          <w:lang w:eastAsia="zh-CN"/>
        </w:rPr>
        <w:t>乙方</w:t>
      </w:r>
      <w:r>
        <w:rPr>
          <w:rFonts w:hint="eastAsia" w:ascii="仿宋_GB2312" w:eastAsia="仿宋_GB2312"/>
          <w:sz w:val="28"/>
        </w:rPr>
        <w:t>全权负责，</w:t>
      </w:r>
      <w:r>
        <w:rPr>
          <w:rFonts w:hint="eastAsia" w:ascii="仿宋_GB2312" w:eastAsia="仿宋_GB2312"/>
          <w:sz w:val="28"/>
          <w:lang w:eastAsia="zh-CN"/>
        </w:rPr>
        <w:t>乙方</w:t>
      </w:r>
      <w:r>
        <w:rPr>
          <w:rFonts w:hint="eastAsia" w:ascii="仿宋_GB2312" w:eastAsia="仿宋_GB2312"/>
          <w:sz w:val="28"/>
        </w:rPr>
        <w:t>应使用有专业资质的安装人员进行施工，施工过程中的安全、质量由中标人负全责；安装调试结束后，经招标人确认验收。</w:t>
      </w:r>
      <w:r>
        <w:rPr>
          <w:rFonts w:hint="eastAsia" w:ascii="仿宋" w:hAnsi="仿宋" w:eastAsia="仿宋" w:cs="仿宋"/>
          <w:sz w:val="28"/>
          <w:szCs w:val="28"/>
        </w:rPr>
        <w:t xml:space="preserve"> </w:t>
      </w:r>
    </w:p>
    <w:p>
      <w:pPr>
        <w:spacing w:line="560" w:lineRule="exact"/>
        <w:ind w:firstLine="562"/>
        <w:rPr>
          <w:rFonts w:hint="eastAsia" w:ascii="仿宋" w:hAnsi="仿宋" w:eastAsia="仿宋" w:cs="仿宋"/>
          <w:b/>
          <w:bCs/>
          <w:sz w:val="28"/>
          <w:szCs w:val="28"/>
        </w:rPr>
      </w:pPr>
      <w:r>
        <w:rPr>
          <w:rFonts w:hint="eastAsia" w:ascii="仿宋" w:hAnsi="仿宋" w:eastAsia="仿宋" w:cs="仿宋"/>
          <w:b/>
          <w:bCs/>
          <w:sz w:val="28"/>
          <w:szCs w:val="28"/>
        </w:rPr>
        <w:t xml:space="preserve">第四条 </w:t>
      </w:r>
      <w:r>
        <w:rPr>
          <w:rFonts w:hint="eastAsia" w:ascii="仿宋" w:hAnsi="仿宋" w:eastAsia="仿宋" w:cs="仿宋"/>
          <w:b/>
          <w:bCs/>
          <w:sz w:val="28"/>
          <w:szCs w:val="28"/>
          <w:lang w:eastAsia="zh-CN"/>
        </w:rPr>
        <w:t>维修</w:t>
      </w:r>
      <w:r>
        <w:rPr>
          <w:rFonts w:hint="eastAsia" w:ascii="仿宋" w:hAnsi="仿宋" w:eastAsia="仿宋" w:cs="仿宋"/>
          <w:b/>
          <w:bCs/>
          <w:sz w:val="28"/>
          <w:szCs w:val="28"/>
        </w:rPr>
        <w:t>的交付时间、地点</w:t>
      </w:r>
    </w:p>
    <w:p>
      <w:pPr>
        <w:spacing w:line="560" w:lineRule="exact"/>
        <w:ind w:firstLine="562"/>
        <w:rPr>
          <w:rFonts w:ascii="仿宋" w:hAnsi="仿宋" w:eastAsia="仿宋" w:cs="仿宋"/>
          <w:sz w:val="28"/>
          <w:szCs w:val="28"/>
        </w:rPr>
      </w:pPr>
      <w:r>
        <w:rPr>
          <w:rFonts w:hint="eastAsia" w:ascii="仿宋" w:hAnsi="仿宋" w:eastAsia="仿宋" w:cs="仿宋"/>
          <w:sz w:val="28"/>
          <w:szCs w:val="28"/>
        </w:rPr>
        <w:t>1.交付时间：</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2.交付地点：</w:t>
      </w:r>
      <w:r>
        <w:rPr>
          <w:rFonts w:hint="eastAsia" w:ascii="仿宋" w:hAnsi="仿宋" w:eastAsia="仿宋" w:cs="仿宋"/>
          <w:sz w:val="28"/>
          <w:szCs w:val="28"/>
          <w:lang w:eastAsia="zh-CN"/>
        </w:rPr>
        <w:t>杭州萧山国际机场航站楼内</w:t>
      </w:r>
    </w:p>
    <w:p>
      <w:pPr>
        <w:spacing w:line="560" w:lineRule="exact"/>
        <w:rPr>
          <w:rFonts w:ascii="仿宋" w:hAnsi="仿宋" w:eastAsia="仿宋" w:cs="仿宋"/>
          <w:sz w:val="28"/>
          <w:szCs w:val="28"/>
        </w:rPr>
      </w:pPr>
      <w:r>
        <w:rPr>
          <w:rFonts w:hint="eastAsia" w:ascii="仿宋" w:hAnsi="仿宋" w:eastAsia="仿宋" w:cs="仿宋"/>
          <w:b/>
          <w:bCs/>
          <w:sz w:val="28"/>
          <w:szCs w:val="28"/>
        </w:rPr>
        <w:t xml:space="preserve">    第五条 </w:t>
      </w:r>
      <w:r>
        <w:rPr>
          <w:rFonts w:hint="eastAsia" w:ascii="仿宋" w:hAnsi="仿宋" w:eastAsia="仿宋" w:cs="仿宋"/>
          <w:b/>
          <w:bCs/>
          <w:sz w:val="28"/>
          <w:szCs w:val="28"/>
          <w:lang w:eastAsia="zh-CN"/>
        </w:rPr>
        <w:t>维修</w:t>
      </w:r>
      <w:r>
        <w:rPr>
          <w:rFonts w:hint="eastAsia" w:ascii="仿宋" w:hAnsi="仿宋" w:eastAsia="仿宋" w:cs="仿宋"/>
          <w:b/>
          <w:bCs/>
          <w:sz w:val="28"/>
          <w:szCs w:val="28"/>
        </w:rPr>
        <w:t>的验收标准及时间</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1.验收标准：</w:t>
      </w:r>
      <w:r>
        <w:rPr>
          <w:rFonts w:hint="eastAsia" w:ascii="仿宋_GB2312" w:eastAsia="仿宋_GB2312"/>
          <w:sz w:val="28"/>
          <w:lang w:eastAsia="zh-CN"/>
        </w:rPr>
        <w:t>乙方</w:t>
      </w:r>
      <w:r>
        <w:rPr>
          <w:rFonts w:hint="eastAsia" w:ascii="仿宋_GB2312" w:eastAsia="仿宋_GB2312"/>
          <w:sz w:val="28"/>
        </w:rPr>
        <w:t>应根据现场实际准确</w:t>
      </w:r>
      <w:r>
        <w:rPr>
          <w:rFonts w:ascii="仿宋_GB2312" w:eastAsia="仿宋_GB2312"/>
          <w:sz w:val="28"/>
        </w:rPr>
        <w:t>判断设备</w:t>
      </w:r>
      <w:r>
        <w:rPr>
          <w:rFonts w:hint="eastAsia" w:ascii="仿宋_GB2312" w:eastAsia="仿宋_GB2312"/>
          <w:sz w:val="28"/>
        </w:rPr>
        <w:t>故障原因</w:t>
      </w:r>
      <w:r>
        <w:rPr>
          <w:rFonts w:ascii="仿宋_GB2312" w:eastAsia="仿宋_GB2312"/>
          <w:sz w:val="28"/>
        </w:rPr>
        <w:t>，高质、高量地</w:t>
      </w:r>
      <w:r>
        <w:rPr>
          <w:rFonts w:hint="eastAsia" w:ascii="仿宋_GB2312" w:eastAsia="仿宋_GB2312"/>
          <w:sz w:val="28"/>
        </w:rPr>
        <w:t>处理</w:t>
      </w:r>
      <w:r>
        <w:rPr>
          <w:rFonts w:ascii="仿宋_GB2312" w:eastAsia="仿宋_GB2312"/>
          <w:sz w:val="28"/>
        </w:rPr>
        <w:t>故障，让设备处</w:t>
      </w:r>
      <w:r>
        <w:rPr>
          <w:rFonts w:hint="eastAsia" w:ascii="仿宋_GB2312" w:eastAsia="仿宋_GB2312"/>
          <w:sz w:val="28"/>
        </w:rPr>
        <w:t>于</w:t>
      </w:r>
      <w:r>
        <w:rPr>
          <w:rFonts w:ascii="仿宋_GB2312" w:eastAsia="仿宋_GB2312"/>
          <w:sz w:val="28"/>
        </w:rPr>
        <w:t>正常的状态</w:t>
      </w:r>
      <w:r>
        <w:rPr>
          <w:rFonts w:hint="eastAsia" w:ascii="仿宋_GB2312" w:eastAsia="仿宋_GB2312"/>
          <w:sz w:val="28"/>
        </w:rPr>
        <w:t>。</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2</w:t>
      </w:r>
      <w:r>
        <w:rPr>
          <w:rFonts w:hint="eastAsia" w:ascii="仿宋" w:hAnsi="仿宋" w:eastAsia="仿宋" w:cs="仿宋"/>
          <w:sz w:val="28"/>
          <w:szCs w:val="28"/>
        </w:rPr>
        <w:t>.验收时间：</w:t>
      </w:r>
    </w:p>
    <w:p>
      <w:pPr>
        <w:spacing w:line="560" w:lineRule="exact"/>
        <w:rPr>
          <w:rFonts w:ascii="仿宋" w:hAnsi="仿宋" w:eastAsia="仿宋" w:cs="仿宋"/>
          <w:sz w:val="28"/>
          <w:szCs w:val="28"/>
        </w:rPr>
      </w:pPr>
      <w:r>
        <w:rPr>
          <w:rFonts w:hint="eastAsia" w:ascii="仿宋" w:hAnsi="仿宋" w:eastAsia="仿宋" w:cs="仿宋"/>
          <w:b/>
          <w:bCs/>
          <w:sz w:val="28"/>
          <w:szCs w:val="28"/>
        </w:rPr>
        <w:t xml:space="preserve">    第六条 支付方式</w:t>
      </w:r>
    </w:p>
    <w:p>
      <w:pPr>
        <w:spacing w:line="560" w:lineRule="exact"/>
        <w:ind w:firstLine="600"/>
        <w:rPr>
          <w:rFonts w:hint="eastAsia" w:ascii="仿宋" w:hAnsi="仿宋" w:eastAsia="仿宋" w:cs="仿宋"/>
          <w:sz w:val="28"/>
          <w:szCs w:val="28"/>
        </w:rPr>
      </w:pPr>
      <w:r>
        <w:rPr>
          <w:rFonts w:hint="eastAsia" w:ascii="仿宋" w:hAnsi="仿宋" w:eastAsia="仿宋" w:cs="仿宋"/>
          <w:sz w:val="28"/>
          <w:szCs w:val="28"/>
        </w:rPr>
        <w:t>1.结算方式：乙方在202</w:t>
      </w:r>
      <w:r>
        <w:rPr>
          <w:rFonts w:hint="eastAsia" w:ascii="仿宋" w:hAnsi="仿宋" w:eastAsia="仿宋" w:cs="仿宋"/>
          <w:sz w:val="28"/>
          <w:szCs w:val="28"/>
          <w:lang w:val="en-US" w:eastAsia="zh-CN"/>
        </w:rPr>
        <w:t>0</w:t>
      </w:r>
      <w:r>
        <w:rPr>
          <w:rFonts w:hint="eastAsia" w:ascii="仿宋" w:hAnsi="仿宋" w:eastAsia="仿宋" w:cs="仿宋"/>
          <w:sz w:val="28"/>
          <w:szCs w:val="28"/>
        </w:rPr>
        <w:t>年    月    日前按照合同要求履行条款并经甲方考核合格后【10】个工作日内，甲方支付合同总金额的</w:t>
      </w:r>
      <w:r>
        <w:rPr>
          <w:rFonts w:hint="eastAsia" w:ascii="仿宋" w:hAnsi="仿宋" w:eastAsia="仿宋" w:cs="仿宋"/>
          <w:sz w:val="28"/>
          <w:szCs w:val="28"/>
          <w:lang w:val="en-US" w:eastAsia="zh-CN"/>
        </w:rPr>
        <w:t>95</w:t>
      </w:r>
      <w:r>
        <w:rPr>
          <w:rFonts w:hint="eastAsia" w:ascii="仿宋" w:hAnsi="仿宋" w:eastAsia="仿宋" w:cs="仿宋"/>
          <w:sz w:val="28"/>
          <w:szCs w:val="28"/>
        </w:rPr>
        <w:t>%。即人民币¥        元整（大写：                      元整）。</w:t>
      </w:r>
    </w:p>
    <w:p>
      <w:pPr>
        <w:spacing w:line="560" w:lineRule="exact"/>
        <w:ind w:firstLine="600"/>
        <w:rPr>
          <w:rFonts w:ascii="仿宋" w:hAnsi="仿宋" w:eastAsia="仿宋" w:cs="仿宋"/>
          <w:sz w:val="28"/>
          <w:szCs w:val="28"/>
        </w:rPr>
      </w:pPr>
      <w:r>
        <w:rPr>
          <w:rFonts w:hint="eastAsia" w:ascii="仿宋" w:hAnsi="仿宋" w:eastAsia="仿宋" w:cs="仿宋"/>
          <w:sz w:val="28"/>
          <w:szCs w:val="28"/>
        </w:rPr>
        <w:t>2.质保金：结算价的5%留作质量保证金，</w:t>
      </w:r>
      <w:r>
        <w:rPr>
          <w:rFonts w:hint="eastAsia" w:ascii="仿宋" w:hAnsi="仿宋" w:eastAsia="仿宋" w:cs="仿宋"/>
          <w:sz w:val="28"/>
          <w:szCs w:val="28"/>
          <w:lang w:eastAsia="zh-CN"/>
        </w:rPr>
        <w:t>质保</w:t>
      </w:r>
      <w:r>
        <w:rPr>
          <w:rFonts w:hint="eastAsia" w:ascii="仿宋" w:hAnsi="仿宋" w:eastAsia="仿宋" w:cs="仿宋"/>
          <w:sz w:val="28"/>
          <w:szCs w:val="28"/>
        </w:rPr>
        <w:t>期满后无利息支付</w:t>
      </w:r>
      <w:r>
        <w:rPr>
          <w:rFonts w:hint="eastAsia" w:ascii="仿宋" w:hAnsi="仿宋" w:eastAsia="仿宋" w:cs="仿宋"/>
          <w:sz w:val="28"/>
          <w:szCs w:val="28"/>
          <w:lang w:eastAsia="zh-CN"/>
        </w:rPr>
        <w:t>。</w:t>
      </w:r>
    </w:p>
    <w:p>
      <w:pPr>
        <w:adjustRightInd w:val="0"/>
        <w:snapToGrid w:val="0"/>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3.乙方付款前，乙方应提供正规的符合合同约定的发票，若乙方未按合同约定提供发票的，甲方有权拒绝付款且不承担任何延期付款的责任。</w:t>
      </w:r>
    </w:p>
    <w:p>
      <w:pPr>
        <w:spacing w:line="560" w:lineRule="exact"/>
        <w:rPr>
          <w:rFonts w:ascii="仿宋" w:hAnsi="仿宋" w:eastAsia="仿宋" w:cs="仿宋"/>
          <w:b/>
          <w:sz w:val="28"/>
          <w:szCs w:val="28"/>
        </w:rPr>
      </w:pPr>
      <w:r>
        <w:rPr>
          <w:rFonts w:hint="eastAsia" w:ascii="仿宋" w:hAnsi="仿宋" w:eastAsia="仿宋" w:cs="仿宋"/>
          <w:b/>
          <w:bCs/>
          <w:sz w:val="28"/>
          <w:szCs w:val="28"/>
        </w:rPr>
        <w:t xml:space="preserve">    第</w:t>
      </w:r>
      <w:r>
        <w:rPr>
          <w:rFonts w:hint="eastAsia" w:ascii="仿宋" w:hAnsi="仿宋" w:eastAsia="仿宋" w:cs="仿宋"/>
          <w:b/>
          <w:bCs/>
          <w:sz w:val="28"/>
          <w:szCs w:val="28"/>
          <w:lang w:eastAsia="zh-CN"/>
        </w:rPr>
        <w:t>七</w:t>
      </w:r>
      <w:r>
        <w:rPr>
          <w:rFonts w:hint="eastAsia" w:ascii="仿宋" w:hAnsi="仿宋" w:eastAsia="仿宋" w:cs="仿宋"/>
          <w:b/>
          <w:bCs/>
          <w:sz w:val="28"/>
          <w:szCs w:val="28"/>
        </w:rPr>
        <w:t xml:space="preserve">条 </w:t>
      </w:r>
      <w:r>
        <w:rPr>
          <w:rFonts w:hint="eastAsia" w:ascii="仿宋" w:hAnsi="仿宋" w:eastAsia="仿宋" w:cs="仿宋"/>
          <w:b/>
          <w:sz w:val="28"/>
          <w:szCs w:val="28"/>
        </w:rPr>
        <w:t>免费质保期及服务内容</w:t>
      </w:r>
    </w:p>
    <w:p>
      <w:pPr>
        <w:numPr>
          <w:ilvl w:val="0"/>
          <w:numId w:val="30"/>
        </w:num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乙方应为</w:t>
      </w:r>
      <w:r>
        <w:rPr>
          <w:rFonts w:hint="eastAsia" w:ascii="仿宋" w:hAnsi="仿宋" w:eastAsia="仿宋" w:cs="仿宋"/>
          <w:sz w:val="28"/>
          <w:szCs w:val="28"/>
          <w:lang w:eastAsia="zh-CN"/>
        </w:rPr>
        <w:t>维修</w:t>
      </w:r>
      <w:r>
        <w:rPr>
          <w:rFonts w:hint="eastAsia" w:ascii="仿宋" w:hAnsi="仿宋" w:eastAsia="仿宋" w:cs="仿宋"/>
          <w:sz w:val="28"/>
          <w:szCs w:val="28"/>
        </w:rPr>
        <w:t>项目提供</w:t>
      </w:r>
      <w:r>
        <w:rPr>
          <w:rFonts w:hint="eastAsia" w:ascii="仿宋" w:hAnsi="仿宋" w:eastAsia="仿宋" w:cs="仿宋"/>
          <w:sz w:val="28"/>
          <w:szCs w:val="28"/>
          <w:lang w:val="en-US" w:eastAsia="zh-CN"/>
        </w:rPr>
        <w:t>24</w:t>
      </w:r>
      <w:r>
        <w:rPr>
          <w:rFonts w:hint="eastAsia" w:ascii="仿宋" w:hAnsi="仿宋" w:eastAsia="仿宋" w:cs="仿宋"/>
          <w:sz w:val="28"/>
          <w:szCs w:val="28"/>
        </w:rPr>
        <w:t>个月的免费质保期(含工时费和零部件费)，时间自甲方签署最终验收合格确认书之日起计算。</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免费质保期内由于非甲方原因发生的故障或损坏，乙方免费提供维修和备件直至货物性能、状态等达到正常标准，可以正常安全使用为止。如无法修复，乙方应负责免费更换，若无法更换，则乙方退还甲方支付的合同款，同时应承担该</w:t>
      </w:r>
      <w:r>
        <w:rPr>
          <w:rFonts w:hint="eastAsia" w:ascii="仿宋" w:hAnsi="仿宋" w:eastAsia="仿宋" w:cs="仿宋"/>
          <w:sz w:val="28"/>
          <w:szCs w:val="28"/>
          <w:lang w:eastAsia="zh-CN"/>
        </w:rPr>
        <w:t>维修</w:t>
      </w:r>
      <w:r>
        <w:rPr>
          <w:rFonts w:hint="eastAsia" w:ascii="仿宋" w:hAnsi="仿宋" w:eastAsia="仿宋" w:cs="仿宋"/>
          <w:sz w:val="28"/>
          <w:szCs w:val="28"/>
        </w:rPr>
        <w:t>项目的直接费用（运输、保险、检验、全国银行间同业拆借中心公布的同期货款市场报价利率及银行手续费、担保、抵押、法院执行措施所产生的费用等）以及由此给甲方造成的损失。</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4．乙方提供小时售后服务，并委派</w:t>
      </w:r>
      <w:r>
        <w:rPr>
          <w:rFonts w:hint="eastAsia" w:ascii="仿宋" w:hAnsi="仿宋" w:eastAsia="仿宋" w:cs="仿宋"/>
          <w:sz w:val="28"/>
          <w:szCs w:val="28"/>
          <w:u w:val="single"/>
        </w:rPr>
        <w:t>维修人员，</w:t>
      </w:r>
      <w:r>
        <w:rPr>
          <w:rFonts w:hint="eastAsia" w:ascii="仿宋" w:hAnsi="仿宋" w:eastAsia="仿宋" w:cs="仿宋"/>
          <w:sz w:val="28"/>
          <w:szCs w:val="28"/>
        </w:rPr>
        <w:t>在接到报修通知后，维修人员应在小时内赶到杭州萧山国际机场，并连续进行维修，直到货物恢复正常。修复部分的质保期自修复之日起重新开始计算。</w:t>
      </w:r>
    </w:p>
    <w:p>
      <w:pPr>
        <w:adjustRightInd w:val="0"/>
        <w:snapToGrid w:val="0"/>
        <w:spacing w:line="560" w:lineRule="exact"/>
        <w:ind w:firstLine="602"/>
        <w:outlineLvl w:val="0"/>
        <w:rPr>
          <w:rFonts w:ascii="仿宋" w:hAnsi="仿宋" w:eastAsia="仿宋" w:cs="仿宋"/>
          <w:b/>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八</w:t>
      </w:r>
      <w:r>
        <w:rPr>
          <w:rFonts w:hint="eastAsia" w:ascii="仿宋" w:hAnsi="仿宋" w:eastAsia="仿宋" w:cs="仿宋"/>
          <w:b/>
          <w:bCs/>
          <w:sz w:val="28"/>
          <w:szCs w:val="28"/>
        </w:rPr>
        <w:t xml:space="preserve">条 </w:t>
      </w:r>
      <w:r>
        <w:rPr>
          <w:rFonts w:hint="eastAsia" w:ascii="仿宋" w:hAnsi="仿宋" w:eastAsia="仿宋" w:cs="仿宋"/>
          <w:b/>
          <w:sz w:val="28"/>
          <w:szCs w:val="28"/>
        </w:rPr>
        <w:t>违约责任</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甲方无故逾期支付</w:t>
      </w:r>
      <w:r>
        <w:rPr>
          <w:rFonts w:hint="eastAsia" w:ascii="仿宋" w:hAnsi="仿宋" w:eastAsia="仿宋" w:cs="仿宋"/>
          <w:sz w:val="28"/>
          <w:szCs w:val="28"/>
          <w:lang w:eastAsia="zh-CN"/>
        </w:rPr>
        <w:t>维修</w:t>
      </w:r>
      <w:r>
        <w:rPr>
          <w:rFonts w:hint="eastAsia" w:ascii="仿宋" w:hAnsi="仿宋" w:eastAsia="仿宋" w:cs="仿宋"/>
          <w:sz w:val="28"/>
          <w:szCs w:val="28"/>
        </w:rPr>
        <w:t>费用的,甲方应按逾期付款总额每日</w:t>
      </w:r>
      <w:r>
        <w:rPr>
          <w:rFonts w:hint="eastAsia" w:ascii="仿宋" w:hAnsi="仿宋" w:eastAsia="仿宋" w:cs="仿宋"/>
          <w:sz w:val="28"/>
          <w:szCs w:val="28"/>
          <w:lang w:val="en-US" w:eastAsia="zh-CN"/>
        </w:rPr>
        <w:t>5</w:t>
      </w:r>
      <w:r>
        <w:rPr>
          <w:rFonts w:hint="eastAsia" w:ascii="仿宋" w:hAnsi="仿宋" w:eastAsia="仿宋" w:cs="仿宋"/>
          <w:sz w:val="28"/>
          <w:szCs w:val="28"/>
        </w:rPr>
        <w:t>%向乙方支付违约金。</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乙方逾期交付</w:t>
      </w:r>
      <w:r>
        <w:rPr>
          <w:rFonts w:hint="eastAsia" w:ascii="仿宋" w:hAnsi="仿宋" w:eastAsia="仿宋" w:cs="仿宋"/>
          <w:sz w:val="28"/>
          <w:szCs w:val="28"/>
          <w:lang w:eastAsia="zh-CN"/>
        </w:rPr>
        <w:t>维修</w:t>
      </w:r>
      <w:r>
        <w:rPr>
          <w:rFonts w:hint="eastAsia" w:ascii="仿宋" w:hAnsi="仿宋" w:eastAsia="仿宋" w:cs="仿宋"/>
          <w:sz w:val="28"/>
          <w:szCs w:val="28"/>
        </w:rPr>
        <w:t>项目，乙方应按合同总价每日</w:t>
      </w:r>
      <w:r>
        <w:rPr>
          <w:rFonts w:hint="eastAsia" w:ascii="仿宋" w:hAnsi="仿宋" w:eastAsia="仿宋" w:cs="仿宋"/>
          <w:sz w:val="28"/>
          <w:szCs w:val="28"/>
          <w:lang w:val="en-US" w:eastAsia="zh-CN"/>
        </w:rPr>
        <w:t>5</w:t>
      </w:r>
      <w:r>
        <w:rPr>
          <w:rFonts w:hint="eastAsia" w:ascii="仿宋" w:hAnsi="仿宋" w:eastAsia="仿宋" w:cs="仿宋"/>
          <w:sz w:val="28"/>
          <w:szCs w:val="28"/>
        </w:rPr>
        <w:t>%向甲方支付违约金，由甲方从</w:t>
      </w:r>
      <w:r>
        <w:rPr>
          <w:rFonts w:hint="eastAsia" w:ascii="仿宋" w:hAnsi="仿宋" w:eastAsia="仿宋" w:cs="仿宋"/>
          <w:sz w:val="28"/>
          <w:szCs w:val="28"/>
          <w:lang w:eastAsia="zh-CN"/>
        </w:rPr>
        <w:t>维修</w:t>
      </w:r>
      <w:r>
        <w:rPr>
          <w:rFonts w:hint="eastAsia" w:ascii="仿宋" w:hAnsi="仿宋" w:eastAsia="仿宋" w:cs="仿宋"/>
          <w:sz w:val="28"/>
          <w:szCs w:val="28"/>
        </w:rPr>
        <w:t>费用中扣除。逾期超过约定日期日的，甲方可解除本合同。乙方因逾期交付或因其他违约行为导致甲方解除合同的，乙方应向甲方支付合同总价</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%的违约金，如造成甲方损失超过违约金的，超出部分由乙方继续承担赔偿责任。 </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 乙方不在约定期限内派人维修或维修质量验收不合格的，甲方可以委托他人修理，费用由乙方承担，甲方与第三方确认后可直接从质保金中扣除；质保金不足以抵扣的，继续向乙方追偿。</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5．对于本合同项下乙方应支付的赔偿款或违约金，甲方有权从应付乙方的</w:t>
      </w:r>
      <w:r>
        <w:rPr>
          <w:rFonts w:hint="eastAsia" w:ascii="仿宋" w:hAnsi="仿宋" w:eastAsia="仿宋" w:cs="仿宋"/>
          <w:sz w:val="28"/>
          <w:szCs w:val="28"/>
          <w:lang w:eastAsia="zh-CN"/>
        </w:rPr>
        <w:t>维修</w:t>
      </w:r>
      <w:r>
        <w:rPr>
          <w:rFonts w:hint="eastAsia" w:ascii="仿宋" w:hAnsi="仿宋" w:eastAsia="仿宋" w:cs="仿宋"/>
          <w:sz w:val="28"/>
          <w:szCs w:val="28"/>
        </w:rPr>
        <w:t>费用及履约保证金中直接扣除，仍不足的部分，继续向乙方追偿。</w:t>
      </w:r>
    </w:p>
    <w:p>
      <w:pPr>
        <w:adjustRightInd w:val="0"/>
        <w:snapToGrid w:val="0"/>
        <w:spacing w:line="560" w:lineRule="exact"/>
        <w:ind w:firstLine="602"/>
        <w:outlineLvl w:val="0"/>
        <w:rPr>
          <w:rFonts w:ascii="仿宋" w:hAnsi="仿宋" w:eastAsia="仿宋" w:cs="仿宋"/>
          <w:b/>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九</w:t>
      </w:r>
      <w:r>
        <w:rPr>
          <w:rFonts w:hint="eastAsia" w:ascii="仿宋" w:hAnsi="仿宋" w:eastAsia="仿宋" w:cs="仿宋"/>
          <w:b/>
          <w:bCs/>
          <w:sz w:val="28"/>
          <w:szCs w:val="28"/>
        </w:rPr>
        <w:t xml:space="preserve">条 </w:t>
      </w:r>
      <w:r>
        <w:rPr>
          <w:rFonts w:hint="eastAsia" w:ascii="仿宋" w:hAnsi="仿宋" w:eastAsia="仿宋" w:cs="仿宋"/>
          <w:b/>
          <w:sz w:val="28"/>
          <w:szCs w:val="28"/>
        </w:rPr>
        <w:t>不可抗力事件处理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在合同有效期内，任何一方因不可抗力事件导致不能履行合同，则合同履行期可延长，其延长期与不可抗力影响期相同。</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不可抗力事件发生后，遭遇不可抗力的一方应立即通知对方，并寄送有关官方权威机构出具的证明。</w:t>
      </w:r>
    </w:p>
    <w:p>
      <w:pPr>
        <w:spacing w:line="560" w:lineRule="exact"/>
        <w:ind w:firstLine="532" w:firstLineChars="190"/>
        <w:rPr>
          <w:rFonts w:ascii="仿宋" w:hAnsi="仿宋" w:eastAsia="仿宋" w:cs="仿宋"/>
          <w:sz w:val="28"/>
          <w:szCs w:val="28"/>
        </w:rPr>
      </w:pPr>
      <w:r>
        <w:rPr>
          <w:rFonts w:hint="eastAsia" w:ascii="仿宋" w:hAnsi="仿宋" w:eastAsia="仿宋" w:cs="仿宋"/>
          <w:sz w:val="28"/>
          <w:szCs w:val="28"/>
        </w:rPr>
        <w:t>3. 不可抗力事件延续日以上，双方应通过友好协商，确定是否继续履行合同；协商无法达成一致的，本合同自动终止，双方互不承担赔偿或违约责任。</w:t>
      </w:r>
    </w:p>
    <w:p>
      <w:pPr>
        <w:adjustRightInd w:val="0"/>
        <w:snapToGrid w:val="0"/>
        <w:spacing w:line="560" w:lineRule="exact"/>
        <w:ind w:firstLine="602"/>
        <w:rPr>
          <w:rFonts w:ascii="仿宋" w:hAnsi="仿宋" w:eastAsia="仿宋" w:cs="仿宋"/>
          <w:b/>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十</w:t>
      </w:r>
      <w:r>
        <w:rPr>
          <w:rFonts w:hint="eastAsia" w:ascii="仿宋" w:hAnsi="仿宋" w:eastAsia="仿宋" w:cs="仿宋"/>
          <w:b/>
          <w:bCs/>
          <w:sz w:val="28"/>
          <w:szCs w:val="28"/>
        </w:rPr>
        <w:t xml:space="preserve">条 </w:t>
      </w:r>
      <w:r>
        <w:rPr>
          <w:rFonts w:hint="eastAsia" w:ascii="仿宋" w:hAnsi="仿宋" w:eastAsia="仿宋" w:cs="仿宋"/>
          <w:b/>
          <w:sz w:val="28"/>
          <w:szCs w:val="28"/>
        </w:rPr>
        <w:t>争议解决</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双方在执行合同中所发生的一切争议，应通过协商解决。如协商不成，由甲方所在地的人民法院管辖审理。</w:t>
      </w:r>
    </w:p>
    <w:p>
      <w:pPr>
        <w:adjustRightInd w:val="0"/>
        <w:snapToGrid w:val="0"/>
        <w:spacing w:line="560" w:lineRule="exact"/>
        <w:ind w:firstLine="562" w:firstLineChars="200"/>
        <w:rPr>
          <w:rFonts w:ascii="仿宋" w:hAnsi="仿宋" w:eastAsia="仿宋" w:cs="仿宋"/>
          <w:b/>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十一</w:t>
      </w:r>
      <w:r>
        <w:rPr>
          <w:rFonts w:hint="eastAsia" w:ascii="仿宋" w:hAnsi="仿宋" w:eastAsia="仿宋" w:cs="仿宋"/>
          <w:b/>
          <w:bCs/>
          <w:sz w:val="28"/>
          <w:szCs w:val="28"/>
        </w:rPr>
        <w:t xml:space="preserve">条 </w:t>
      </w:r>
      <w:r>
        <w:rPr>
          <w:rFonts w:hint="eastAsia" w:ascii="仿宋" w:hAnsi="仿宋" w:eastAsia="仿宋" w:cs="仿宋"/>
          <w:b/>
          <w:sz w:val="28"/>
          <w:szCs w:val="28"/>
        </w:rPr>
        <w:t>合同组成文件包含下列内容，且解释顺序如下：</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1.本合同协议书</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2.中标通知书</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3.招标文件</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4.投标书及其附件</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5.标准、规范及有关技术文件</w:t>
      </w:r>
    </w:p>
    <w:p>
      <w:pPr>
        <w:adjustRightInd w:val="0"/>
        <w:snapToGrid w:val="0"/>
        <w:spacing w:line="560" w:lineRule="exact"/>
        <w:ind w:firstLine="602"/>
        <w:outlineLvl w:val="0"/>
        <w:rPr>
          <w:rFonts w:ascii="仿宋" w:hAnsi="仿宋" w:eastAsia="仿宋" w:cs="仿宋"/>
          <w:b/>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十二</w:t>
      </w:r>
      <w:r>
        <w:rPr>
          <w:rFonts w:hint="eastAsia" w:ascii="仿宋" w:hAnsi="仿宋" w:eastAsia="仿宋" w:cs="仿宋"/>
          <w:b/>
          <w:bCs/>
          <w:sz w:val="28"/>
          <w:szCs w:val="28"/>
        </w:rPr>
        <w:t xml:space="preserve">条 </w:t>
      </w:r>
      <w:r>
        <w:rPr>
          <w:rFonts w:hint="eastAsia" w:ascii="仿宋" w:hAnsi="仿宋" w:eastAsia="仿宋" w:cs="仿宋"/>
          <w:b/>
          <w:sz w:val="28"/>
          <w:szCs w:val="28"/>
        </w:rPr>
        <w:t>合同生效及其它</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合同经双方法定代表人或授权代表签字并加盖单位公章或者合同章之日起生效。</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2.本合同所订一切条款，任何一方不得擅自变更或者修改。如一方单独变更、修改本合同，对方有权拒绝发货、收货、付款，并要求单独变更、修改合同一方赔偿一切损失。</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3.本合同未尽事宜，双方可签订补充协议予以执行；未达成补充协议的，遵照《合同法》及有关法律法规执行。</w:t>
      </w:r>
    </w:p>
    <w:p>
      <w:pPr>
        <w:tabs>
          <w:tab w:val="right" w:pos="8306"/>
        </w:tabs>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4.本合同一式肆份，甲方执</w:t>
      </w:r>
      <w:r>
        <w:rPr>
          <w:rFonts w:hint="eastAsia" w:ascii="仿宋" w:hAnsi="仿宋" w:eastAsia="仿宋" w:cs="仿宋"/>
          <w:sz w:val="28"/>
          <w:szCs w:val="28"/>
          <w:lang w:eastAsia="zh-CN"/>
        </w:rPr>
        <w:t>叁</w:t>
      </w:r>
      <w:r>
        <w:rPr>
          <w:rFonts w:hint="eastAsia" w:ascii="仿宋" w:hAnsi="仿宋" w:eastAsia="仿宋" w:cs="仿宋"/>
          <w:sz w:val="28"/>
          <w:szCs w:val="28"/>
        </w:rPr>
        <w:t>份，乙方持</w:t>
      </w:r>
      <w:r>
        <w:rPr>
          <w:rFonts w:hint="eastAsia" w:ascii="仿宋" w:hAnsi="仿宋" w:eastAsia="仿宋" w:cs="仿宋"/>
          <w:sz w:val="28"/>
          <w:szCs w:val="28"/>
          <w:lang w:eastAsia="zh-CN"/>
        </w:rPr>
        <w:t>壹</w:t>
      </w:r>
      <w:r>
        <w:rPr>
          <w:rFonts w:hint="eastAsia" w:ascii="仿宋" w:hAnsi="仿宋" w:eastAsia="仿宋" w:cs="仿宋"/>
          <w:sz w:val="28"/>
          <w:szCs w:val="28"/>
        </w:rPr>
        <w:t>份，具有同等法律效力。</w:t>
      </w:r>
    </w:p>
    <w:p>
      <w:pPr>
        <w:tabs>
          <w:tab w:val="right" w:pos="8306"/>
        </w:tabs>
        <w:adjustRightInd w:val="0"/>
        <w:snapToGrid w:val="0"/>
        <w:spacing w:line="560" w:lineRule="exact"/>
        <w:rPr>
          <w:rFonts w:ascii="仿宋" w:hAnsi="仿宋" w:eastAsia="仿宋" w:cs="仿宋"/>
          <w:sz w:val="28"/>
          <w:szCs w:val="28"/>
        </w:rPr>
      </w:pPr>
    </w:p>
    <w:p>
      <w:pPr>
        <w:adjustRightInd w:val="0"/>
        <w:snapToGrid w:val="0"/>
        <w:spacing w:line="560" w:lineRule="exact"/>
        <w:rPr>
          <w:rFonts w:ascii="黑体" w:hAnsi="黑体" w:eastAsia="黑体" w:cs="黑体"/>
          <w:sz w:val="28"/>
          <w:szCs w:val="28"/>
        </w:rPr>
      </w:pPr>
      <w:r>
        <w:rPr>
          <w:rFonts w:hint="eastAsia" w:ascii="黑体" w:hAnsi="黑体" w:eastAsia="黑体" w:cs="黑体"/>
          <w:sz w:val="28"/>
          <w:szCs w:val="28"/>
        </w:rPr>
        <w:t>（以下为签署页）</w:t>
      </w:r>
    </w:p>
    <w:p>
      <w:pPr>
        <w:adjustRightInd w:val="0"/>
        <w:snapToGrid w:val="0"/>
        <w:spacing w:line="560" w:lineRule="exact"/>
        <w:rPr>
          <w:rFonts w:ascii="黑体" w:hAnsi="黑体" w:eastAsia="黑体" w:cs="黑体"/>
          <w:sz w:val="28"/>
          <w:szCs w:val="28"/>
        </w:rPr>
      </w:pPr>
    </w:p>
    <w:p>
      <w:pPr>
        <w:adjustRightInd w:val="0"/>
        <w:snapToGrid w:val="0"/>
        <w:spacing w:line="560" w:lineRule="exact"/>
        <w:rPr>
          <w:rFonts w:ascii="黑体" w:hAnsi="黑体" w:eastAsia="黑体" w:cs="黑体"/>
          <w:sz w:val="28"/>
          <w:szCs w:val="28"/>
        </w:rPr>
      </w:pPr>
      <w:r>
        <w:rPr>
          <w:rFonts w:hint="eastAsia" w:ascii="黑体" w:hAnsi="黑体" w:eastAsia="黑体" w:cs="黑体"/>
          <w:sz w:val="28"/>
          <w:szCs w:val="28"/>
        </w:rPr>
        <w:t>甲方：杭州萧山国际机场有限公司  乙方：</w:t>
      </w:r>
    </w:p>
    <w:p>
      <w:pPr>
        <w:adjustRightInd w:val="0"/>
        <w:snapToGrid w:val="0"/>
        <w:spacing w:line="560" w:lineRule="exact"/>
        <w:ind w:left="6750" w:hanging="6750"/>
        <w:rPr>
          <w:rFonts w:ascii="黑体" w:hAnsi="黑体" w:eastAsia="黑体" w:cs="黑体"/>
          <w:sz w:val="28"/>
          <w:szCs w:val="28"/>
        </w:rPr>
      </w:pPr>
      <w:r>
        <w:rPr>
          <w:rFonts w:hint="eastAsia" w:ascii="黑体" w:hAnsi="黑体" w:eastAsia="黑体" w:cs="黑体"/>
          <w:sz w:val="28"/>
          <w:szCs w:val="28"/>
        </w:rPr>
        <w:t>地址：杭州萧山国际机场内        地址：</w:t>
      </w:r>
    </w:p>
    <w:p>
      <w:pPr>
        <w:adjustRightInd w:val="0"/>
        <w:snapToGrid w:val="0"/>
        <w:spacing w:line="560" w:lineRule="exact"/>
        <w:ind w:left="6750" w:hanging="6750"/>
        <w:rPr>
          <w:rFonts w:ascii="黑体" w:hAnsi="黑体" w:eastAsia="黑体" w:cs="黑体"/>
          <w:sz w:val="28"/>
          <w:szCs w:val="28"/>
        </w:rPr>
      </w:pPr>
    </w:p>
    <w:p>
      <w:pPr>
        <w:adjustRightInd w:val="0"/>
        <w:snapToGrid w:val="0"/>
        <w:spacing w:line="560" w:lineRule="exact"/>
        <w:ind w:left="6750" w:hanging="6750"/>
        <w:rPr>
          <w:rFonts w:ascii="黑体" w:hAnsi="黑体" w:eastAsia="黑体" w:cs="黑体"/>
          <w:sz w:val="28"/>
          <w:szCs w:val="28"/>
        </w:rPr>
      </w:pPr>
    </w:p>
    <w:p>
      <w:pPr>
        <w:adjustRightInd w:val="0"/>
        <w:snapToGrid w:val="0"/>
        <w:spacing w:line="560" w:lineRule="exact"/>
        <w:rPr>
          <w:rFonts w:ascii="黑体" w:hAnsi="黑体" w:eastAsia="黑体" w:cs="黑体"/>
          <w:sz w:val="28"/>
          <w:szCs w:val="28"/>
        </w:rPr>
      </w:pPr>
      <w:r>
        <w:rPr>
          <w:rFonts w:hint="eastAsia" w:ascii="黑体" w:hAnsi="黑体" w:eastAsia="黑体" w:cs="黑体"/>
          <w:sz w:val="28"/>
          <w:szCs w:val="28"/>
        </w:rPr>
        <w:t>法定代表人：                     法定代表人：</w:t>
      </w:r>
    </w:p>
    <w:p>
      <w:pPr>
        <w:adjustRightInd w:val="0"/>
        <w:snapToGrid w:val="0"/>
        <w:spacing w:line="560" w:lineRule="exact"/>
        <w:rPr>
          <w:rFonts w:ascii="黑体" w:hAnsi="黑体" w:eastAsia="黑体" w:cs="黑体"/>
          <w:sz w:val="28"/>
          <w:szCs w:val="28"/>
        </w:rPr>
      </w:pPr>
      <w:r>
        <w:rPr>
          <w:rFonts w:hint="eastAsia" w:ascii="黑体" w:hAnsi="黑体" w:eastAsia="黑体" w:cs="黑体"/>
          <w:sz w:val="28"/>
          <w:szCs w:val="28"/>
        </w:rPr>
        <w:t>或                               或</w:t>
      </w:r>
    </w:p>
    <w:p>
      <w:pPr>
        <w:adjustRightInd w:val="0"/>
        <w:snapToGrid w:val="0"/>
        <w:spacing w:line="560" w:lineRule="exact"/>
        <w:rPr>
          <w:rFonts w:ascii="黑体" w:hAnsi="黑体" w:eastAsia="黑体" w:cs="黑体"/>
          <w:sz w:val="28"/>
          <w:szCs w:val="28"/>
        </w:rPr>
      </w:pPr>
      <w:r>
        <w:rPr>
          <w:rFonts w:hint="eastAsia" w:ascii="黑体" w:hAnsi="黑体" w:eastAsia="黑体" w:cs="黑体"/>
          <w:sz w:val="28"/>
          <w:szCs w:val="28"/>
        </w:rPr>
        <w:t>授权代表：                       授权代表：</w:t>
      </w:r>
    </w:p>
    <w:p>
      <w:pPr>
        <w:adjustRightInd w:val="0"/>
        <w:snapToGrid w:val="0"/>
        <w:spacing w:line="560" w:lineRule="exact"/>
        <w:rPr>
          <w:rFonts w:ascii="黑体" w:hAnsi="黑体" w:eastAsia="黑体" w:cs="黑体"/>
          <w:sz w:val="28"/>
          <w:szCs w:val="28"/>
        </w:rPr>
      </w:pPr>
    </w:p>
    <w:p>
      <w:pPr>
        <w:adjustRightInd w:val="0"/>
        <w:snapToGrid w:val="0"/>
        <w:spacing w:line="560" w:lineRule="exact"/>
        <w:rPr>
          <w:rFonts w:ascii="黑体" w:hAnsi="黑体" w:eastAsia="黑体" w:cs="黑体"/>
          <w:sz w:val="28"/>
          <w:szCs w:val="28"/>
        </w:rPr>
      </w:pPr>
    </w:p>
    <w:p>
      <w:pPr>
        <w:adjustRightInd w:val="0"/>
        <w:snapToGrid w:val="0"/>
        <w:spacing w:line="560" w:lineRule="exact"/>
        <w:rPr>
          <w:rFonts w:ascii="黑体" w:hAnsi="黑体" w:eastAsia="黑体" w:cs="黑体"/>
          <w:b/>
          <w:sz w:val="28"/>
          <w:szCs w:val="28"/>
        </w:rPr>
      </w:pPr>
      <w:r>
        <w:rPr>
          <w:rFonts w:hint="eastAsia" w:ascii="黑体" w:hAnsi="黑体" w:eastAsia="黑体" w:cs="黑体"/>
          <w:sz w:val="28"/>
          <w:szCs w:val="28"/>
        </w:rPr>
        <w:t xml:space="preserve">签字日期：                       签字日期： </w:t>
      </w:r>
    </w:p>
    <w:p>
      <w:pPr>
        <w:adjustRightInd w:val="0"/>
        <w:snapToGrid w:val="0"/>
        <w:spacing w:line="560" w:lineRule="exact"/>
        <w:ind w:firstLine="560" w:firstLineChars="200"/>
        <w:rPr>
          <w:rFonts w:ascii="仿宋" w:hAnsi="仿宋" w:eastAsia="仿宋" w:cs="仿宋"/>
          <w:sz w:val="28"/>
          <w:szCs w:val="28"/>
        </w:rPr>
      </w:pPr>
      <w:r>
        <w:rPr>
          <w:rFonts w:hint="eastAsia" w:ascii="黑体" w:hAnsi="黑体" w:eastAsia="黑体" w:cs="黑体"/>
          <w:sz w:val="28"/>
          <w:szCs w:val="28"/>
        </w:rPr>
        <w:t>年  月  日                      年  月  日</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adjustRightInd w:val="0"/>
        <w:snapToGrid w:val="0"/>
        <w:spacing w:line="360" w:lineRule="exact"/>
        <w:ind w:firstLine="0"/>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b w:val="0"/>
          <w:bCs w:val="0"/>
        </w:rPr>
      </w:pPr>
      <w:r>
        <w:rPr>
          <w:rFonts w:ascii="宋体" w:hAnsi="宋体" w:cs="宋体"/>
          <w:szCs w:val="21"/>
        </w:rPr>
        <w:br w:type="page"/>
      </w:r>
      <w:bookmarkStart w:id="33" w:name="_Toc19698501"/>
      <w:r>
        <w:rPr>
          <w:rFonts w:hint="eastAsia"/>
          <w:b w:val="0"/>
          <w:bCs w:val="0"/>
        </w:rPr>
        <w:t>第五章</w:t>
      </w:r>
      <w:r>
        <w:rPr>
          <w:b w:val="0"/>
          <w:bCs w:val="0"/>
        </w:rPr>
        <w:t xml:space="preserve">  </w:t>
      </w:r>
      <w:r>
        <w:rPr>
          <w:rFonts w:hint="eastAsia"/>
          <w:b w:val="0"/>
          <w:bCs w:val="0"/>
        </w:rPr>
        <w:t>用户需求书</w:t>
      </w:r>
      <w:bookmarkEnd w:id="33"/>
    </w:p>
    <w:p>
      <w:pPr>
        <w:pStyle w:val="2"/>
        <w:spacing w:line="564" w:lineRule="exact"/>
        <w:ind w:right="57"/>
        <w:jc w:val="center"/>
        <w:sectPr>
          <w:pgSz w:w="12240" w:h="15840"/>
          <w:pgMar w:top="1400" w:right="1680" w:bottom="1120" w:left="1580" w:header="0" w:footer="921" w:gutter="0"/>
          <w:cols w:space="720" w:num="1"/>
        </w:sectPr>
      </w:pPr>
    </w:p>
    <w:p>
      <w:pPr>
        <w:spacing w:before="1"/>
        <w:jc w:val="center"/>
        <w:rPr>
          <w:rStyle w:val="95"/>
          <w:sz w:val="40"/>
          <w:szCs w:val="40"/>
        </w:rPr>
      </w:pPr>
      <w:bookmarkStart w:id="34" w:name="_Toc19698502"/>
      <w:r>
        <w:rPr>
          <w:rStyle w:val="95"/>
          <w:rFonts w:hint="eastAsia"/>
          <w:sz w:val="40"/>
          <w:szCs w:val="40"/>
        </w:rPr>
        <w:t>用户需求书</w:t>
      </w:r>
      <w:bookmarkEnd w:id="34"/>
    </w:p>
    <w:p>
      <w:pPr>
        <w:spacing w:before="1"/>
        <w:jc w:val="center"/>
        <w:rPr>
          <w:rStyle w:val="95"/>
          <w:sz w:val="40"/>
          <w:szCs w:val="40"/>
        </w:rPr>
      </w:pPr>
    </w:p>
    <w:p>
      <w:pPr>
        <w:pStyle w:val="5"/>
        <w:numPr>
          <w:ilvl w:val="0"/>
          <w:numId w:val="31"/>
        </w:numPr>
        <w:spacing w:before="160" w:after="160" w:line="360" w:lineRule="exact"/>
        <w:ind w:firstLine="281" w:firstLineChars="100"/>
        <w:jc w:val="left"/>
      </w:pPr>
      <w:r>
        <w:t>项目概况及总体要求</w:t>
      </w:r>
    </w:p>
    <w:p>
      <w:pPr>
        <w:spacing w:beforeLines="0" w:afterLines="0" w:line="360" w:lineRule="auto"/>
        <w:ind w:firstLine="440" w:firstLineChars="200"/>
        <w:rPr>
          <w:rFonts w:hint="eastAsia" w:ascii="宋体" w:hAnsi="宋体" w:cs="宋体"/>
          <w:sz w:val="22"/>
          <w:lang w:val="en-US" w:eastAsia="zh-CN"/>
        </w:rPr>
      </w:pPr>
      <w:r>
        <w:rPr>
          <w:rFonts w:hint="eastAsia" w:ascii="宋体" w:hAnsi="宋体" w:cs="宋体"/>
          <w:sz w:val="22"/>
          <w:lang w:val="en-US" w:eastAsia="zh-CN"/>
        </w:rPr>
        <w:t>此次项目针对T1航站楼电动卷帘进行维修，主要内容包括：故障电机（LT50）跟换，安装支架（CD705A）、控制器（CD402）、开关等配件的更换。具体数量详见下表：</w:t>
      </w:r>
    </w:p>
    <w:tbl>
      <w:tblPr>
        <w:tblStyle w:val="89"/>
        <w:tblpPr w:leftFromText="180" w:rightFromText="180" w:vertAnchor="text" w:horzAnchor="page" w:tblpX="2010" w:tblpY="441"/>
        <w:tblOverlap w:val="never"/>
        <w:tblW w:w="820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91"/>
        <w:gridCol w:w="2204"/>
        <w:gridCol w:w="2617"/>
        <w:gridCol w:w="23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33" w:hRule="atLeast"/>
        </w:trPr>
        <w:tc>
          <w:tcPr>
            <w:tcW w:w="991" w:type="dxa"/>
            <w:tcBorders>
              <w:top w:val="single" w:color="auto" w:sz="8" w:space="0"/>
              <w:left w:val="single" w:color="auto" w:sz="8" w:space="0"/>
              <w:bottom w:val="single" w:color="auto" w:sz="6" w:space="0"/>
              <w:right w:val="single" w:color="auto" w:sz="6" w:space="0"/>
            </w:tcBorders>
            <w:vAlign w:val="center"/>
          </w:tcPr>
          <w:p>
            <w:pPr>
              <w:spacing w:beforeLines="0" w:afterLines="0" w:line="360" w:lineRule="auto"/>
              <w:ind w:firstLine="0" w:firstLineChars="0"/>
              <w:jc w:val="center"/>
              <w:rPr>
                <w:rFonts w:hint="eastAsia" w:ascii="宋体" w:hAnsi="宋体" w:eastAsia="宋体" w:cs="宋体"/>
                <w:sz w:val="22"/>
              </w:rPr>
            </w:pPr>
            <w:r>
              <w:rPr>
                <w:rFonts w:hint="eastAsia" w:ascii="宋体" w:hAnsi="宋体" w:cs="宋体"/>
                <w:sz w:val="22"/>
                <w:lang w:eastAsia="zh-CN"/>
              </w:rPr>
              <w:t>序号</w:t>
            </w:r>
          </w:p>
        </w:tc>
        <w:tc>
          <w:tcPr>
            <w:tcW w:w="2204" w:type="dxa"/>
            <w:tcBorders>
              <w:top w:val="single" w:color="auto" w:sz="8" w:space="0"/>
              <w:left w:val="single" w:color="auto" w:sz="6" w:space="0"/>
              <w:bottom w:val="single" w:color="auto" w:sz="6" w:space="0"/>
              <w:right w:val="single" w:color="auto" w:sz="6" w:space="0"/>
            </w:tcBorders>
            <w:vAlign w:val="center"/>
          </w:tcPr>
          <w:p>
            <w:pPr>
              <w:spacing w:beforeLines="0" w:afterLines="0" w:line="360" w:lineRule="auto"/>
              <w:ind w:firstLine="420" w:firstLineChars="200"/>
              <w:jc w:val="center"/>
              <w:rPr>
                <w:rFonts w:hint="eastAsia" w:ascii="宋体" w:hAnsi="宋体" w:eastAsia="宋体" w:cs="宋体"/>
                <w:sz w:val="22"/>
              </w:rPr>
            </w:pPr>
            <w:r>
              <w:rPr>
                <w:rFonts w:hint="eastAsia" w:ascii="宋体" w:hAnsi="宋体" w:eastAsia="宋体" w:cs="宋体"/>
                <w:sz w:val="22"/>
              </w:rPr>
              <w:t>名称</w:t>
            </w:r>
          </w:p>
        </w:tc>
        <w:tc>
          <w:tcPr>
            <w:tcW w:w="2617" w:type="dxa"/>
            <w:tcBorders>
              <w:top w:val="single" w:color="auto" w:sz="8" w:space="0"/>
              <w:left w:val="single" w:color="auto" w:sz="6" w:space="0"/>
              <w:bottom w:val="single" w:color="auto" w:sz="6" w:space="0"/>
              <w:right w:val="single" w:color="auto" w:sz="6" w:space="0"/>
            </w:tcBorders>
            <w:vAlign w:val="center"/>
          </w:tcPr>
          <w:p>
            <w:pPr>
              <w:spacing w:beforeLines="0" w:afterLines="0" w:line="360" w:lineRule="auto"/>
              <w:ind w:firstLine="440" w:firstLineChars="200"/>
              <w:jc w:val="center"/>
              <w:rPr>
                <w:rFonts w:hint="eastAsia" w:ascii="宋体" w:hAnsi="宋体" w:eastAsia="宋体" w:cs="宋体"/>
                <w:sz w:val="22"/>
              </w:rPr>
            </w:pPr>
            <w:r>
              <w:rPr>
                <w:rFonts w:hint="eastAsia" w:ascii="宋体" w:hAnsi="宋体" w:eastAsia="宋体" w:cs="宋体"/>
                <w:sz w:val="22"/>
              </w:rPr>
              <w:t>维修配件</w:t>
            </w:r>
          </w:p>
          <w:p>
            <w:pPr>
              <w:spacing w:beforeLines="0" w:afterLines="0" w:line="360" w:lineRule="auto"/>
              <w:ind w:firstLine="440" w:firstLineChars="200"/>
              <w:jc w:val="center"/>
              <w:rPr>
                <w:rFonts w:hint="eastAsia" w:ascii="宋体" w:hAnsi="宋体" w:eastAsia="宋体" w:cs="宋体"/>
                <w:sz w:val="22"/>
              </w:rPr>
            </w:pPr>
            <w:r>
              <w:rPr>
                <w:rFonts w:hint="eastAsia" w:ascii="宋体" w:hAnsi="宋体" w:eastAsia="宋体" w:cs="宋体"/>
                <w:sz w:val="22"/>
              </w:rPr>
              <w:t>品牌型号</w:t>
            </w:r>
          </w:p>
        </w:tc>
        <w:tc>
          <w:tcPr>
            <w:tcW w:w="2388" w:type="dxa"/>
            <w:tcBorders>
              <w:top w:val="single" w:color="auto" w:sz="8" w:space="0"/>
              <w:left w:val="single" w:color="auto" w:sz="6" w:space="0"/>
              <w:bottom w:val="single" w:color="auto" w:sz="6" w:space="0"/>
              <w:right w:val="single" w:color="auto" w:sz="6" w:space="0"/>
            </w:tcBorders>
            <w:vAlign w:val="center"/>
          </w:tcPr>
          <w:p>
            <w:pPr>
              <w:spacing w:beforeLines="0" w:afterLines="0" w:line="360" w:lineRule="auto"/>
              <w:ind w:firstLine="440" w:firstLineChars="200"/>
              <w:jc w:val="center"/>
              <w:rPr>
                <w:rFonts w:hint="eastAsia" w:ascii="宋体" w:hAnsi="宋体" w:eastAsia="宋体" w:cs="宋体"/>
                <w:sz w:val="22"/>
              </w:rPr>
            </w:pPr>
            <w:r>
              <w:rPr>
                <w:rFonts w:hint="eastAsia" w:ascii="宋体" w:hAnsi="宋体" w:eastAsia="宋体" w:cs="宋体"/>
                <w:sz w:val="22"/>
              </w:rPr>
              <w:t>维修配件数量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991" w:type="dxa"/>
            <w:tcBorders>
              <w:top w:val="single" w:color="auto" w:sz="6" w:space="0"/>
              <w:left w:val="single" w:color="auto" w:sz="8" w:space="0"/>
              <w:bottom w:val="single" w:color="auto" w:sz="6" w:space="0"/>
              <w:right w:val="single" w:color="auto" w:sz="6" w:space="0"/>
            </w:tcBorders>
            <w:vAlign w:val="center"/>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eastAsia="宋体" w:cs="宋体"/>
                <w:sz w:val="22"/>
              </w:rPr>
              <w:t>1</w:t>
            </w:r>
          </w:p>
        </w:tc>
        <w:tc>
          <w:tcPr>
            <w:tcW w:w="2204"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eastAsia="宋体" w:cs="宋体"/>
                <w:sz w:val="22"/>
              </w:rPr>
              <w:t>LT50电机</w:t>
            </w:r>
          </w:p>
        </w:tc>
        <w:tc>
          <w:tcPr>
            <w:tcW w:w="2617"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eastAsia="宋体" w:cs="宋体"/>
                <w:sz w:val="22"/>
              </w:rPr>
              <w:t>CD701B</w:t>
            </w:r>
          </w:p>
        </w:tc>
        <w:tc>
          <w:tcPr>
            <w:tcW w:w="2388"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cs="宋体"/>
                <w:sz w:val="22"/>
                <w:lang w:val="en-US" w:eastAsia="zh-CN"/>
              </w:rPr>
              <w:t xml:space="preserve">5 </w:t>
            </w:r>
            <w:r>
              <w:rPr>
                <w:rFonts w:hint="eastAsia" w:ascii="宋体" w:hAnsi="宋体" w:eastAsia="宋体" w:cs="宋体"/>
                <w:sz w:val="22"/>
              </w:rPr>
              <w:t>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991" w:type="dxa"/>
            <w:tcBorders>
              <w:top w:val="single" w:color="auto" w:sz="6" w:space="0"/>
              <w:left w:val="single" w:color="auto" w:sz="8" w:space="0"/>
              <w:bottom w:val="single" w:color="auto" w:sz="6" w:space="0"/>
              <w:right w:val="single" w:color="auto" w:sz="6" w:space="0"/>
            </w:tcBorders>
            <w:vAlign w:val="center"/>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eastAsia="宋体" w:cs="宋体"/>
                <w:sz w:val="22"/>
              </w:rPr>
              <w:t>2</w:t>
            </w:r>
          </w:p>
        </w:tc>
        <w:tc>
          <w:tcPr>
            <w:tcW w:w="2204"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eastAsia="宋体" w:cs="宋体"/>
                <w:sz w:val="22"/>
              </w:rPr>
              <w:t>安装支座</w:t>
            </w:r>
          </w:p>
        </w:tc>
        <w:tc>
          <w:tcPr>
            <w:tcW w:w="2617"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eastAsia="宋体" w:cs="宋体"/>
                <w:sz w:val="22"/>
              </w:rPr>
              <w:t>CD705A</w:t>
            </w:r>
          </w:p>
        </w:tc>
        <w:tc>
          <w:tcPr>
            <w:tcW w:w="2388"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cs="宋体"/>
                <w:sz w:val="22"/>
                <w:lang w:val="en-US" w:eastAsia="zh-CN"/>
              </w:rPr>
              <w:t>10</w:t>
            </w:r>
            <w:r>
              <w:rPr>
                <w:rFonts w:hint="eastAsia" w:ascii="宋体" w:hAnsi="宋体" w:eastAsia="宋体" w:cs="宋体"/>
                <w:sz w:val="22"/>
              </w:rPr>
              <w:t>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991" w:type="dxa"/>
            <w:tcBorders>
              <w:top w:val="single" w:color="auto" w:sz="6" w:space="0"/>
              <w:left w:val="single" w:color="auto" w:sz="8" w:space="0"/>
              <w:bottom w:val="single" w:color="auto" w:sz="6" w:space="0"/>
              <w:right w:val="single" w:color="auto" w:sz="6" w:space="0"/>
            </w:tcBorders>
            <w:vAlign w:val="center"/>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eastAsia="宋体" w:cs="宋体"/>
                <w:sz w:val="22"/>
              </w:rPr>
              <w:t>3</w:t>
            </w:r>
          </w:p>
        </w:tc>
        <w:tc>
          <w:tcPr>
            <w:tcW w:w="2204"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eastAsia="宋体" w:cs="宋体"/>
                <w:sz w:val="22"/>
              </w:rPr>
              <w:t>控制器</w:t>
            </w:r>
          </w:p>
        </w:tc>
        <w:tc>
          <w:tcPr>
            <w:tcW w:w="2617"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eastAsia="宋体" w:cs="宋体"/>
                <w:sz w:val="22"/>
              </w:rPr>
              <w:t>CD402</w:t>
            </w:r>
          </w:p>
        </w:tc>
        <w:tc>
          <w:tcPr>
            <w:tcW w:w="2388"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cs="宋体"/>
                <w:sz w:val="22"/>
                <w:lang w:val="en-US" w:eastAsia="zh-CN"/>
              </w:rPr>
              <w:t>10</w:t>
            </w:r>
            <w:r>
              <w:rPr>
                <w:rFonts w:hint="eastAsia" w:ascii="宋体" w:hAnsi="宋体" w:eastAsia="宋体" w:cs="宋体"/>
                <w:sz w:val="22"/>
              </w:rPr>
              <w:t>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991" w:type="dxa"/>
            <w:tcBorders>
              <w:top w:val="single" w:color="auto" w:sz="6" w:space="0"/>
              <w:left w:val="single" w:color="auto" w:sz="8" w:space="0"/>
              <w:bottom w:val="single" w:color="auto" w:sz="6" w:space="0"/>
              <w:right w:val="single" w:color="auto" w:sz="6" w:space="0"/>
            </w:tcBorders>
            <w:vAlign w:val="center"/>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eastAsia="宋体" w:cs="宋体"/>
                <w:sz w:val="22"/>
              </w:rPr>
              <w:t>4</w:t>
            </w:r>
          </w:p>
        </w:tc>
        <w:tc>
          <w:tcPr>
            <w:tcW w:w="2204"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eastAsia="宋体" w:cs="宋体"/>
                <w:sz w:val="22"/>
              </w:rPr>
              <w:t>开关</w:t>
            </w:r>
          </w:p>
        </w:tc>
        <w:tc>
          <w:tcPr>
            <w:tcW w:w="2617"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p>
        </w:tc>
        <w:tc>
          <w:tcPr>
            <w:tcW w:w="2388" w:type="dxa"/>
            <w:tcBorders>
              <w:top w:val="single" w:color="auto" w:sz="6" w:space="0"/>
              <w:left w:val="single" w:color="auto" w:sz="6" w:space="0"/>
              <w:bottom w:val="single" w:color="auto" w:sz="6" w:space="0"/>
              <w:right w:val="single" w:color="auto" w:sz="6" w:space="0"/>
            </w:tcBorders>
          </w:tcPr>
          <w:p>
            <w:pPr>
              <w:spacing w:beforeLines="0" w:afterLines="0" w:line="360" w:lineRule="auto"/>
              <w:ind w:firstLine="440" w:firstLineChars="200"/>
              <w:jc w:val="both"/>
              <w:rPr>
                <w:rFonts w:hint="eastAsia" w:ascii="宋体" w:hAnsi="宋体" w:eastAsia="宋体" w:cs="宋体"/>
                <w:sz w:val="22"/>
              </w:rPr>
            </w:pPr>
            <w:r>
              <w:rPr>
                <w:rFonts w:hint="eastAsia" w:ascii="宋体" w:hAnsi="宋体" w:cs="宋体"/>
                <w:sz w:val="22"/>
                <w:lang w:val="en-US" w:eastAsia="zh-CN"/>
              </w:rPr>
              <w:t xml:space="preserve">5 </w:t>
            </w:r>
            <w:r>
              <w:rPr>
                <w:rFonts w:hint="eastAsia" w:ascii="宋体" w:hAnsi="宋体" w:eastAsia="宋体" w:cs="宋体"/>
                <w:sz w:val="22"/>
              </w:rPr>
              <w:t>只</w:t>
            </w:r>
          </w:p>
        </w:tc>
      </w:tr>
    </w:tbl>
    <w:p>
      <w:pPr>
        <w:pStyle w:val="5"/>
        <w:numPr>
          <w:ilvl w:val="0"/>
          <w:numId w:val="31"/>
        </w:numPr>
        <w:spacing w:before="160" w:after="160" w:line="360" w:lineRule="exact"/>
        <w:ind w:firstLine="281" w:firstLineChars="100"/>
        <w:jc w:val="left"/>
      </w:pPr>
      <w:r>
        <w:rPr>
          <w:rFonts w:hint="eastAsia"/>
        </w:rPr>
        <w:t>服务</w:t>
      </w:r>
      <w:r>
        <w:t>需求</w:t>
      </w:r>
    </w:p>
    <w:p>
      <w:pPr>
        <w:spacing w:line="360" w:lineRule="auto"/>
        <w:ind w:firstLine="358" w:firstLineChars="128"/>
        <w:rPr>
          <w:rFonts w:ascii="仿宋_GB2312" w:eastAsia="仿宋_GB2312"/>
          <w:sz w:val="28"/>
        </w:rPr>
      </w:pPr>
      <w:r>
        <w:rPr>
          <w:rFonts w:hint="eastAsia" w:ascii="仿宋_GB2312" w:eastAsia="仿宋_GB2312"/>
          <w:sz w:val="28"/>
        </w:rPr>
        <w:t>采购清单中除工具类产品外，凡列出规格型号的产品仅为参考，投标时可根据自身情况投标不低于推荐产品性能、且能满足招标文件要求的其它品牌产品。</w:t>
      </w:r>
    </w:p>
    <w:p>
      <w:pPr>
        <w:spacing w:line="360" w:lineRule="auto"/>
        <w:ind w:firstLine="358" w:firstLineChars="128"/>
        <w:rPr>
          <w:rFonts w:ascii="仿宋_GB2312" w:eastAsia="仿宋_GB2312"/>
          <w:sz w:val="28"/>
        </w:rPr>
      </w:pPr>
      <w:r>
        <w:rPr>
          <w:rFonts w:hint="eastAsia" w:ascii="仿宋_GB2312" w:eastAsia="仿宋_GB2312"/>
          <w:sz w:val="28"/>
          <w:lang w:val="en-US" w:eastAsia="zh-CN"/>
        </w:rPr>
        <w:t>1.</w:t>
      </w:r>
      <w:r>
        <w:rPr>
          <w:rFonts w:hint="eastAsia" w:ascii="仿宋_GB2312" w:eastAsia="仿宋_GB2312"/>
          <w:sz w:val="28"/>
        </w:rPr>
        <w:t>本项目维修内容包括但不限于上述零部件采购及安装，投标单位应根据现场实际准确</w:t>
      </w:r>
      <w:r>
        <w:rPr>
          <w:rFonts w:ascii="仿宋_GB2312" w:eastAsia="仿宋_GB2312"/>
          <w:sz w:val="28"/>
        </w:rPr>
        <w:t>判断设备</w:t>
      </w:r>
      <w:r>
        <w:rPr>
          <w:rFonts w:hint="eastAsia" w:ascii="仿宋_GB2312" w:eastAsia="仿宋_GB2312"/>
          <w:sz w:val="28"/>
        </w:rPr>
        <w:t>故障原因</w:t>
      </w:r>
      <w:r>
        <w:rPr>
          <w:rFonts w:ascii="仿宋_GB2312" w:eastAsia="仿宋_GB2312"/>
          <w:sz w:val="28"/>
        </w:rPr>
        <w:t>，高质、高量地</w:t>
      </w:r>
      <w:r>
        <w:rPr>
          <w:rFonts w:hint="eastAsia" w:ascii="仿宋_GB2312" w:eastAsia="仿宋_GB2312"/>
          <w:sz w:val="28"/>
        </w:rPr>
        <w:t>处理</w:t>
      </w:r>
      <w:r>
        <w:rPr>
          <w:rFonts w:ascii="仿宋_GB2312" w:eastAsia="仿宋_GB2312"/>
          <w:sz w:val="28"/>
        </w:rPr>
        <w:t>故障，让设备处</w:t>
      </w:r>
      <w:r>
        <w:rPr>
          <w:rFonts w:hint="eastAsia" w:ascii="仿宋_GB2312" w:eastAsia="仿宋_GB2312"/>
          <w:sz w:val="28"/>
        </w:rPr>
        <w:t>于</w:t>
      </w:r>
      <w:r>
        <w:rPr>
          <w:rFonts w:ascii="仿宋_GB2312" w:eastAsia="仿宋_GB2312"/>
          <w:sz w:val="28"/>
        </w:rPr>
        <w:t>正常的状态</w:t>
      </w:r>
      <w:r>
        <w:rPr>
          <w:rFonts w:hint="eastAsia" w:ascii="仿宋_GB2312" w:eastAsia="仿宋_GB2312"/>
          <w:sz w:val="28"/>
        </w:rPr>
        <w:t>。</w:t>
      </w:r>
    </w:p>
    <w:p>
      <w:pPr>
        <w:spacing w:line="360" w:lineRule="auto"/>
        <w:ind w:firstLine="358" w:firstLineChars="128"/>
        <w:rPr>
          <w:rFonts w:ascii="仿宋_GB2312" w:eastAsia="仿宋_GB2312"/>
          <w:sz w:val="28"/>
        </w:rPr>
      </w:pPr>
      <w:r>
        <w:rPr>
          <w:rFonts w:hint="eastAsia" w:ascii="仿宋_GB2312" w:eastAsia="仿宋_GB2312"/>
          <w:sz w:val="28"/>
          <w:lang w:val="en-US" w:eastAsia="zh-CN"/>
        </w:rPr>
        <w:t>2.</w:t>
      </w:r>
      <w:r>
        <w:rPr>
          <w:rFonts w:hint="eastAsia" w:ascii="仿宋_GB2312" w:eastAsia="仿宋_GB2312"/>
          <w:sz w:val="28"/>
        </w:rPr>
        <w:t>维修安装时间：签订合同后10个工作日内完成维修安装。</w:t>
      </w:r>
    </w:p>
    <w:p>
      <w:pPr>
        <w:pStyle w:val="5"/>
        <w:spacing w:before="160" w:after="160" w:line="360" w:lineRule="exact"/>
        <w:ind w:firstLine="281" w:firstLineChars="100"/>
        <w:jc w:val="left"/>
        <w:rPr>
          <w:rFonts w:hint="eastAsia"/>
        </w:rPr>
      </w:pPr>
      <w:bookmarkStart w:id="35" w:name="_bookmark150"/>
      <w:bookmarkEnd w:id="35"/>
      <w:r>
        <w:rPr>
          <w:rFonts w:hint="eastAsia"/>
        </w:rPr>
        <w:t>三、技术</w:t>
      </w:r>
      <w:r>
        <w:rPr>
          <w:rFonts w:hint="default"/>
        </w:rPr>
        <w:t>标准</w:t>
      </w:r>
      <w:r>
        <w:rPr>
          <w:rFonts w:hint="eastAsia"/>
        </w:rPr>
        <w:t>指标</w:t>
      </w:r>
    </w:p>
    <w:p>
      <w:pPr>
        <w:spacing w:line="360" w:lineRule="auto"/>
        <w:ind w:firstLine="358" w:firstLineChars="128"/>
        <w:rPr>
          <w:rFonts w:ascii="仿宋_GB2312" w:eastAsia="仿宋_GB2312"/>
          <w:sz w:val="28"/>
        </w:rPr>
      </w:pPr>
      <w:r>
        <w:rPr>
          <w:rFonts w:hint="eastAsia" w:ascii="仿宋_GB2312" w:eastAsia="仿宋_GB2312"/>
          <w:sz w:val="28"/>
          <w:lang w:val="en-US" w:eastAsia="zh-CN"/>
        </w:rPr>
        <w:t>1</w:t>
      </w:r>
      <w:r>
        <w:rPr>
          <w:rFonts w:hint="eastAsia" w:ascii="仿宋_GB2312" w:eastAsia="仿宋_GB2312"/>
          <w:sz w:val="28"/>
        </w:rPr>
        <w:t>.维修、安装方式：中标人在招标人指定地点（杭州萧山国际机场</w:t>
      </w:r>
      <w:r>
        <w:rPr>
          <w:rFonts w:hint="eastAsia" w:ascii="仿宋_GB2312" w:eastAsia="仿宋_GB2312"/>
          <w:sz w:val="28"/>
          <w:lang w:val="en-US" w:eastAsia="zh-CN"/>
        </w:rPr>
        <w:t>T1</w:t>
      </w:r>
      <w:r>
        <w:rPr>
          <w:rFonts w:hint="eastAsia" w:ascii="仿宋_GB2312" w:eastAsia="仿宋_GB2312"/>
          <w:sz w:val="28"/>
        </w:rPr>
        <w:t>航站楼</w:t>
      </w:r>
      <w:r>
        <w:rPr>
          <w:rFonts w:hint="eastAsia" w:ascii="仿宋_GB2312" w:eastAsia="仿宋_GB2312"/>
          <w:sz w:val="28"/>
          <w:lang w:eastAsia="zh-CN"/>
        </w:rPr>
        <w:t>内</w:t>
      </w:r>
      <w:r>
        <w:rPr>
          <w:rFonts w:hint="eastAsia" w:ascii="仿宋_GB2312" w:eastAsia="仿宋_GB2312"/>
          <w:sz w:val="28"/>
        </w:rPr>
        <w:t>），负责维修、安装、调试全过程。</w:t>
      </w:r>
    </w:p>
    <w:p>
      <w:pPr>
        <w:spacing w:line="360" w:lineRule="auto"/>
        <w:ind w:firstLine="358" w:firstLineChars="128"/>
        <w:rPr>
          <w:rFonts w:ascii="仿宋_GB2312" w:eastAsia="仿宋_GB2312"/>
          <w:sz w:val="28"/>
        </w:rPr>
      </w:pPr>
      <w:r>
        <w:rPr>
          <w:rFonts w:hint="eastAsia" w:ascii="仿宋_GB2312" w:eastAsia="仿宋_GB2312"/>
          <w:sz w:val="28"/>
          <w:lang w:val="en-US" w:eastAsia="zh-CN"/>
        </w:rPr>
        <w:t>2</w:t>
      </w:r>
      <w:r>
        <w:rPr>
          <w:rFonts w:hint="eastAsia" w:ascii="仿宋_GB2312" w:eastAsia="仿宋_GB2312"/>
          <w:sz w:val="28"/>
        </w:rPr>
        <w:t>.维修及安装：</w:t>
      </w:r>
    </w:p>
    <w:p>
      <w:pPr>
        <w:spacing w:line="360" w:lineRule="auto"/>
        <w:ind w:firstLine="358" w:firstLineChars="128"/>
        <w:rPr>
          <w:rFonts w:ascii="仿宋_GB2312" w:eastAsia="仿宋_GB2312"/>
          <w:sz w:val="28"/>
        </w:rPr>
      </w:pPr>
      <w:r>
        <w:rPr>
          <w:rFonts w:hint="eastAsia" w:ascii="仿宋_GB2312" w:eastAsia="仿宋_GB2312"/>
          <w:sz w:val="28"/>
          <w:lang w:val="en-US" w:eastAsia="zh-CN"/>
        </w:rPr>
        <w:t>3</w:t>
      </w:r>
      <w:r>
        <w:rPr>
          <w:rFonts w:hint="eastAsia" w:ascii="仿宋_GB2312" w:eastAsia="仿宋_GB2312"/>
          <w:sz w:val="28"/>
        </w:rPr>
        <w:t>.1中标人应在维修配件发运前对其进行满足运输距离、防潮、防震和防破损装卸等要求包装，以保证维修配件完好运达招标人指定地点（杭州萧山国际机场航站楼内）。</w:t>
      </w:r>
    </w:p>
    <w:p>
      <w:pPr>
        <w:spacing w:line="360" w:lineRule="auto"/>
        <w:ind w:firstLine="358" w:firstLineChars="128"/>
        <w:rPr>
          <w:rFonts w:ascii="仿宋_GB2312" w:eastAsia="仿宋_GB2312"/>
          <w:sz w:val="28"/>
        </w:rPr>
      </w:pPr>
      <w:r>
        <w:rPr>
          <w:rFonts w:hint="eastAsia" w:ascii="仿宋_GB2312" w:eastAsia="仿宋_GB2312"/>
          <w:sz w:val="28"/>
          <w:lang w:val="en-US" w:eastAsia="zh-CN"/>
        </w:rPr>
        <w:t>3</w:t>
      </w:r>
      <w:r>
        <w:rPr>
          <w:rFonts w:hint="eastAsia" w:ascii="仿宋_GB2312" w:eastAsia="仿宋_GB2312"/>
          <w:sz w:val="28"/>
        </w:rPr>
        <w:t>.</w:t>
      </w:r>
      <w:r>
        <w:rPr>
          <w:rFonts w:hint="eastAsia" w:ascii="仿宋_GB2312" w:eastAsia="仿宋_GB2312"/>
          <w:sz w:val="28"/>
          <w:lang w:val="en-US" w:eastAsia="zh-CN"/>
        </w:rPr>
        <w:t>2</w:t>
      </w:r>
      <w:r>
        <w:rPr>
          <w:rFonts w:hint="eastAsia" w:ascii="仿宋_GB2312" w:eastAsia="仿宋_GB2312"/>
          <w:sz w:val="28"/>
        </w:rPr>
        <w:t>维修配件在完成维修、安装前发生的一切风险均由中标人负责。</w:t>
      </w:r>
    </w:p>
    <w:p>
      <w:pPr>
        <w:spacing w:before="160" w:after="160" w:line="360" w:lineRule="auto"/>
        <w:ind w:firstLine="268" w:firstLineChars="128"/>
        <w:jc w:val="left"/>
        <w:rPr>
          <w:rFonts w:hint="eastAsia"/>
        </w:rPr>
      </w:pPr>
      <w:r>
        <w:rPr>
          <w:rFonts w:hint="eastAsia" w:ascii="仿宋_GB2312" w:eastAsia="仿宋_GB2312"/>
          <w:sz w:val="28"/>
          <w:lang w:val="en-US" w:eastAsia="zh-CN"/>
        </w:rPr>
        <w:t>3</w:t>
      </w: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维修、安装、调试由中标人全权负责，中标人应使用有专业资质的安装人员进行施工，施工过程中的安全、质量由中标人负全责；安装调试结束后，经招标人确认验收。</w:t>
      </w:r>
    </w:p>
    <w:p>
      <w:pPr>
        <w:pStyle w:val="5"/>
        <w:spacing w:before="160" w:after="160" w:line="360" w:lineRule="exact"/>
        <w:ind w:firstLine="281" w:firstLineChars="100"/>
        <w:jc w:val="left"/>
      </w:pPr>
      <w:bookmarkStart w:id="36" w:name="_bookmark151"/>
      <w:bookmarkEnd w:id="36"/>
      <w:r>
        <w:t>四、检验考核要求</w:t>
      </w:r>
    </w:p>
    <w:p>
      <w:pPr>
        <w:spacing w:before="160" w:beforeLines="0" w:after="160" w:afterLines="0" w:line="360" w:lineRule="auto"/>
        <w:ind w:firstLine="560" w:firstLineChars="200"/>
        <w:jc w:val="left"/>
        <w:rPr>
          <w:rFonts w:hint="eastAsia" w:ascii="仿宋_GB2312" w:eastAsia="仿宋_GB2312"/>
          <w:sz w:val="28"/>
        </w:rPr>
      </w:pPr>
      <w:r>
        <w:rPr>
          <w:rFonts w:hint="eastAsia" w:ascii="仿宋_GB2312" w:eastAsia="仿宋_GB2312"/>
          <w:sz w:val="28"/>
        </w:rPr>
        <w:t>交付要求：</w:t>
      </w:r>
      <w:r>
        <w:rPr>
          <w:rFonts w:hint="eastAsia" w:ascii="仿宋_GB2312" w:eastAsia="仿宋_GB2312"/>
          <w:sz w:val="28"/>
          <w:lang w:eastAsia="zh-CN"/>
        </w:rPr>
        <w:t>设备运行正常</w:t>
      </w:r>
      <w:r>
        <w:rPr>
          <w:rFonts w:hint="eastAsia" w:ascii="仿宋_GB2312" w:eastAsia="仿宋_GB2312"/>
          <w:sz w:val="28"/>
        </w:rPr>
        <w:t>。</w:t>
      </w:r>
      <w:bookmarkStart w:id="37" w:name="_bookmark152"/>
      <w:bookmarkEnd w:id="37"/>
    </w:p>
    <w:p>
      <w:pPr>
        <w:pStyle w:val="5"/>
        <w:spacing w:before="160" w:after="160" w:line="360" w:lineRule="exact"/>
        <w:ind w:firstLine="281" w:firstLineChars="100"/>
        <w:jc w:val="left"/>
      </w:pPr>
      <w:r>
        <w:t>五、技术服务和质保期服务要求</w:t>
      </w:r>
    </w:p>
    <w:p>
      <w:pPr>
        <w:spacing w:beforeLines="0" w:afterLines="0" w:line="360" w:lineRule="auto"/>
        <w:ind w:firstLine="560" w:firstLineChars="200"/>
        <w:rPr>
          <w:rFonts w:hint="eastAsia" w:ascii="仿宋_GB2312" w:eastAsia="仿宋_GB2312"/>
          <w:sz w:val="28"/>
        </w:rPr>
      </w:pPr>
      <w:r>
        <w:rPr>
          <w:rFonts w:hint="eastAsia" w:ascii="仿宋_GB2312" w:eastAsia="仿宋_GB2312"/>
          <w:sz w:val="28"/>
        </w:rPr>
        <w:t>基本保修条款：对本维修项目整体保修</w:t>
      </w:r>
      <w:r>
        <w:rPr>
          <w:rFonts w:hint="eastAsia" w:ascii="仿宋_GB2312" w:eastAsia="仿宋_GB2312"/>
          <w:sz w:val="28"/>
          <w:lang w:val="en-US" w:eastAsia="zh-CN"/>
        </w:rPr>
        <w:t>24</w:t>
      </w:r>
      <w:r>
        <w:rPr>
          <w:rFonts w:hint="eastAsia" w:ascii="仿宋_GB2312" w:eastAsia="仿宋_GB2312"/>
          <w:sz w:val="28"/>
        </w:rPr>
        <w:t>个月，在保修期间出现故障接到电话后4小时内服务到位。</w:t>
      </w:r>
    </w:p>
    <w:p>
      <w:pPr>
        <w:sectPr>
          <w:pgSz w:w="12240" w:h="15840"/>
          <w:pgMar w:top="1500" w:right="1680" w:bottom="1120" w:left="1700" w:header="0" w:footer="921" w:gutter="0"/>
          <w:cols w:space="720" w:num="1"/>
        </w:sectPr>
      </w:pPr>
    </w:p>
    <w:p>
      <w:pPr>
        <w:pStyle w:val="2"/>
        <w:spacing w:line="564" w:lineRule="exact"/>
        <w:ind w:right="57"/>
        <w:jc w:val="center"/>
        <w:rPr>
          <w:b w:val="0"/>
          <w:bCs w:val="0"/>
        </w:rPr>
      </w:pPr>
      <w:bookmarkStart w:id="38" w:name="_Toc19698503"/>
      <w:r>
        <w:rPr>
          <w:rFonts w:hint="eastAsia"/>
          <w:b w:val="0"/>
          <w:bCs w:val="0"/>
        </w:rPr>
        <w:t>第六章</w:t>
      </w:r>
      <w:r>
        <w:rPr>
          <w:b w:val="0"/>
          <w:bCs w:val="0"/>
        </w:rPr>
        <w:t xml:space="preserve">  </w:t>
      </w:r>
      <w:r>
        <w:rPr>
          <w:rFonts w:hint="eastAsia"/>
          <w:b w:val="0"/>
          <w:bCs w:val="0"/>
        </w:rPr>
        <w:t>投标文件格式</w:t>
      </w:r>
      <w:bookmarkEnd w:id="38"/>
    </w:p>
    <w:p>
      <w:pPr>
        <w:pStyle w:val="2"/>
        <w:spacing w:line="564" w:lineRule="exact"/>
        <w:ind w:right="57"/>
        <w:jc w:val="center"/>
        <w:rPr>
          <w:b w:val="0"/>
          <w:bCs w:val="0"/>
        </w:rP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spacing w:line="360" w:lineRule="auto"/>
        <w:ind w:firstLine="0"/>
        <w:rPr>
          <w:rStyle w:val="1783"/>
          <w:sz w:val="22"/>
          <w:szCs w:val="22"/>
        </w:rPr>
      </w:pPr>
      <w:r>
        <w:rPr>
          <w:rStyle w:val="1783"/>
          <w:rFonts w:hint="eastAsia"/>
          <w:sz w:val="22"/>
          <w:szCs w:val="22"/>
        </w:rPr>
        <w:t>二、法定代表人身份证明</w:t>
      </w:r>
    </w:p>
    <w:p>
      <w:pPr>
        <w:pStyle w:val="1430"/>
        <w:spacing w:line="360" w:lineRule="auto"/>
        <w:ind w:firstLine="0"/>
        <w:rPr>
          <w:rStyle w:val="1783"/>
          <w:sz w:val="22"/>
          <w:szCs w:val="22"/>
        </w:rPr>
      </w:pPr>
      <w:r>
        <w:rPr>
          <w:rStyle w:val="1783"/>
          <w:rFonts w:hint="eastAsia"/>
          <w:sz w:val="22"/>
          <w:szCs w:val="22"/>
        </w:rPr>
        <w:t xml:space="preserve">三、授权委托书（适用于有委托代理人的情况）。 </w:t>
      </w:r>
      <w:r>
        <w:rPr>
          <w:rStyle w:val="178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rFonts w:hint="eastAsia"/>
          <w:b/>
          <w:sz w:val="22"/>
          <w:szCs w:val="22"/>
        </w:rPr>
        <w:t>）在本企业缴纳的时间要求。投标文件中可使用社保证明的复制件但须同时加盖投标人印章</w:t>
      </w:r>
      <w:r>
        <w:rPr>
          <w:rStyle w:val="1783"/>
          <w:rFonts w:hint="eastAsia"/>
          <w:sz w:val="22"/>
          <w:szCs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四、联合体协议书(若有)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七</w:t>
      </w:r>
      <w:r>
        <w:rPr>
          <w:rFonts w:ascii="微软雅黑" w:hAnsi="Times New Roman" w:cs="微软雅黑"/>
          <w:kern w:val="0"/>
          <w:sz w:val="22"/>
        </w:rPr>
        <w:t>、杭州萧山国际机场有限公司廉洁自律承诺书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w:t>
      </w:r>
      <w:r>
        <w:rPr>
          <w:rFonts w:ascii="微软雅黑" w:hAnsi="Times New Roman" w:cs="微软雅黑"/>
          <w:kern w:val="0"/>
          <w:sz w:val="22"/>
        </w:rPr>
        <w:t>、保密承诺书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w:t>
      </w:r>
      <w:r>
        <w:rPr>
          <w:rFonts w:ascii="微软雅黑" w:hAnsi="Times New Roman" w:cs="微软雅黑"/>
          <w:kern w:val="0"/>
          <w:sz w:val="22"/>
        </w:rPr>
        <w:t>、服务大纲和技术方案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ascii="微软雅黑" w:hAnsi="Times New Roman" w:cs="微软雅黑"/>
          <w:kern w:val="0"/>
          <w:sz w:val="22"/>
        </w:rPr>
        <w:t>投标保证金退还账户信息表（</w:t>
      </w:r>
      <w:r>
        <w:rPr>
          <w:rFonts w:hint="eastAsia" w:ascii="微软雅黑" w:hAnsi="Times New Roman" w:cs="微软雅黑"/>
          <w:kern w:val="0"/>
          <w:sz w:val="22"/>
        </w:rPr>
        <w:t>若有</w:t>
      </w:r>
      <w:r>
        <w:rPr>
          <w:rFonts w:ascii="微软雅黑" w:hAnsi="Times New Roman" w:cs="微软雅黑"/>
          <w:kern w:val="0"/>
          <w:sz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2"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44"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4"/>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5"/>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6"/>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7"/>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5"/>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5"/>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8"/>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8"/>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8"/>
        <w:snapToGrid w:val="0"/>
        <w:spacing w:after="0" w:line="360" w:lineRule="auto"/>
        <w:ind w:firstLine="440" w:firstLineChars="200"/>
        <w:rPr>
          <w:rFonts w:hAnsi="宋体"/>
          <w:sz w:val="22"/>
        </w:rPr>
      </w:pPr>
    </w:p>
    <w:p>
      <w:pPr>
        <w:pStyle w:val="568"/>
        <w:snapToGrid w:val="0"/>
        <w:spacing w:after="0" w:line="360" w:lineRule="auto"/>
        <w:ind w:firstLine="440" w:firstLineChars="200"/>
        <w:rPr>
          <w:rFonts w:hAnsi="宋体"/>
          <w:sz w:val="22"/>
        </w:rPr>
      </w:pPr>
    </w:p>
    <w:p>
      <w:pPr>
        <w:pStyle w:val="568"/>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8"/>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4"/>
        <w:snapToGrid w:val="0"/>
        <w:spacing w:line="360" w:lineRule="auto"/>
        <w:rPr>
          <w:rFonts w:hAnsi="宋体"/>
          <w:color w:val="auto"/>
          <w:sz w:val="22"/>
          <w:u w:val="single"/>
        </w:rPr>
      </w:pPr>
    </w:p>
    <w:p>
      <w:pPr>
        <w:pStyle w:val="564"/>
        <w:snapToGrid w:val="0"/>
        <w:spacing w:line="360" w:lineRule="auto"/>
        <w:ind w:firstLine="6490" w:firstLineChars="2950"/>
        <w:rPr>
          <w:rFonts w:hAnsi="宋体"/>
          <w:color w:val="auto"/>
          <w:sz w:val="22"/>
        </w:rPr>
      </w:pPr>
      <w:r>
        <w:rPr>
          <w:rFonts w:hAnsi="宋体"/>
          <w:color w:val="auto"/>
          <w:sz w:val="22"/>
        </w:rPr>
        <w:t>201</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2"/>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33"/>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3"/>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3"/>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3"/>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33"/>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3"/>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7"/>
        <w:spacing w:line="360" w:lineRule="auto"/>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p>
    <w:p>
      <w:pPr>
        <w:pStyle w:val="57"/>
        <w:spacing w:line="360" w:lineRule="auto"/>
        <w:rPr>
          <w:rFonts w:ascii="宋体" w:hAnsi="宋体" w:cs="宋体"/>
        </w:rPr>
      </w:pPr>
    </w:p>
    <w:p>
      <w:pPr>
        <w:rPr>
          <w:rFonts w:cs="Calibri"/>
          <w:sz w:val="24"/>
        </w:rPr>
      </w:pPr>
      <w:bookmarkStart w:id="39" w:name="_Toc133214310"/>
      <w:bookmarkStart w:id="40" w:name="_Toc137373399"/>
      <w:bookmarkStart w:id="41" w:name="_Toc133470544"/>
      <w:bookmarkStart w:id="42" w:name="_Toc133214103"/>
    </w:p>
    <w:p>
      <w:pPr>
        <w:jc w:val="right"/>
        <w:rPr>
          <w:rFonts w:cs="Calibri"/>
          <w:bCs/>
          <w:sz w:val="24"/>
        </w:rPr>
      </w:pPr>
      <w:r>
        <w:rPr>
          <w:rFonts w:hint="eastAsia" w:cs="Calibri"/>
          <w:bCs/>
          <w:sz w:val="24"/>
        </w:rPr>
        <w:t>单位：万元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spacing w:beforeLines="0" w:afterLines="0" w:line="360" w:lineRule="auto"/>
              <w:ind w:firstLine="420" w:firstLineChars="200"/>
              <w:jc w:val="center"/>
              <w:rPr>
                <w:rFonts w:cs="Calibri"/>
                <w:szCs w:val="21"/>
              </w:rPr>
            </w:pPr>
            <w:r>
              <w:rPr>
                <w:rFonts w:hint="eastAsia" w:ascii="宋体" w:hAnsi="宋体" w:eastAsia="宋体" w:cs="宋体"/>
                <w:sz w:val="21"/>
                <w:szCs w:val="21"/>
              </w:rPr>
              <w:t>LT50电机</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spacing w:beforeLines="0" w:afterLines="0" w:line="360" w:lineRule="auto"/>
              <w:ind w:firstLine="420" w:firstLineChars="200"/>
              <w:jc w:val="center"/>
              <w:rPr>
                <w:rFonts w:cs="Calibri"/>
                <w:color w:val="000000"/>
                <w:szCs w:val="21"/>
              </w:rPr>
            </w:pPr>
            <w:r>
              <w:rPr>
                <w:rFonts w:hint="eastAsia" w:ascii="宋体" w:hAnsi="宋体" w:eastAsia="宋体" w:cs="宋体"/>
                <w:sz w:val="21"/>
                <w:szCs w:val="21"/>
              </w:rPr>
              <w:t>安装支座</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spacing w:beforeLines="0" w:afterLines="0" w:line="360" w:lineRule="auto"/>
              <w:ind w:firstLine="420" w:firstLineChars="200"/>
              <w:jc w:val="center"/>
              <w:rPr>
                <w:rFonts w:cs="Calibri"/>
                <w:color w:val="000000"/>
                <w:szCs w:val="21"/>
              </w:rPr>
            </w:pPr>
            <w:r>
              <w:rPr>
                <w:rFonts w:hint="eastAsia" w:ascii="宋体" w:hAnsi="宋体" w:eastAsia="宋体" w:cs="宋体"/>
                <w:sz w:val="21"/>
                <w:szCs w:val="21"/>
              </w:rPr>
              <w:t>控制器</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spacing w:beforeLines="0" w:afterLines="0" w:line="360" w:lineRule="auto"/>
              <w:ind w:firstLine="420" w:firstLineChars="200"/>
              <w:jc w:val="center"/>
              <w:rPr>
                <w:rFonts w:cs="Calibri"/>
                <w:color w:val="000000"/>
                <w:szCs w:val="21"/>
              </w:rPr>
            </w:pPr>
            <w:r>
              <w:rPr>
                <w:rFonts w:hint="eastAsia" w:ascii="宋体" w:hAnsi="宋体" w:eastAsia="宋体" w:cs="宋体"/>
                <w:sz w:val="21"/>
                <w:szCs w:val="21"/>
              </w:rPr>
              <w:t>开关</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5</w:t>
            </w:r>
          </w:p>
        </w:tc>
        <w:tc>
          <w:tcPr>
            <w:tcW w:w="3155" w:type="dxa"/>
            <w:vAlign w:val="center"/>
          </w:tcPr>
          <w:p>
            <w:pPr>
              <w:tabs>
                <w:tab w:val="left" w:pos="3780"/>
              </w:tabs>
              <w:spacing w:line="360" w:lineRule="auto"/>
              <w:jc w:val="center"/>
              <w:rPr>
                <w:rFonts w:cs="Calibri"/>
                <w:color w:val="000000"/>
                <w:szCs w:val="21"/>
              </w:rPr>
            </w:pPr>
            <w:r>
              <w:rPr>
                <w:rFonts w:hint="eastAsia" w:ascii="宋体" w:hAnsi="宋体"/>
              </w:rPr>
              <w:t>登高费</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hint="eastAsia" w:eastAsia="宋体" w:cs="Calibri"/>
                <w:bCs/>
                <w:szCs w:val="21"/>
                <w:lang w:val="en-US" w:eastAsia="zh-CN"/>
              </w:rPr>
            </w:pPr>
            <w:r>
              <w:rPr>
                <w:rFonts w:hint="eastAsia" w:cs="Calibri"/>
                <w:bCs/>
                <w:szCs w:val="21"/>
                <w:lang w:val="en-US" w:eastAsia="zh-CN"/>
              </w:rPr>
              <w:t>6</w:t>
            </w:r>
          </w:p>
          <w:p>
            <w:pPr>
              <w:jc w:val="center"/>
              <w:rPr>
                <w:rFonts w:hint="eastAsia" w:cs="Calibri"/>
                <w:bCs/>
                <w:szCs w:val="21"/>
              </w:rPr>
            </w:pPr>
          </w:p>
        </w:tc>
        <w:tc>
          <w:tcPr>
            <w:tcW w:w="3155" w:type="dxa"/>
            <w:vAlign w:val="center"/>
          </w:tcPr>
          <w:p>
            <w:pPr>
              <w:tabs>
                <w:tab w:val="left" w:pos="3780"/>
              </w:tabs>
              <w:spacing w:line="360" w:lineRule="auto"/>
              <w:jc w:val="center"/>
              <w:rPr>
                <w:rFonts w:cs="Calibri"/>
                <w:color w:val="000000"/>
                <w:szCs w:val="21"/>
              </w:rPr>
            </w:pPr>
            <w:r>
              <w:rPr>
                <w:rFonts w:hint="eastAsia" w:ascii="宋体" w:hAnsi="宋体"/>
              </w:rPr>
              <w:t>维修安装费</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hint="eastAsia" w:eastAsia="宋体" w:cs="Calibri"/>
                <w:bCs/>
                <w:szCs w:val="21"/>
                <w:lang w:val="en-US" w:eastAsia="zh-CN"/>
              </w:rPr>
            </w:pPr>
            <w:r>
              <w:rPr>
                <w:rFonts w:hint="eastAsia" w:cs="Calibri"/>
                <w:bCs/>
                <w:szCs w:val="21"/>
                <w:lang w:val="en-US" w:eastAsia="zh-CN"/>
              </w:rPr>
              <w:t>7</w:t>
            </w:r>
          </w:p>
        </w:tc>
        <w:tc>
          <w:tcPr>
            <w:tcW w:w="3155" w:type="dxa"/>
            <w:vAlign w:val="center"/>
          </w:tcPr>
          <w:p>
            <w:pPr>
              <w:jc w:val="center"/>
              <w:rPr>
                <w:rFonts w:hint="default" w:eastAsia="宋体" w:cs="Calibri"/>
                <w:color w:val="000000"/>
                <w:szCs w:val="21"/>
                <w:lang w:val="en-US" w:eastAsia="zh-CN"/>
              </w:rPr>
            </w:pPr>
            <w:r>
              <w:rPr>
                <w:rFonts w:hint="eastAsia" w:cs="Calibri"/>
                <w:color w:val="000000"/>
                <w:szCs w:val="21"/>
                <w:lang w:val="en-US" w:eastAsia="zh-CN"/>
              </w:rPr>
              <w:t>.........</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计（不含税价）</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税率</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计（含税价）</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8" w:firstLineChars="1890"/>
        <w:rPr>
          <w:rFonts w:cs="Calibri"/>
          <w:color w:val="000000"/>
          <w:szCs w:val="21"/>
        </w:rPr>
      </w:pPr>
      <w:r>
        <w:rPr>
          <w:rFonts w:cs="Calibri"/>
          <w:color w:val="000000"/>
          <w:szCs w:val="21"/>
        </w:rPr>
        <w:t>投标人：（盖单位章）</w:t>
      </w:r>
    </w:p>
    <w:p>
      <w:pPr>
        <w:snapToGrid w:val="0"/>
        <w:spacing w:line="440" w:lineRule="exact"/>
        <w:ind w:firstLine="3968"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8"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39"/>
    <w:bookmarkEnd w:id="40"/>
    <w:bookmarkEnd w:id="41"/>
    <w:bookmarkEnd w:id="42"/>
    <w:p>
      <w:pPr>
        <w:pStyle w:val="57"/>
        <w:spacing w:line="360" w:lineRule="auto"/>
        <w:jc w:val="center"/>
        <w:rPr>
          <w:rFonts w:ascii="宋体" w:hAnsi="宋体" w:cs="宋体"/>
          <w:b/>
          <w:sz w:val="32"/>
          <w:szCs w:val="32"/>
        </w:rPr>
      </w:pP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4"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5" w:leftChars="-255" w:right="-20" w:hanging="490"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如营业执照未登记注册资本的，须另外提供企业在“国家企业信用信息公示系统”中自行公示的出资实缴情况，附相关公示网页复制件，并加盖投标人公章。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34"/>
        </w:numPr>
        <w:spacing w:line="360" w:lineRule="auto"/>
        <w:rPr>
          <w:rFonts w:ascii="宋体" w:hAnsi="宋体" w:cs="宋体"/>
          <w:sz w:val="22"/>
        </w:rPr>
      </w:pPr>
      <w:r>
        <w:rPr>
          <w:rFonts w:hint="eastAsia" w:ascii="宋体" w:hAnsi="宋体" w:cs="宋体"/>
          <w:sz w:val="22"/>
        </w:rPr>
        <w:t>服务说明；</w:t>
      </w:r>
    </w:p>
    <w:p>
      <w:pPr>
        <w:numPr>
          <w:ilvl w:val="0"/>
          <w:numId w:val="34"/>
        </w:numPr>
        <w:spacing w:line="360" w:lineRule="auto"/>
        <w:rPr>
          <w:rFonts w:ascii="宋体" w:hAnsi="宋体" w:cs="宋体"/>
          <w:sz w:val="22"/>
        </w:rPr>
      </w:pPr>
      <w:r>
        <w:rPr>
          <w:rFonts w:hint="eastAsia" w:ascii="宋体" w:hAnsi="宋体" w:cs="宋体"/>
          <w:sz w:val="22"/>
        </w:rPr>
        <w:t>主要技术指标的详细描述；</w:t>
      </w:r>
    </w:p>
    <w:p>
      <w:pPr>
        <w:numPr>
          <w:ilvl w:val="0"/>
          <w:numId w:val="34"/>
        </w:numPr>
        <w:spacing w:line="360" w:lineRule="auto"/>
        <w:rPr>
          <w:rFonts w:ascii="宋体" w:hAnsi="宋体" w:cs="宋体"/>
          <w:sz w:val="22"/>
        </w:rPr>
      </w:pPr>
      <w:r>
        <w:rPr>
          <w:rFonts w:hint="eastAsia" w:ascii="宋体" w:hAnsi="宋体" w:cs="宋体"/>
          <w:sz w:val="22"/>
        </w:rPr>
        <w:t>相关检测、检验、测试报告；</w:t>
      </w:r>
    </w:p>
    <w:p>
      <w:pPr>
        <w:numPr>
          <w:ilvl w:val="0"/>
          <w:numId w:val="34"/>
        </w:numPr>
        <w:spacing w:line="360" w:lineRule="auto"/>
        <w:rPr>
          <w:rFonts w:ascii="宋体" w:hAnsi="宋体" w:cs="宋体"/>
          <w:sz w:val="22"/>
        </w:rPr>
      </w:pPr>
      <w:r>
        <w:rPr>
          <w:rFonts w:hint="eastAsia" w:ascii="宋体" w:hAnsi="宋体" w:cs="宋体"/>
          <w:sz w:val="22"/>
        </w:rPr>
        <w:t>主要服务流程；</w:t>
      </w:r>
    </w:p>
    <w:p>
      <w:pPr>
        <w:numPr>
          <w:ilvl w:val="0"/>
          <w:numId w:val="34"/>
        </w:numPr>
        <w:spacing w:line="360" w:lineRule="auto"/>
        <w:rPr>
          <w:rFonts w:ascii="宋体" w:hAnsi="宋体" w:cs="宋体"/>
          <w:sz w:val="22"/>
        </w:rPr>
      </w:pPr>
      <w:r>
        <w:rPr>
          <w:rFonts w:hint="eastAsia" w:ascii="宋体" w:hAnsi="宋体" w:cs="宋体"/>
          <w:sz w:val="22"/>
        </w:rPr>
        <w:t>项目实施进度控制计划；</w:t>
      </w:r>
    </w:p>
    <w:p>
      <w:pPr>
        <w:numPr>
          <w:ilvl w:val="0"/>
          <w:numId w:val="34"/>
        </w:numPr>
        <w:spacing w:line="360" w:lineRule="auto"/>
        <w:rPr>
          <w:rFonts w:ascii="宋体" w:hAnsi="宋体" w:cs="宋体"/>
          <w:sz w:val="22"/>
        </w:rPr>
      </w:pPr>
      <w:r>
        <w:rPr>
          <w:rFonts w:hint="eastAsia" w:ascii="宋体" w:hAnsi="宋体" w:cs="宋体"/>
          <w:sz w:val="22"/>
        </w:rPr>
        <w:t>相关服务实施方案；</w:t>
      </w:r>
    </w:p>
    <w:p>
      <w:pPr>
        <w:numPr>
          <w:ilvl w:val="0"/>
          <w:numId w:val="34"/>
        </w:numPr>
        <w:spacing w:line="360" w:lineRule="auto"/>
        <w:rPr>
          <w:rFonts w:ascii="宋体" w:hAnsi="宋体" w:cs="宋体"/>
          <w:sz w:val="22"/>
        </w:rPr>
      </w:pPr>
      <w:r>
        <w:rPr>
          <w:rFonts w:hint="eastAsia" w:ascii="宋体" w:hAnsi="宋体" w:cs="宋体"/>
          <w:sz w:val="22"/>
        </w:rPr>
        <w:t>技术支持及售后服务方案；</w:t>
      </w:r>
    </w:p>
    <w:p>
      <w:pPr>
        <w:numPr>
          <w:ilvl w:val="0"/>
          <w:numId w:val="34"/>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sz w:val="24"/>
          <w:szCs w:val="21"/>
        </w:rPr>
        <w:sectPr>
          <w:pgSz w:w="11907" w:h="16840"/>
          <w:pgMar w:top="1191" w:right="1191" w:bottom="1191" w:left="1191" w:header="567" w:footer="720" w:gutter="227"/>
          <w:pgNumType w:fmt="numberInDash"/>
          <w:cols w:space="720" w:num="1"/>
        </w:sectPr>
      </w:pPr>
      <w:r>
        <w:rPr>
          <w:rFonts w:ascii="宋体" w:hAnsi="宋体" w:cs="宋体"/>
          <w:sz w:val="24"/>
          <w:szCs w:val="21"/>
        </w:rPr>
        <w:br w:type="page"/>
      </w:r>
    </w:p>
    <w:p>
      <w:pPr>
        <w:spacing w:line="440" w:lineRule="exact"/>
        <w:jc w:val="center"/>
        <w:rPr>
          <w:rFonts w:eastAsia="黑体" w:cs="Calibri"/>
          <w:color w:val="000000"/>
          <w:sz w:val="32"/>
          <w:szCs w:val="32"/>
        </w:rPr>
      </w:pPr>
      <w:r>
        <w:rPr>
          <w:rFonts w:eastAsia="黑体" w:cs="Calibri"/>
          <w:color w:val="000000"/>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9"/>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9"/>
        <w:jc w:val="center"/>
        <w:rPr>
          <w:rFonts w:ascii="宋体" w:hAnsi="宋体" w:cs="宋体"/>
          <w:b/>
          <w:sz w:val="28"/>
        </w:rPr>
      </w:pP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spacing w:before="12"/>
        <w:jc w:val="center"/>
        <w:rPr>
          <w:rFonts w:ascii="宋体" w:hAnsi="宋体" w:cs="宋体"/>
          <w:sz w:val="41"/>
          <w:szCs w:val="41"/>
        </w:rPr>
      </w:pPr>
      <w:r>
        <w:rPr>
          <w:rFonts w:ascii="宋体" w:hAnsi="宋体" w:cs="宋体"/>
          <w:b/>
          <w:sz w:val="32"/>
          <w:szCs w:val="32"/>
        </w:rPr>
        <w:br w:type="page"/>
      </w:r>
      <w:r>
        <w:rPr>
          <w:rFonts w:hint="eastAsia" w:ascii="宋体" w:hAnsi="宋体" w:cs="宋体"/>
          <w:b/>
          <w:sz w:val="32"/>
          <w:szCs w:val="32"/>
        </w:rPr>
        <w:t>十一、</w:t>
      </w: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十二、投标人须知前附表规定的其他资料</w:t>
      </w:r>
    </w:p>
    <w:p>
      <w:pPr>
        <w:spacing w:before="12"/>
        <w:jc w:val="center"/>
        <w:rPr>
          <w:rFonts w:ascii="方正小标宋简体" w:hAnsi="方正小标宋简体" w:eastAsia="方正小标宋简体" w:cs="方正小标宋简体"/>
          <w:sz w:val="32"/>
          <w:szCs w:val="32"/>
        </w:rPr>
      </w:pPr>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Arial Unicode MS"/>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Kozuka Gothic Pro R">
    <w:altName w:val="MS UI Gothic"/>
    <w:panose1 w:val="020B0400000000000000"/>
    <w:charset w:val="80"/>
    <w:family w:val="auto"/>
    <w:pitch w:val="default"/>
    <w:sig w:usb0="00000000" w:usb1="00000000" w:usb2="00000012" w:usb3="00000000" w:csb0="00020005" w:csb1="00000000"/>
  </w:font>
  <w:font w:name="Arial">
    <w:panose1 w:val="020B0604020202020204"/>
    <w:charset w:val="00"/>
    <w:family w:val="auto"/>
    <w:pitch w:val="default"/>
    <w:sig w:usb0="E0002AFF" w:usb1="C0007843" w:usb2="00000009" w:usb3="00000000" w:csb0="400001FF" w:csb1="FFFF0000"/>
  </w:font>
  <w:font w:name="Adobe 明體 Std L">
    <w:altName w:val="PMingLiU-ExtB"/>
    <w:panose1 w:val="02020300000000000000"/>
    <w:charset w:val="88"/>
    <w:family w:val="auto"/>
    <w:pitch w:val="default"/>
    <w:sig w:usb0="00000000" w:usb1="00000000" w:usb2="00000016" w:usb3="00000000" w:csb0="00120005" w:csb1="00000000"/>
  </w:font>
  <w:font w:name="Kozuka Mincho Pro M">
    <w:altName w:val="MS PMincho"/>
    <w:panose1 w:val="02020600000000000000"/>
    <w:charset w:val="80"/>
    <w:family w:val="auto"/>
    <w:pitch w:val="default"/>
    <w:sig w:usb0="00000000" w:usb1="00000000" w:usb2="00000012" w:usb3="00000000" w:csb0="00020005" w:csb1="00000000"/>
  </w:font>
  <w:font w:name="Cambria Math">
    <w:panose1 w:val="02040503050406030204"/>
    <w:charset w:val="00"/>
    <w:family w:val="auto"/>
    <w:pitch w:val="default"/>
    <w:sig w:usb0="E00002FF" w:usb1="420024FF" w:usb2="00000000" w:usb3="00000000" w:csb0="2000019F"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16 -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28</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43</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2540" t="0" r="1905" b="444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- 78 -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FFFFFF80"/>
    <w:multiLevelType w:val="singleLevel"/>
    <w:tmpl w:val="FFFFFF80"/>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5">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6">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7">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0">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1">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3">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5">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6">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0">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9C4BD6E"/>
    <w:multiLevelType w:val="singleLevel"/>
    <w:tmpl w:val="59C4BD6E"/>
    <w:lvl w:ilvl="0" w:tentative="0">
      <w:start w:val="1"/>
      <w:numFmt w:val="decimal"/>
      <w:suff w:val="nothing"/>
      <w:lvlText w:val="（%1）"/>
      <w:lvlJc w:val="left"/>
    </w:lvl>
  </w:abstractNum>
  <w:abstractNum w:abstractNumId="22">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3">
    <w:nsid w:val="5F62CDDC"/>
    <w:multiLevelType w:val="singleLevel"/>
    <w:tmpl w:val="5F62CDDC"/>
    <w:lvl w:ilvl="0" w:tentative="0">
      <w:start w:val="1"/>
      <w:numFmt w:val="chineseCounting"/>
      <w:suff w:val="nothing"/>
      <w:lvlText w:val="%1、"/>
      <w:lvlJc w:val="left"/>
    </w:lvl>
  </w:abstractNum>
  <w:abstractNum w:abstractNumId="24">
    <w:nsid w:val="5F631BAB"/>
    <w:multiLevelType w:val="singleLevel"/>
    <w:tmpl w:val="5F631BAB"/>
    <w:lvl w:ilvl="0" w:tentative="0">
      <w:start w:val="1"/>
      <w:numFmt w:val="decimal"/>
      <w:suff w:val="space"/>
      <w:lvlText w:val="%1."/>
      <w:lvlJc w:val="left"/>
    </w:lvl>
  </w:abstractNum>
  <w:abstractNum w:abstractNumId="25">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2">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3">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8"/>
  </w:num>
  <w:num w:numId="3">
    <w:abstractNumId w:val="29"/>
  </w:num>
  <w:num w:numId="4">
    <w:abstractNumId w:val="30"/>
  </w:num>
  <w:num w:numId="5">
    <w:abstractNumId w:val="1"/>
    <w:lvlOverride w:ilvl="0">
      <w:startOverride w:val="1"/>
    </w:lvlOverride>
  </w:num>
  <w:num w:numId="6">
    <w:abstractNumId w:val="0"/>
    <w:lvlOverride w:ilvl="0">
      <w:startOverride w:val="1"/>
    </w:lvlOverride>
  </w:num>
  <w:num w:numId="7">
    <w:abstractNumId w:val="13"/>
  </w:num>
  <w:num w:numId="8">
    <w:abstractNumId w:val="14"/>
  </w:num>
  <w:num w:numId="9">
    <w:abstractNumId w:val="19"/>
  </w:num>
  <w:num w:numId="10">
    <w:abstractNumId w:val="27"/>
  </w:num>
  <w:num w:numId="11">
    <w:abstractNumId w:val="28"/>
  </w:num>
  <w:num w:numId="12">
    <w:abstractNumId w:val="10"/>
  </w:num>
  <w:num w:numId="13">
    <w:abstractNumId w:val="9"/>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3"/>
  </w:num>
  <w:num w:numId="19">
    <w:abstractNumId w:val="7"/>
  </w:num>
  <w:num w:numId="20">
    <w:abstractNumId w:val="17"/>
  </w:num>
  <w:num w:numId="21">
    <w:abstractNumId w:val="11"/>
  </w:num>
  <w:num w:numId="22">
    <w:abstractNumId w:val="22"/>
  </w:num>
  <w:num w:numId="23">
    <w:abstractNumId w:val="26"/>
  </w:num>
  <w:num w:numId="24">
    <w:abstractNumId w:val="20"/>
  </w:num>
  <w:num w:numId="25">
    <w:abstractNumId w:val="33"/>
  </w:num>
  <w:num w:numId="26">
    <w:abstractNumId w:val="15"/>
  </w:num>
  <w:num w:numId="27">
    <w:abstractNumId w:val="16"/>
  </w:num>
  <w:num w:numId="28">
    <w:abstractNumId w:val="25"/>
  </w:num>
  <w:num w:numId="29">
    <w:abstractNumId w:val="21"/>
  </w:num>
  <w:num w:numId="30">
    <w:abstractNumId w:val="24"/>
  </w:num>
  <w:num w:numId="31">
    <w:abstractNumId w:val="23"/>
  </w:num>
  <w:num w:numId="32">
    <w:abstractNumId w:val="31"/>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0"/>
  <w:drawingGridHorizontalSpacing w:val="210"/>
  <w:drawingGridVerticalSpacing w:val="1"/>
  <w:displayVerticalDrawingGridEvery w:val="2"/>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49"/>
    <w:rsid w:val="00002F93"/>
    <w:rsid w:val="0000534C"/>
    <w:rsid w:val="00006684"/>
    <w:rsid w:val="00006981"/>
    <w:rsid w:val="00011203"/>
    <w:rsid w:val="00011F45"/>
    <w:rsid w:val="00013354"/>
    <w:rsid w:val="000144E1"/>
    <w:rsid w:val="0002218D"/>
    <w:rsid w:val="0003000C"/>
    <w:rsid w:val="0003108E"/>
    <w:rsid w:val="00031995"/>
    <w:rsid w:val="00033B5D"/>
    <w:rsid w:val="000374AC"/>
    <w:rsid w:val="00037676"/>
    <w:rsid w:val="000406D5"/>
    <w:rsid w:val="00044DC9"/>
    <w:rsid w:val="000549C5"/>
    <w:rsid w:val="000562B4"/>
    <w:rsid w:val="000565D6"/>
    <w:rsid w:val="000640EA"/>
    <w:rsid w:val="00072F9F"/>
    <w:rsid w:val="00074D6F"/>
    <w:rsid w:val="000766E9"/>
    <w:rsid w:val="00081C3B"/>
    <w:rsid w:val="00085482"/>
    <w:rsid w:val="000864CD"/>
    <w:rsid w:val="00090E3A"/>
    <w:rsid w:val="000965E0"/>
    <w:rsid w:val="00097104"/>
    <w:rsid w:val="000974BB"/>
    <w:rsid w:val="00097E67"/>
    <w:rsid w:val="000A0D60"/>
    <w:rsid w:val="000A12B6"/>
    <w:rsid w:val="000A61E4"/>
    <w:rsid w:val="000B6DB5"/>
    <w:rsid w:val="000B73F1"/>
    <w:rsid w:val="000B7CB6"/>
    <w:rsid w:val="000C4BF4"/>
    <w:rsid w:val="000C4BF5"/>
    <w:rsid w:val="000C720A"/>
    <w:rsid w:val="000D0496"/>
    <w:rsid w:val="000D2C6C"/>
    <w:rsid w:val="000D4B74"/>
    <w:rsid w:val="000D59B6"/>
    <w:rsid w:val="000D6559"/>
    <w:rsid w:val="000D6837"/>
    <w:rsid w:val="000E0DB2"/>
    <w:rsid w:val="000E2ADC"/>
    <w:rsid w:val="000E7A54"/>
    <w:rsid w:val="000F3D3B"/>
    <w:rsid w:val="000F482D"/>
    <w:rsid w:val="000F622E"/>
    <w:rsid w:val="000F68DC"/>
    <w:rsid w:val="001012CA"/>
    <w:rsid w:val="001043C6"/>
    <w:rsid w:val="00107BBD"/>
    <w:rsid w:val="00110031"/>
    <w:rsid w:val="001208F3"/>
    <w:rsid w:val="001262F4"/>
    <w:rsid w:val="00130DA4"/>
    <w:rsid w:val="00134BCB"/>
    <w:rsid w:val="00136E36"/>
    <w:rsid w:val="001373F5"/>
    <w:rsid w:val="00137DB1"/>
    <w:rsid w:val="00140BF3"/>
    <w:rsid w:val="00152D9D"/>
    <w:rsid w:val="00154751"/>
    <w:rsid w:val="0015485A"/>
    <w:rsid w:val="00162274"/>
    <w:rsid w:val="00171DEB"/>
    <w:rsid w:val="00173FED"/>
    <w:rsid w:val="00180290"/>
    <w:rsid w:val="0018100E"/>
    <w:rsid w:val="00182996"/>
    <w:rsid w:val="00185C4F"/>
    <w:rsid w:val="00190511"/>
    <w:rsid w:val="00190A8A"/>
    <w:rsid w:val="001945BB"/>
    <w:rsid w:val="00195332"/>
    <w:rsid w:val="001A1A37"/>
    <w:rsid w:val="001A1B07"/>
    <w:rsid w:val="001A4C7B"/>
    <w:rsid w:val="001A66BD"/>
    <w:rsid w:val="001A7B65"/>
    <w:rsid w:val="001B1FF7"/>
    <w:rsid w:val="001B5E1C"/>
    <w:rsid w:val="001C02B3"/>
    <w:rsid w:val="001C08CD"/>
    <w:rsid w:val="001C6891"/>
    <w:rsid w:val="001D764E"/>
    <w:rsid w:val="001E11C5"/>
    <w:rsid w:val="001E4291"/>
    <w:rsid w:val="001E4486"/>
    <w:rsid w:val="001E6972"/>
    <w:rsid w:val="001F382B"/>
    <w:rsid w:val="001F3EBF"/>
    <w:rsid w:val="001F44EF"/>
    <w:rsid w:val="001F6EB8"/>
    <w:rsid w:val="001F7F3D"/>
    <w:rsid w:val="002015B1"/>
    <w:rsid w:val="002077A8"/>
    <w:rsid w:val="00210104"/>
    <w:rsid w:val="00217229"/>
    <w:rsid w:val="00226734"/>
    <w:rsid w:val="0023674D"/>
    <w:rsid w:val="00244ACA"/>
    <w:rsid w:val="00247560"/>
    <w:rsid w:val="00252EB5"/>
    <w:rsid w:val="0025739F"/>
    <w:rsid w:val="00260C05"/>
    <w:rsid w:val="00261C77"/>
    <w:rsid w:val="0026571C"/>
    <w:rsid w:val="0026791A"/>
    <w:rsid w:val="00270855"/>
    <w:rsid w:val="00271D7C"/>
    <w:rsid w:val="002776B2"/>
    <w:rsid w:val="00277F16"/>
    <w:rsid w:val="002817E7"/>
    <w:rsid w:val="00281D54"/>
    <w:rsid w:val="00286367"/>
    <w:rsid w:val="00296728"/>
    <w:rsid w:val="0029687C"/>
    <w:rsid w:val="002A43D6"/>
    <w:rsid w:val="002A64F7"/>
    <w:rsid w:val="002A7084"/>
    <w:rsid w:val="002B263C"/>
    <w:rsid w:val="002B52D3"/>
    <w:rsid w:val="002B5AEF"/>
    <w:rsid w:val="002B72E3"/>
    <w:rsid w:val="002C001E"/>
    <w:rsid w:val="002C2505"/>
    <w:rsid w:val="002C2807"/>
    <w:rsid w:val="002C344F"/>
    <w:rsid w:val="002C4F08"/>
    <w:rsid w:val="002C5B2D"/>
    <w:rsid w:val="002C75A3"/>
    <w:rsid w:val="002C7657"/>
    <w:rsid w:val="002C7C31"/>
    <w:rsid w:val="002D11B8"/>
    <w:rsid w:val="002D11CB"/>
    <w:rsid w:val="002D2BEF"/>
    <w:rsid w:val="002D4F70"/>
    <w:rsid w:val="002F266E"/>
    <w:rsid w:val="002F6944"/>
    <w:rsid w:val="003026D1"/>
    <w:rsid w:val="00306AF8"/>
    <w:rsid w:val="00307B74"/>
    <w:rsid w:val="00314782"/>
    <w:rsid w:val="0031528C"/>
    <w:rsid w:val="00320975"/>
    <w:rsid w:val="00323422"/>
    <w:rsid w:val="00332704"/>
    <w:rsid w:val="003422ED"/>
    <w:rsid w:val="00342828"/>
    <w:rsid w:val="00346603"/>
    <w:rsid w:val="00362923"/>
    <w:rsid w:val="00363DA2"/>
    <w:rsid w:val="003729C6"/>
    <w:rsid w:val="003730DF"/>
    <w:rsid w:val="003759B1"/>
    <w:rsid w:val="00380FCB"/>
    <w:rsid w:val="00390351"/>
    <w:rsid w:val="00391B17"/>
    <w:rsid w:val="00391F7E"/>
    <w:rsid w:val="00394035"/>
    <w:rsid w:val="00397A22"/>
    <w:rsid w:val="003A245F"/>
    <w:rsid w:val="003A5AD1"/>
    <w:rsid w:val="003A6CB7"/>
    <w:rsid w:val="003A7093"/>
    <w:rsid w:val="003B7948"/>
    <w:rsid w:val="003B7979"/>
    <w:rsid w:val="003C09BB"/>
    <w:rsid w:val="003C214B"/>
    <w:rsid w:val="003C554E"/>
    <w:rsid w:val="003D13A9"/>
    <w:rsid w:val="003D2518"/>
    <w:rsid w:val="003D6A8B"/>
    <w:rsid w:val="003E1CEA"/>
    <w:rsid w:val="003E6DDB"/>
    <w:rsid w:val="003F6F41"/>
    <w:rsid w:val="004027D4"/>
    <w:rsid w:val="00402A04"/>
    <w:rsid w:val="00405036"/>
    <w:rsid w:val="00406DA6"/>
    <w:rsid w:val="004142A3"/>
    <w:rsid w:val="00414FC2"/>
    <w:rsid w:val="00422356"/>
    <w:rsid w:val="00426973"/>
    <w:rsid w:val="00427419"/>
    <w:rsid w:val="00427654"/>
    <w:rsid w:val="00434E2F"/>
    <w:rsid w:val="004369C9"/>
    <w:rsid w:val="004373B3"/>
    <w:rsid w:val="00437909"/>
    <w:rsid w:val="00441870"/>
    <w:rsid w:val="00452642"/>
    <w:rsid w:val="004560FD"/>
    <w:rsid w:val="004565F7"/>
    <w:rsid w:val="004567AF"/>
    <w:rsid w:val="00457161"/>
    <w:rsid w:val="004578DD"/>
    <w:rsid w:val="004619B7"/>
    <w:rsid w:val="00461DFF"/>
    <w:rsid w:val="004638E2"/>
    <w:rsid w:val="00465DE1"/>
    <w:rsid w:val="00467244"/>
    <w:rsid w:val="00474244"/>
    <w:rsid w:val="00477874"/>
    <w:rsid w:val="00477E3B"/>
    <w:rsid w:val="004863FA"/>
    <w:rsid w:val="0049189C"/>
    <w:rsid w:val="00496AB3"/>
    <w:rsid w:val="004B2AD2"/>
    <w:rsid w:val="004B4372"/>
    <w:rsid w:val="004B68CC"/>
    <w:rsid w:val="004B743E"/>
    <w:rsid w:val="004C2E5A"/>
    <w:rsid w:val="004C322F"/>
    <w:rsid w:val="004C7B85"/>
    <w:rsid w:val="004D0CD6"/>
    <w:rsid w:val="004D0F12"/>
    <w:rsid w:val="004D4EF9"/>
    <w:rsid w:val="004E32FE"/>
    <w:rsid w:val="004E6051"/>
    <w:rsid w:val="004F0521"/>
    <w:rsid w:val="004F2D30"/>
    <w:rsid w:val="004F439C"/>
    <w:rsid w:val="004F65B3"/>
    <w:rsid w:val="004F709E"/>
    <w:rsid w:val="004F799E"/>
    <w:rsid w:val="00500DC1"/>
    <w:rsid w:val="00504BE4"/>
    <w:rsid w:val="00504E32"/>
    <w:rsid w:val="0050656B"/>
    <w:rsid w:val="005073C0"/>
    <w:rsid w:val="005076FD"/>
    <w:rsid w:val="0051069A"/>
    <w:rsid w:val="0051305C"/>
    <w:rsid w:val="00522520"/>
    <w:rsid w:val="00524A7E"/>
    <w:rsid w:val="00530ADE"/>
    <w:rsid w:val="0053348C"/>
    <w:rsid w:val="005440E1"/>
    <w:rsid w:val="00544529"/>
    <w:rsid w:val="005541F7"/>
    <w:rsid w:val="00555570"/>
    <w:rsid w:val="0055777C"/>
    <w:rsid w:val="00564848"/>
    <w:rsid w:val="00571534"/>
    <w:rsid w:val="00572BB9"/>
    <w:rsid w:val="00591CA7"/>
    <w:rsid w:val="00596B81"/>
    <w:rsid w:val="005B401C"/>
    <w:rsid w:val="005B57E4"/>
    <w:rsid w:val="005B64C5"/>
    <w:rsid w:val="005B65DA"/>
    <w:rsid w:val="005C01C2"/>
    <w:rsid w:val="005C2384"/>
    <w:rsid w:val="005C3921"/>
    <w:rsid w:val="005D087B"/>
    <w:rsid w:val="005D1C44"/>
    <w:rsid w:val="005D730B"/>
    <w:rsid w:val="005E1E7A"/>
    <w:rsid w:val="005E35D8"/>
    <w:rsid w:val="005E3BEA"/>
    <w:rsid w:val="005E5658"/>
    <w:rsid w:val="005E5E8B"/>
    <w:rsid w:val="005F7DA2"/>
    <w:rsid w:val="0060066E"/>
    <w:rsid w:val="00602915"/>
    <w:rsid w:val="00602E4A"/>
    <w:rsid w:val="00603759"/>
    <w:rsid w:val="00603AE5"/>
    <w:rsid w:val="006056D5"/>
    <w:rsid w:val="00613685"/>
    <w:rsid w:val="00613B9E"/>
    <w:rsid w:val="00616E79"/>
    <w:rsid w:val="006202CD"/>
    <w:rsid w:val="00623543"/>
    <w:rsid w:val="0062645D"/>
    <w:rsid w:val="00626A7A"/>
    <w:rsid w:val="00627BF0"/>
    <w:rsid w:val="006325DF"/>
    <w:rsid w:val="00632DC0"/>
    <w:rsid w:val="00634252"/>
    <w:rsid w:val="0063627D"/>
    <w:rsid w:val="00636398"/>
    <w:rsid w:val="00646DF0"/>
    <w:rsid w:val="00647DBE"/>
    <w:rsid w:val="0065023A"/>
    <w:rsid w:val="00654847"/>
    <w:rsid w:val="0066200C"/>
    <w:rsid w:val="00664755"/>
    <w:rsid w:val="00665714"/>
    <w:rsid w:val="00674DA8"/>
    <w:rsid w:val="0068144B"/>
    <w:rsid w:val="00683FD6"/>
    <w:rsid w:val="0068710C"/>
    <w:rsid w:val="006873F2"/>
    <w:rsid w:val="00687B14"/>
    <w:rsid w:val="0069209C"/>
    <w:rsid w:val="006974AC"/>
    <w:rsid w:val="00697CA1"/>
    <w:rsid w:val="006A1DE5"/>
    <w:rsid w:val="006A60BC"/>
    <w:rsid w:val="006A6814"/>
    <w:rsid w:val="006B17DA"/>
    <w:rsid w:val="006B215F"/>
    <w:rsid w:val="006C1F7F"/>
    <w:rsid w:val="006D2D4A"/>
    <w:rsid w:val="006D2E88"/>
    <w:rsid w:val="006D3735"/>
    <w:rsid w:val="006D6B53"/>
    <w:rsid w:val="006D7127"/>
    <w:rsid w:val="006E11A2"/>
    <w:rsid w:val="006E46DF"/>
    <w:rsid w:val="006E590E"/>
    <w:rsid w:val="006F39BB"/>
    <w:rsid w:val="006F4FF2"/>
    <w:rsid w:val="007067B3"/>
    <w:rsid w:val="0071335A"/>
    <w:rsid w:val="00716AFD"/>
    <w:rsid w:val="00723F92"/>
    <w:rsid w:val="007248DC"/>
    <w:rsid w:val="00727B9A"/>
    <w:rsid w:val="00730107"/>
    <w:rsid w:val="00731C73"/>
    <w:rsid w:val="00732568"/>
    <w:rsid w:val="007331E5"/>
    <w:rsid w:val="00734D82"/>
    <w:rsid w:val="0074379D"/>
    <w:rsid w:val="00744DC8"/>
    <w:rsid w:val="00747174"/>
    <w:rsid w:val="00747529"/>
    <w:rsid w:val="00747D64"/>
    <w:rsid w:val="0075135B"/>
    <w:rsid w:val="00751B6D"/>
    <w:rsid w:val="00752971"/>
    <w:rsid w:val="00753378"/>
    <w:rsid w:val="00755485"/>
    <w:rsid w:val="00761DE0"/>
    <w:rsid w:val="00762F5E"/>
    <w:rsid w:val="00763508"/>
    <w:rsid w:val="007647F7"/>
    <w:rsid w:val="00767063"/>
    <w:rsid w:val="0077196C"/>
    <w:rsid w:val="00776428"/>
    <w:rsid w:val="007766E1"/>
    <w:rsid w:val="0078637E"/>
    <w:rsid w:val="00786D5D"/>
    <w:rsid w:val="00795DAB"/>
    <w:rsid w:val="007A1598"/>
    <w:rsid w:val="007A3412"/>
    <w:rsid w:val="007A681B"/>
    <w:rsid w:val="007A7B6D"/>
    <w:rsid w:val="007B36E4"/>
    <w:rsid w:val="007B4897"/>
    <w:rsid w:val="007B4A91"/>
    <w:rsid w:val="007B500A"/>
    <w:rsid w:val="007B5B33"/>
    <w:rsid w:val="007B6260"/>
    <w:rsid w:val="007C2170"/>
    <w:rsid w:val="007C5227"/>
    <w:rsid w:val="007C64C3"/>
    <w:rsid w:val="007D34A8"/>
    <w:rsid w:val="007D43F6"/>
    <w:rsid w:val="007D66D4"/>
    <w:rsid w:val="007D6CDD"/>
    <w:rsid w:val="007E0599"/>
    <w:rsid w:val="007E153D"/>
    <w:rsid w:val="007E359F"/>
    <w:rsid w:val="007E7544"/>
    <w:rsid w:val="007F1DA8"/>
    <w:rsid w:val="007F4703"/>
    <w:rsid w:val="007F4F39"/>
    <w:rsid w:val="008018FB"/>
    <w:rsid w:val="00801FE0"/>
    <w:rsid w:val="00810FB7"/>
    <w:rsid w:val="00816D26"/>
    <w:rsid w:val="00816E7E"/>
    <w:rsid w:val="00816F3D"/>
    <w:rsid w:val="0081742C"/>
    <w:rsid w:val="008274A8"/>
    <w:rsid w:val="00830876"/>
    <w:rsid w:val="0083136A"/>
    <w:rsid w:val="00832DD6"/>
    <w:rsid w:val="00836501"/>
    <w:rsid w:val="008405F2"/>
    <w:rsid w:val="00845E00"/>
    <w:rsid w:val="0085093F"/>
    <w:rsid w:val="008519F4"/>
    <w:rsid w:val="00851C9A"/>
    <w:rsid w:val="0085236E"/>
    <w:rsid w:val="00852A36"/>
    <w:rsid w:val="00852F0F"/>
    <w:rsid w:val="008561C0"/>
    <w:rsid w:val="0086326F"/>
    <w:rsid w:val="008638B6"/>
    <w:rsid w:val="00873604"/>
    <w:rsid w:val="00874E45"/>
    <w:rsid w:val="008764B8"/>
    <w:rsid w:val="00876EF6"/>
    <w:rsid w:val="008778A6"/>
    <w:rsid w:val="00881392"/>
    <w:rsid w:val="00884A46"/>
    <w:rsid w:val="00885780"/>
    <w:rsid w:val="00886CB4"/>
    <w:rsid w:val="00891080"/>
    <w:rsid w:val="008910F8"/>
    <w:rsid w:val="008933D6"/>
    <w:rsid w:val="00897FB7"/>
    <w:rsid w:val="008A14A1"/>
    <w:rsid w:val="008A3817"/>
    <w:rsid w:val="008A79F6"/>
    <w:rsid w:val="008B0A5E"/>
    <w:rsid w:val="008B2089"/>
    <w:rsid w:val="008B5015"/>
    <w:rsid w:val="008B743B"/>
    <w:rsid w:val="008C0CF0"/>
    <w:rsid w:val="008C38AC"/>
    <w:rsid w:val="008C4C14"/>
    <w:rsid w:val="008D4582"/>
    <w:rsid w:val="008D7EA1"/>
    <w:rsid w:val="008E14F3"/>
    <w:rsid w:val="008E1A50"/>
    <w:rsid w:val="008E238E"/>
    <w:rsid w:val="008E25E3"/>
    <w:rsid w:val="008E3B9B"/>
    <w:rsid w:val="008E79F0"/>
    <w:rsid w:val="008F103A"/>
    <w:rsid w:val="008F1481"/>
    <w:rsid w:val="008F2029"/>
    <w:rsid w:val="008F3C9A"/>
    <w:rsid w:val="008F63C3"/>
    <w:rsid w:val="008F7CC7"/>
    <w:rsid w:val="00900726"/>
    <w:rsid w:val="00900C6F"/>
    <w:rsid w:val="00904A5A"/>
    <w:rsid w:val="00910477"/>
    <w:rsid w:val="00911725"/>
    <w:rsid w:val="00930CDD"/>
    <w:rsid w:val="00932403"/>
    <w:rsid w:val="00933DAD"/>
    <w:rsid w:val="00934210"/>
    <w:rsid w:val="00936963"/>
    <w:rsid w:val="009405FF"/>
    <w:rsid w:val="00942954"/>
    <w:rsid w:val="00943F21"/>
    <w:rsid w:val="009465AB"/>
    <w:rsid w:val="00963029"/>
    <w:rsid w:val="009635B0"/>
    <w:rsid w:val="009729F6"/>
    <w:rsid w:val="0097585F"/>
    <w:rsid w:val="0098067A"/>
    <w:rsid w:val="00981B7B"/>
    <w:rsid w:val="00984139"/>
    <w:rsid w:val="00984D48"/>
    <w:rsid w:val="00985286"/>
    <w:rsid w:val="00987658"/>
    <w:rsid w:val="009921AF"/>
    <w:rsid w:val="0099471A"/>
    <w:rsid w:val="00994EFD"/>
    <w:rsid w:val="00994F7E"/>
    <w:rsid w:val="009A7D30"/>
    <w:rsid w:val="009B11C9"/>
    <w:rsid w:val="009B381B"/>
    <w:rsid w:val="009B48E9"/>
    <w:rsid w:val="009B662A"/>
    <w:rsid w:val="009C1D5F"/>
    <w:rsid w:val="009C64DA"/>
    <w:rsid w:val="009C71F4"/>
    <w:rsid w:val="009D3A9F"/>
    <w:rsid w:val="009D5CEA"/>
    <w:rsid w:val="009E00E2"/>
    <w:rsid w:val="009E1AD2"/>
    <w:rsid w:val="009E2759"/>
    <w:rsid w:val="009E334C"/>
    <w:rsid w:val="009E701F"/>
    <w:rsid w:val="009F1184"/>
    <w:rsid w:val="009F387C"/>
    <w:rsid w:val="009F3D0F"/>
    <w:rsid w:val="009F7205"/>
    <w:rsid w:val="009F7843"/>
    <w:rsid w:val="00A026C6"/>
    <w:rsid w:val="00A0716A"/>
    <w:rsid w:val="00A10D27"/>
    <w:rsid w:val="00A161A3"/>
    <w:rsid w:val="00A21172"/>
    <w:rsid w:val="00A21894"/>
    <w:rsid w:val="00A26814"/>
    <w:rsid w:val="00A275BB"/>
    <w:rsid w:val="00A321A7"/>
    <w:rsid w:val="00A334CA"/>
    <w:rsid w:val="00A357F5"/>
    <w:rsid w:val="00A4230C"/>
    <w:rsid w:val="00A50A40"/>
    <w:rsid w:val="00A5151C"/>
    <w:rsid w:val="00A51958"/>
    <w:rsid w:val="00A544EA"/>
    <w:rsid w:val="00A60299"/>
    <w:rsid w:val="00A66AE9"/>
    <w:rsid w:val="00A71BD2"/>
    <w:rsid w:val="00A72289"/>
    <w:rsid w:val="00A77301"/>
    <w:rsid w:val="00A81B21"/>
    <w:rsid w:val="00A8224B"/>
    <w:rsid w:val="00A822B9"/>
    <w:rsid w:val="00A906B4"/>
    <w:rsid w:val="00A945F8"/>
    <w:rsid w:val="00AA2130"/>
    <w:rsid w:val="00AA33F4"/>
    <w:rsid w:val="00AA42E7"/>
    <w:rsid w:val="00AA60C1"/>
    <w:rsid w:val="00AA7C42"/>
    <w:rsid w:val="00AB060B"/>
    <w:rsid w:val="00AB282C"/>
    <w:rsid w:val="00AB73FC"/>
    <w:rsid w:val="00AC1E15"/>
    <w:rsid w:val="00AC2291"/>
    <w:rsid w:val="00AC62A3"/>
    <w:rsid w:val="00AC6694"/>
    <w:rsid w:val="00AD587E"/>
    <w:rsid w:val="00AD588C"/>
    <w:rsid w:val="00AD7CA8"/>
    <w:rsid w:val="00AE23F4"/>
    <w:rsid w:val="00AE4244"/>
    <w:rsid w:val="00AE4A5D"/>
    <w:rsid w:val="00AF1DEC"/>
    <w:rsid w:val="00AF1E07"/>
    <w:rsid w:val="00AF6974"/>
    <w:rsid w:val="00B018DA"/>
    <w:rsid w:val="00B16406"/>
    <w:rsid w:val="00B17E30"/>
    <w:rsid w:val="00B23C8D"/>
    <w:rsid w:val="00B26C2C"/>
    <w:rsid w:val="00B27E47"/>
    <w:rsid w:val="00B32834"/>
    <w:rsid w:val="00B3402C"/>
    <w:rsid w:val="00B35775"/>
    <w:rsid w:val="00B36A10"/>
    <w:rsid w:val="00B46628"/>
    <w:rsid w:val="00B509D3"/>
    <w:rsid w:val="00B51019"/>
    <w:rsid w:val="00B5190B"/>
    <w:rsid w:val="00B51BF5"/>
    <w:rsid w:val="00B56250"/>
    <w:rsid w:val="00B60058"/>
    <w:rsid w:val="00B6059E"/>
    <w:rsid w:val="00B663D1"/>
    <w:rsid w:val="00B67C3E"/>
    <w:rsid w:val="00B71FC2"/>
    <w:rsid w:val="00B81F3F"/>
    <w:rsid w:val="00B821BB"/>
    <w:rsid w:val="00B95F1A"/>
    <w:rsid w:val="00BA31C8"/>
    <w:rsid w:val="00BA6646"/>
    <w:rsid w:val="00BA756E"/>
    <w:rsid w:val="00BB101A"/>
    <w:rsid w:val="00BB33FD"/>
    <w:rsid w:val="00BB4891"/>
    <w:rsid w:val="00BC0055"/>
    <w:rsid w:val="00BC0B19"/>
    <w:rsid w:val="00BC35F7"/>
    <w:rsid w:val="00BC4816"/>
    <w:rsid w:val="00BD6390"/>
    <w:rsid w:val="00BD67FC"/>
    <w:rsid w:val="00BE1026"/>
    <w:rsid w:val="00BE4236"/>
    <w:rsid w:val="00BF3E48"/>
    <w:rsid w:val="00BF4863"/>
    <w:rsid w:val="00BF4D06"/>
    <w:rsid w:val="00BF52E5"/>
    <w:rsid w:val="00BF67E1"/>
    <w:rsid w:val="00C02EAF"/>
    <w:rsid w:val="00C04CB9"/>
    <w:rsid w:val="00C06C62"/>
    <w:rsid w:val="00C12E90"/>
    <w:rsid w:val="00C165B4"/>
    <w:rsid w:val="00C25534"/>
    <w:rsid w:val="00C27994"/>
    <w:rsid w:val="00C32C4A"/>
    <w:rsid w:val="00C3788E"/>
    <w:rsid w:val="00C40625"/>
    <w:rsid w:val="00C40EEC"/>
    <w:rsid w:val="00C46E1B"/>
    <w:rsid w:val="00C548AA"/>
    <w:rsid w:val="00C5626A"/>
    <w:rsid w:val="00C610CC"/>
    <w:rsid w:val="00C61845"/>
    <w:rsid w:val="00C64DC6"/>
    <w:rsid w:val="00C667C6"/>
    <w:rsid w:val="00C66F68"/>
    <w:rsid w:val="00C70656"/>
    <w:rsid w:val="00C73180"/>
    <w:rsid w:val="00C74167"/>
    <w:rsid w:val="00C77C91"/>
    <w:rsid w:val="00C8198F"/>
    <w:rsid w:val="00C86CF1"/>
    <w:rsid w:val="00C94279"/>
    <w:rsid w:val="00C958F7"/>
    <w:rsid w:val="00C95CEE"/>
    <w:rsid w:val="00C96644"/>
    <w:rsid w:val="00CA0820"/>
    <w:rsid w:val="00CA0CD0"/>
    <w:rsid w:val="00CA1512"/>
    <w:rsid w:val="00CA1C57"/>
    <w:rsid w:val="00CA3724"/>
    <w:rsid w:val="00CA38DB"/>
    <w:rsid w:val="00CA53D7"/>
    <w:rsid w:val="00CB081D"/>
    <w:rsid w:val="00CB26FF"/>
    <w:rsid w:val="00CB2DFC"/>
    <w:rsid w:val="00CB5133"/>
    <w:rsid w:val="00CC1807"/>
    <w:rsid w:val="00CC2439"/>
    <w:rsid w:val="00CC75EF"/>
    <w:rsid w:val="00CC78FC"/>
    <w:rsid w:val="00CD5BD7"/>
    <w:rsid w:val="00CD5C28"/>
    <w:rsid w:val="00CD6750"/>
    <w:rsid w:val="00CD6EDD"/>
    <w:rsid w:val="00CE77AD"/>
    <w:rsid w:val="00D03098"/>
    <w:rsid w:val="00D05B7D"/>
    <w:rsid w:val="00D11983"/>
    <w:rsid w:val="00D24D00"/>
    <w:rsid w:val="00D32EE6"/>
    <w:rsid w:val="00D35BF4"/>
    <w:rsid w:val="00D410D0"/>
    <w:rsid w:val="00D41D9A"/>
    <w:rsid w:val="00D437F3"/>
    <w:rsid w:val="00D50D4D"/>
    <w:rsid w:val="00D50FE7"/>
    <w:rsid w:val="00D53BE5"/>
    <w:rsid w:val="00D53F49"/>
    <w:rsid w:val="00D542EB"/>
    <w:rsid w:val="00D5716E"/>
    <w:rsid w:val="00D5792B"/>
    <w:rsid w:val="00D60AB1"/>
    <w:rsid w:val="00D646A8"/>
    <w:rsid w:val="00D70CF5"/>
    <w:rsid w:val="00D74A71"/>
    <w:rsid w:val="00D91234"/>
    <w:rsid w:val="00D9133B"/>
    <w:rsid w:val="00D9135E"/>
    <w:rsid w:val="00D920D7"/>
    <w:rsid w:val="00D96FED"/>
    <w:rsid w:val="00DA3091"/>
    <w:rsid w:val="00DA7D2D"/>
    <w:rsid w:val="00DB08F3"/>
    <w:rsid w:val="00DC1417"/>
    <w:rsid w:val="00DC197A"/>
    <w:rsid w:val="00DC2D56"/>
    <w:rsid w:val="00DC5227"/>
    <w:rsid w:val="00DD0E56"/>
    <w:rsid w:val="00DD4720"/>
    <w:rsid w:val="00DD604D"/>
    <w:rsid w:val="00DD6AB9"/>
    <w:rsid w:val="00DD6AC3"/>
    <w:rsid w:val="00DD75F0"/>
    <w:rsid w:val="00DE2F81"/>
    <w:rsid w:val="00DE4514"/>
    <w:rsid w:val="00DE59EC"/>
    <w:rsid w:val="00DE798C"/>
    <w:rsid w:val="00DE7A55"/>
    <w:rsid w:val="00DF351A"/>
    <w:rsid w:val="00DF3D7C"/>
    <w:rsid w:val="00DF4A1D"/>
    <w:rsid w:val="00DF73B7"/>
    <w:rsid w:val="00E0007F"/>
    <w:rsid w:val="00E00904"/>
    <w:rsid w:val="00E02364"/>
    <w:rsid w:val="00E03476"/>
    <w:rsid w:val="00E071B0"/>
    <w:rsid w:val="00E12758"/>
    <w:rsid w:val="00E14330"/>
    <w:rsid w:val="00E2139C"/>
    <w:rsid w:val="00E2141D"/>
    <w:rsid w:val="00E24425"/>
    <w:rsid w:val="00E24976"/>
    <w:rsid w:val="00E31C43"/>
    <w:rsid w:val="00E3794F"/>
    <w:rsid w:val="00E43101"/>
    <w:rsid w:val="00E500A0"/>
    <w:rsid w:val="00E501AB"/>
    <w:rsid w:val="00E53BAE"/>
    <w:rsid w:val="00E549EC"/>
    <w:rsid w:val="00E55124"/>
    <w:rsid w:val="00E555F9"/>
    <w:rsid w:val="00E62855"/>
    <w:rsid w:val="00E70BA2"/>
    <w:rsid w:val="00E720EC"/>
    <w:rsid w:val="00E723D2"/>
    <w:rsid w:val="00E74E02"/>
    <w:rsid w:val="00E769AA"/>
    <w:rsid w:val="00E802B5"/>
    <w:rsid w:val="00E843F8"/>
    <w:rsid w:val="00E858C5"/>
    <w:rsid w:val="00E85C06"/>
    <w:rsid w:val="00E865FB"/>
    <w:rsid w:val="00E908AD"/>
    <w:rsid w:val="00EA3931"/>
    <w:rsid w:val="00EA5D6B"/>
    <w:rsid w:val="00EA642C"/>
    <w:rsid w:val="00EA6B4C"/>
    <w:rsid w:val="00EA77B8"/>
    <w:rsid w:val="00EB1899"/>
    <w:rsid w:val="00EB2733"/>
    <w:rsid w:val="00EB2920"/>
    <w:rsid w:val="00EB43F1"/>
    <w:rsid w:val="00EC4D02"/>
    <w:rsid w:val="00EC4E30"/>
    <w:rsid w:val="00EC726C"/>
    <w:rsid w:val="00ED2CEB"/>
    <w:rsid w:val="00ED7380"/>
    <w:rsid w:val="00EE0E30"/>
    <w:rsid w:val="00EE6F93"/>
    <w:rsid w:val="00EE752C"/>
    <w:rsid w:val="00EF0C31"/>
    <w:rsid w:val="00EF2717"/>
    <w:rsid w:val="00EF3163"/>
    <w:rsid w:val="00F01E2B"/>
    <w:rsid w:val="00F028C6"/>
    <w:rsid w:val="00F03739"/>
    <w:rsid w:val="00F0759A"/>
    <w:rsid w:val="00F07617"/>
    <w:rsid w:val="00F16E62"/>
    <w:rsid w:val="00F17875"/>
    <w:rsid w:val="00F2205C"/>
    <w:rsid w:val="00F25E2C"/>
    <w:rsid w:val="00F26535"/>
    <w:rsid w:val="00F30A0A"/>
    <w:rsid w:val="00F34B6B"/>
    <w:rsid w:val="00F3772A"/>
    <w:rsid w:val="00F4506C"/>
    <w:rsid w:val="00F51535"/>
    <w:rsid w:val="00F5702F"/>
    <w:rsid w:val="00F75F15"/>
    <w:rsid w:val="00F77A45"/>
    <w:rsid w:val="00F82081"/>
    <w:rsid w:val="00F824E9"/>
    <w:rsid w:val="00F83EA3"/>
    <w:rsid w:val="00F87360"/>
    <w:rsid w:val="00F8757A"/>
    <w:rsid w:val="00F87AA4"/>
    <w:rsid w:val="00F9021A"/>
    <w:rsid w:val="00F905F8"/>
    <w:rsid w:val="00F91C5C"/>
    <w:rsid w:val="00F95C64"/>
    <w:rsid w:val="00F9644C"/>
    <w:rsid w:val="00FA25E6"/>
    <w:rsid w:val="00FA31B7"/>
    <w:rsid w:val="00FB0FEF"/>
    <w:rsid w:val="00FB2F53"/>
    <w:rsid w:val="00FB53C1"/>
    <w:rsid w:val="00FB79B7"/>
    <w:rsid w:val="00FC0CB0"/>
    <w:rsid w:val="00FC5618"/>
    <w:rsid w:val="00FD17CC"/>
    <w:rsid w:val="00FE0777"/>
    <w:rsid w:val="00FE71C8"/>
    <w:rsid w:val="00FF24AA"/>
    <w:rsid w:val="00FF7C99"/>
    <w:rsid w:val="00FF7D25"/>
    <w:rsid w:val="03857C91"/>
    <w:rsid w:val="04A56152"/>
    <w:rsid w:val="053947F6"/>
    <w:rsid w:val="062D2CFC"/>
    <w:rsid w:val="06711BE9"/>
    <w:rsid w:val="06FD1656"/>
    <w:rsid w:val="07FD5FBA"/>
    <w:rsid w:val="097D2694"/>
    <w:rsid w:val="0CB83B42"/>
    <w:rsid w:val="0D227D01"/>
    <w:rsid w:val="0EA82A4F"/>
    <w:rsid w:val="0ED05F90"/>
    <w:rsid w:val="0F9F37C0"/>
    <w:rsid w:val="10D945A8"/>
    <w:rsid w:val="12063D08"/>
    <w:rsid w:val="12BF467D"/>
    <w:rsid w:val="15EE0753"/>
    <w:rsid w:val="1725086D"/>
    <w:rsid w:val="1C0D785B"/>
    <w:rsid w:val="1C1B7FF3"/>
    <w:rsid w:val="1C5D092F"/>
    <w:rsid w:val="1DF05B8C"/>
    <w:rsid w:val="1E692A01"/>
    <w:rsid w:val="1EBD522A"/>
    <w:rsid w:val="1FAB70C3"/>
    <w:rsid w:val="1FEE78FA"/>
    <w:rsid w:val="22307848"/>
    <w:rsid w:val="27912BE0"/>
    <w:rsid w:val="281F68F9"/>
    <w:rsid w:val="2BAB7B9E"/>
    <w:rsid w:val="2EB4755A"/>
    <w:rsid w:val="2FFE0292"/>
    <w:rsid w:val="32B03166"/>
    <w:rsid w:val="35315EE6"/>
    <w:rsid w:val="38B7645E"/>
    <w:rsid w:val="39041FD5"/>
    <w:rsid w:val="3AF13321"/>
    <w:rsid w:val="3C3A604C"/>
    <w:rsid w:val="3D2947A8"/>
    <w:rsid w:val="3D3232BF"/>
    <w:rsid w:val="3D4146A3"/>
    <w:rsid w:val="3DE17E5E"/>
    <w:rsid w:val="3E6F31A6"/>
    <w:rsid w:val="40795F0C"/>
    <w:rsid w:val="41414218"/>
    <w:rsid w:val="42107D11"/>
    <w:rsid w:val="4268648C"/>
    <w:rsid w:val="42B1190D"/>
    <w:rsid w:val="48EC4A9E"/>
    <w:rsid w:val="4B7F0BB2"/>
    <w:rsid w:val="4BE4544F"/>
    <w:rsid w:val="4E9F55F2"/>
    <w:rsid w:val="50DA0310"/>
    <w:rsid w:val="5150389D"/>
    <w:rsid w:val="51F743AB"/>
    <w:rsid w:val="552357BB"/>
    <w:rsid w:val="558B5985"/>
    <w:rsid w:val="56F51B19"/>
    <w:rsid w:val="57ED2BA7"/>
    <w:rsid w:val="58201218"/>
    <w:rsid w:val="58C84CCC"/>
    <w:rsid w:val="58E70C3C"/>
    <w:rsid w:val="599D4B51"/>
    <w:rsid w:val="5AF52FFF"/>
    <w:rsid w:val="5BA34DD7"/>
    <w:rsid w:val="5D4E71F6"/>
    <w:rsid w:val="5D7C006A"/>
    <w:rsid w:val="60EE2EB6"/>
    <w:rsid w:val="61427B87"/>
    <w:rsid w:val="61656A9C"/>
    <w:rsid w:val="635F7152"/>
    <w:rsid w:val="637060DA"/>
    <w:rsid w:val="651B0C24"/>
    <w:rsid w:val="65BC2FF4"/>
    <w:rsid w:val="66F36D51"/>
    <w:rsid w:val="671A3EFC"/>
    <w:rsid w:val="690E1FC0"/>
    <w:rsid w:val="6CB90F9E"/>
    <w:rsid w:val="6D4A4A72"/>
    <w:rsid w:val="6D570DEA"/>
    <w:rsid w:val="6D9666ED"/>
    <w:rsid w:val="6F702CB7"/>
    <w:rsid w:val="6F9374EA"/>
    <w:rsid w:val="6FC16252"/>
    <w:rsid w:val="70604EEE"/>
    <w:rsid w:val="71B15747"/>
    <w:rsid w:val="720B7B45"/>
    <w:rsid w:val="72E266D7"/>
    <w:rsid w:val="75341DD0"/>
    <w:rsid w:val="75C60129"/>
    <w:rsid w:val="76BE57A1"/>
    <w:rsid w:val="782B656F"/>
    <w:rsid w:val="78470EB2"/>
    <w:rsid w:val="78624C75"/>
    <w:rsid w:val="78833434"/>
    <w:rsid w:val="7A1B0FCF"/>
    <w:rsid w:val="7BCB0720"/>
    <w:rsid w:val="7C623AE0"/>
    <w:rsid w:val="7E2469D6"/>
    <w:rsid w:val="7FD16AF8"/>
    <w:rsid w:val="7FEB674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tabs>
        <w:tab w:val="left" w:pos="425"/>
      </w:tabs>
      <w:adjustRightInd w:val="0"/>
      <w:ind w:hanging="425"/>
    </w:pPr>
    <w:rPr>
      <w:rFonts w:ascii="Times New Roman" w:hAnsi="Times New Roman"/>
      <w:szCs w:val="20"/>
    </w:r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tabs>
        <w:tab w:val="left" w:pos="420"/>
      </w:tabs>
      <w:ind w:left="420" w:hanging="420"/>
    </w:pPr>
    <w:rPr>
      <w:rFonts w:ascii="黑体" w:hAnsi="Arial" w:eastAsia="黑体"/>
      <w:szCs w:val="24"/>
    </w:r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tabs>
        <w:tab w:val="left" w:pos="425"/>
      </w:tabs>
      <w:adjustRightInd w:val="0"/>
      <w:ind w:left="425" w:hanging="425"/>
    </w:pPr>
    <w:rPr>
      <w:rFonts w:ascii="Times New Roman" w:hAnsi="Times New Roman"/>
      <w:szCs w:val="20"/>
    </w:r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tabs>
        <w:tab w:val="left" w:pos="1200"/>
      </w:tabs>
      <w:spacing w:line="300" w:lineRule="auto"/>
      <w:ind w:left="425" w:hanging="425"/>
      <w:jc w:val="left"/>
    </w:pPr>
    <w:rPr>
      <w:rFonts w:cs="幼圆"/>
      <w:kern w:val="0"/>
      <w:szCs w:val="21"/>
    </w:r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adjustRightInd w:val="0"/>
      <w:spacing w:line="360" w:lineRule="atLeast"/>
      <w:jc w:val="left"/>
      <w:textAlignment w:val="baseline"/>
    </w:pPr>
    <w:rPr>
      <w:rFonts w:ascii="Times New Roman" w:hAnsi="Times New Roman"/>
      <w:kern w:val="0"/>
      <w:sz w:val="24"/>
      <w:szCs w:val="20"/>
    </w:r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1"/>
      </w:numPr>
      <w:adjustRightInd w:val="0"/>
      <w:spacing w:line="312" w:lineRule="atLeast"/>
      <w:textAlignment w:val="baseline"/>
    </w:pPr>
    <w:rPr>
      <w:rFonts w:ascii="Times New Roman" w:hAnsi="Times New Roman"/>
      <w:kern w:val="0"/>
      <w:szCs w:val="20"/>
    </w:rPr>
  </w:style>
  <w:style w:type="paragraph" w:styleId="43">
    <w:name w:val="List Number 4"/>
    <w:basedOn w:val="1"/>
    <w:qFormat/>
    <w:uiPriority w:val="0"/>
    <w:pPr>
      <w:tabs>
        <w:tab w:val="left" w:pos="1620"/>
      </w:tabs>
      <w:spacing w:line="360" w:lineRule="auto"/>
      <w:ind w:left="1620" w:leftChars="600" w:hanging="360" w:hangingChars="200"/>
    </w:pPr>
    <w:rPr>
      <w:rFonts w:ascii="宋体" w:hAnsi="宋体"/>
      <w:sz w:val="24"/>
      <w:szCs w:val="20"/>
    </w:r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2"/>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b/>
      <w:bCs/>
    </w:rPr>
  </w:style>
  <w:style w:type="character" w:styleId="81">
    <w:name w:val="endnote reference"/>
    <w:qFormat/>
    <w:uiPriority w:val="0"/>
    <w:rPr>
      <w:vertAlign w:val="superscript"/>
    </w:rPr>
  </w:style>
  <w:style w:type="character" w:styleId="82">
    <w:name w:val="page number"/>
    <w:qFormat/>
    <w:uiPriority w:val="0"/>
  </w:style>
  <w:style w:type="character" w:styleId="83">
    <w:name w:val="FollowedHyperlink"/>
    <w:qFormat/>
    <w:uiPriority w:val="99"/>
    <w:rPr>
      <w:color w:val="800080"/>
      <w:u w:val="single"/>
    </w:rPr>
  </w:style>
  <w:style w:type="character" w:styleId="84">
    <w:name w:val="Emphasis"/>
    <w:qFormat/>
    <w:uiPriority w:val="20"/>
    <w:rPr>
      <w:i/>
      <w:iCs/>
    </w:rPr>
  </w:style>
  <w:style w:type="character" w:styleId="85">
    <w:name w:val="line number"/>
    <w:basedOn w:val="79"/>
    <w:qFormat/>
    <w:uiPriority w:val="0"/>
  </w:style>
  <w:style w:type="character" w:styleId="86">
    <w:name w:val="Hyperlink"/>
    <w:unhideWhenUsed/>
    <w:qFormat/>
    <w:uiPriority w:val="99"/>
    <w:rPr>
      <w:color w:val="0000FF"/>
      <w:u w:val="single"/>
    </w:rPr>
  </w:style>
  <w:style w:type="character" w:styleId="87">
    <w:name w:val="annotation reference"/>
    <w:qFormat/>
    <w:uiPriority w:val="0"/>
    <w:rPr>
      <w:sz w:val="21"/>
      <w:szCs w:val="21"/>
    </w:rPr>
  </w:style>
  <w:style w:type="character" w:styleId="88">
    <w:name w:val="footnote reference"/>
    <w:qFormat/>
    <w:uiPriority w:val="0"/>
    <w:rPr>
      <w:vertAlign w:val="superscript"/>
    </w:rPr>
  </w:style>
  <w:style w:type="table" w:styleId="90">
    <w:name w:val="Table Grid"/>
    <w:basedOn w:val="89"/>
    <w:unhideWhenUsed/>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sz w:val="18"/>
      <w:szCs w:val="18"/>
    </w:rPr>
  </w:style>
  <w:style w:type="character" w:customStyle="1" w:styleId="94">
    <w:name w:val="页脚 字符1"/>
    <w:link w:val="50"/>
    <w:qFormat/>
    <w:uiPriority w:val="0"/>
    <w:rPr>
      <w:sz w:val="18"/>
      <w:szCs w:val="18"/>
    </w:rPr>
  </w:style>
  <w:style w:type="character" w:customStyle="1" w:styleId="95">
    <w:name w:val="标题 1 字符1"/>
    <w:link w:val="2"/>
    <w:qFormat/>
    <w:uiPriority w:val="0"/>
    <w:rPr>
      <w:b/>
      <w:bCs/>
      <w:kern w:val="44"/>
      <w:sz w:val="44"/>
      <w:szCs w:val="44"/>
    </w:rPr>
  </w:style>
  <w:style w:type="character" w:customStyle="1" w:styleId="96">
    <w:name w:val="标题 字符1"/>
    <w:link w:val="78"/>
    <w:qFormat/>
    <w:uiPriority w:val="0"/>
    <w:rPr>
      <w:rFonts w:ascii="Cambria" w:hAnsi="Cambria" w:cs="Times New Roman"/>
      <w:b/>
      <w:bCs/>
      <w:kern w:val="2"/>
      <w:sz w:val="32"/>
      <w:szCs w:val="32"/>
    </w:rPr>
  </w:style>
  <w:style w:type="character" w:customStyle="1" w:styleId="97">
    <w:name w:val="标题 2 字符1"/>
    <w:link w:val="3"/>
    <w:qFormat/>
    <w:uiPriority w:val="0"/>
    <w:rPr>
      <w:rFonts w:ascii="Arial" w:hAnsi="Arial"/>
      <w:b/>
      <w:bCs/>
      <w:kern w:val="2"/>
      <w:sz w:val="24"/>
      <w:szCs w:val="32"/>
    </w:rPr>
  </w:style>
  <w:style w:type="character" w:customStyle="1" w:styleId="98">
    <w:name w:val="标题 3 字符1"/>
    <w:link w:val="4"/>
    <w:qFormat/>
    <w:uiPriority w:val="0"/>
    <w:rPr>
      <w:b/>
      <w:bCs/>
      <w:kern w:val="2"/>
      <w:sz w:val="21"/>
      <w:szCs w:val="32"/>
    </w:rPr>
  </w:style>
  <w:style w:type="character" w:customStyle="1" w:styleId="99">
    <w:name w:val="标题 4 字符1"/>
    <w:link w:val="5"/>
    <w:qFormat/>
    <w:uiPriority w:val="0"/>
    <w:rPr>
      <w:rFonts w:ascii="Arial" w:hAnsi="Arial" w:eastAsia="黑体"/>
      <w:b/>
      <w:bCs/>
      <w:kern w:val="2"/>
      <w:sz w:val="28"/>
      <w:szCs w:val="28"/>
    </w:rPr>
  </w:style>
  <w:style w:type="character" w:customStyle="1" w:styleId="100">
    <w:name w:val="标题 5 字符"/>
    <w:link w:val="6"/>
    <w:qFormat/>
    <w:uiPriority w:val="0"/>
    <w:rPr>
      <w:rFonts w:ascii="宋体" w:hAnsi="宋体"/>
      <w:b/>
      <w:sz w:val="24"/>
    </w:rPr>
  </w:style>
  <w:style w:type="character" w:customStyle="1" w:styleId="101">
    <w:name w:val="标题 6 字符1"/>
    <w:link w:val="7"/>
    <w:qFormat/>
    <w:uiPriority w:val="0"/>
    <w:rPr>
      <w:rFonts w:ascii="Arial" w:hAnsi="Arial" w:eastAsia="黑体"/>
      <w:b/>
      <w:bCs/>
      <w:sz w:val="24"/>
      <w:szCs w:val="22"/>
    </w:rPr>
  </w:style>
  <w:style w:type="character" w:customStyle="1" w:styleId="102">
    <w:name w:val="标题 7 字符1"/>
    <w:link w:val="8"/>
    <w:qFormat/>
    <w:uiPriority w:val="0"/>
    <w:rPr>
      <w:b/>
      <w:bCs/>
      <w:sz w:val="24"/>
      <w:szCs w:val="22"/>
    </w:rPr>
  </w:style>
  <w:style w:type="character" w:customStyle="1" w:styleId="103">
    <w:name w:val="标题 8 字符1"/>
    <w:link w:val="9"/>
    <w:qFormat/>
    <w:uiPriority w:val="0"/>
    <w:rPr>
      <w:rFonts w:ascii="Arial" w:hAnsi="Arial" w:eastAsia="黑体"/>
      <w:sz w:val="24"/>
      <w:szCs w:val="22"/>
    </w:rPr>
  </w:style>
  <w:style w:type="character" w:customStyle="1" w:styleId="104">
    <w:name w:val="标题 9 字符1"/>
    <w:link w:val="10"/>
    <w:qFormat/>
    <w:uiPriority w:val="0"/>
    <w:rPr>
      <w:rFonts w:ascii="Arial" w:hAnsi="Arial" w:eastAsia="黑体"/>
      <w:sz w:val="21"/>
      <w:szCs w:val="21"/>
    </w:rPr>
  </w:style>
  <w:style w:type="character" w:customStyle="1" w:styleId="105">
    <w:name w:val="ca-341"/>
    <w:qFormat/>
    <w:uiPriority w:val="0"/>
    <w:rPr>
      <w:rFonts w:hint="eastAsia" w:ascii="宋体" w:hAnsi="宋体" w:eastAsia="宋体"/>
      <w:color w:val="000000"/>
      <w:sz w:val="20"/>
      <w:szCs w:val="20"/>
    </w:rPr>
  </w:style>
  <w:style w:type="character" w:customStyle="1" w:styleId="106">
    <w:name w:val="ca-71"/>
    <w:qFormat/>
    <w:uiPriority w:val="0"/>
    <w:rPr>
      <w:rFonts w:hint="default" w:ascii="Times New Roman" w:hAnsi="Times New Roman" w:cs="Times New Roman"/>
      <w:color w:val="000000"/>
      <w:sz w:val="28"/>
      <w:szCs w:val="28"/>
    </w:rPr>
  </w:style>
  <w:style w:type="character" w:customStyle="1" w:styleId="107">
    <w:name w:val="正文文本缩进 3 字符1"/>
    <w:link w:val="64"/>
    <w:qFormat/>
    <w:uiPriority w:val="0"/>
    <w:rPr>
      <w:kern w:val="2"/>
      <w:sz w:val="16"/>
      <w:szCs w:val="16"/>
    </w:rPr>
  </w:style>
  <w:style w:type="character" w:customStyle="1" w:styleId="108">
    <w:name w:val="ca-61"/>
    <w:qFormat/>
    <w:uiPriority w:val="0"/>
    <w:rPr>
      <w:rFonts w:hint="eastAsia" w:ascii="宋体" w:hAnsi="宋体" w:eastAsia="宋体"/>
      <w:color w:val="000000"/>
      <w:sz w:val="30"/>
      <w:szCs w:val="30"/>
    </w:rPr>
  </w:style>
  <w:style w:type="character" w:customStyle="1" w:styleId="109">
    <w:name w:val="ca-221"/>
    <w:qFormat/>
    <w:uiPriority w:val="0"/>
    <w:rPr>
      <w:rFonts w:hint="eastAsia" w:ascii="宋体" w:hAnsi="宋体" w:eastAsia="宋体"/>
      <w:sz w:val="21"/>
      <w:szCs w:val="21"/>
    </w:rPr>
  </w:style>
  <w:style w:type="character" w:customStyle="1" w:styleId="110">
    <w:name w:val="zbggmain style9"/>
    <w:qFormat/>
    <w:uiPriority w:val="0"/>
  </w:style>
  <w:style w:type="character" w:customStyle="1" w:styleId="111">
    <w:name w:val="ca-261"/>
    <w:qFormat/>
    <w:uiPriority w:val="0"/>
    <w:rPr>
      <w:rFonts w:hint="eastAsia" w:ascii="宋体" w:hAnsi="宋体" w:eastAsia="宋体"/>
      <w:color w:val="002060"/>
      <w:sz w:val="21"/>
      <w:szCs w:val="21"/>
    </w:rPr>
  </w:style>
  <w:style w:type="character" w:customStyle="1" w:styleId="112">
    <w:name w:val="正文文本缩进 2 字符1"/>
    <w:link w:val="47"/>
    <w:qFormat/>
    <w:uiPriority w:val="0"/>
    <w:rPr>
      <w:rFonts w:ascii="黑体" w:eastAsia="黑体"/>
      <w:kern w:val="2"/>
      <w:sz w:val="21"/>
      <w:szCs w:val="24"/>
    </w:rPr>
  </w:style>
  <w:style w:type="character" w:customStyle="1" w:styleId="113">
    <w:name w:val="ca-91"/>
    <w:qFormat/>
    <w:uiPriority w:val="0"/>
    <w:rPr>
      <w:rFonts w:hint="eastAsia" w:ascii="楷体_GB2312" w:eastAsia="楷体_GB2312"/>
      <w:color w:val="000000"/>
      <w:spacing w:val="20"/>
      <w:sz w:val="96"/>
      <w:szCs w:val="96"/>
    </w:rPr>
  </w:style>
  <w:style w:type="character" w:customStyle="1" w:styleId="114">
    <w:name w:val="样式 正文文本 Char"/>
    <w:link w:val="115"/>
    <w:qFormat/>
    <w:uiPriority w:val="0"/>
    <w:rPr>
      <w:rFonts w:ascii="Arial" w:hAnsi="Arial" w:cs="宋体"/>
      <w:color w:val="000000"/>
      <w:kern w:val="2"/>
      <w:sz w:val="21"/>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cs="Times New Roman"/>
      <w:b/>
      <w:bCs/>
      <w:color w:val="000000"/>
      <w:spacing w:val="-20"/>
      <w:sz w:val="48"/>
      <w:szCs w:val="48"/>
    </w:rPr>
  </w:style>
  <w:style w:type="character" w:customStyle="1" w:styleId="117">
    <w:name w:val="标题 1 Char1"/>
    <w:qFormat/>
    <w:uiPriority w:val="0"/>
    <w:rPr>
      <w:b/>
      <w:bCs/>
      <w:kern w:val="44"/>
      <w:sz w:val="44"/>
      <w:szCs w:val="44"/>
    </w:rPr>
  </w:style>
  <w:style w:type="character" w:customStyle="1" w:styleId="118">
    <w:name w:val="ca-471"/>
    <w:qFormat/>
    <w:uiPriority w:val="0"/>
    <w:rPr>
      <w:rFonts w:hint="eastAsia" w:ascii="宋体" w:hAnsi="宋体" w:eastAsia="宋体"/>
      <w:b/>
      <w:bCs/>
      <w:color w:val="000000"/>
      <w:spacing w:val="-20"/>
      <w:sz w:val="24"/>
      <w:szCs w:val="24"/>
    </w:rPr>
  </w:style>
  <w:style w:type="character" w:customStyle="1" w:styleId="119">
    <w:name w:val="ca-211"/>
    <w:qFormat/>
    <w:uiPriority w:val="0"/>
    <w:rPr>
      <w:rFonts w:hint="eastAsia" w:ascii="宋体" w:hAnsi="宋体" w:eastAsia="宋体"/>
      <w:color w:val="000000"/>
      <w:sz w:val="21"/>
      <w:szCs w:val="21"/>
    </w:rPr>
  </w:style>
  <w:style w:type="character" w:customStyle="1" w:styleId="120">
    <w:name w:val="ca-451"/>
    <w:qFormat/>
    <w:uiPriority w:val="0"/>
    <w:rPr>
      <w:rFonts w:hint="eastAsia" w:ascii="宋体" w:hAnsi="宋体" w:eastAsia="宋体"/>
      <w:color w:val="000000"/>
      <w:sz w:val="72"/>
      <w:szCs w:val="72"/>
    </w:rPr>
  </w:style>
  <w:style w:type="character" w:customStyle="1" w:styleId="121">
    <w:name w:val="标题 Char1"/>
    <w:qFormat/>
    <w:uiPriority w:val="0"/>
    <w:rPr>
      <w:rFonts w:ascii="Arial" w:hAnsi="Arial" w:eastAsia="宋体"/>
      <w:b/>
      <w:sz w:val="32"/>
      <w:lang w:val="en-US" w:eastAsia="zh-CN" w:bidi="ar-SA"/>
    </w:rPr>
  </w:style>
  <w:style w:type="character" w:customStyle="1" w:styleId="122">
    <w:name w:val="文档结构图 字符1"/>
    <w:link w:val="27"/>
    <w:qFormat/>
    <w:uiPriority w:val="0"/>
    <w:rPr>
      <w:kern w:val="2"/>
      <w:sz w:val="21"/>
      <w:szCs w:val="24"/>
      <w:shd w:val="clear" w:color="auto" w:fill="000080"/>
    </w:rPr>
  </w:style>
  <w:style w:type="character" w:customStyle="1" w:styleId="123">
    <w:name w:val="zbggtop11 style5"/>
    <w:qFormat/>
    <w:uiPriority w:val="0"/>
  </w:style>
  <w:style w:type="character" w:customStyle="1" w:styleId="124">
    <w:name w:val="批注主题 字符1"/>
    <w:link w:val="12"/>
    <w:qFormat/>
    <w:uiPriority w:val="0"/>
    <w:rPr>
      <w:b/>
      <w:bCs/>
      <w:kern w:val="2"/>
      <w:sz w:val="21"/>
      <w:szCs w:val="24"/>
    </w:rPr>
  </w:style>
  <w:style w:type="character" w:customStyle="1" w:styleId="125">
    <w:name w:val="页眉 Char1"/>
    <w:qFormat/>
    <w:uiPriority w:val="0"/>
    <w:rPr>
      <w:rFonts w:eastAsia="宋体"/>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b/>
      <w:bCs/>
      <w:kern w:val="2"/>
      <w:sz w:val="32"/>
      <w:szCs w:val="32"/>
      <w:lang w:val="en-US" w:eastAsia="zh-CN" w:bidi="ar-SA"/>
    </w:rPr>
  </w:style>
  <w:style w:type="character" w:customStyle="1" w:styleId="128">
    <w:name w:val="ca-54"/>
    <w:qFormat/>
    <w:uiPriority w:val="0"/>
    <w:rPr>
      <w:rFonts w:hint="eastAsia" w:ascii="宋体" w:hAnsi="宋体" w:eastAsia="宋体"/>
      <w:b/>
      <w:bCs/>
      <w:color w:val="000000"/>
      <w:spacing w:val="40"/>
      <w:sz w:val="48"/>
      <w:szCs w:val="48"/>
    </w:rPr>
  </w:style>
  <w:style w:type="character" w:customStyle="1" w:styleId="129">
    <w:name w:val="ca-381"/>
    <w:qFormat/>
    <w:uiPriority w:val="0"/>
    <w:rPr>
      <w:rFonts w:hint="default" w:ascii="Times New Roman" w:hAnsi="Times New Roman" w:cs="Times New Roman"/>
      <w:b/>
      <w:bCs/>
      <w:spacing w:val="-20"/>
      <w:sz w:val="21"/>
      <w:szCs w:val="21"/>
    </w:rPr>
  </w:style>
  <w:style w:type="character" w:customStyle="1" w:styleId="130">
    <w:name w:val="正文文本 字符"/>
    <w:link w:val="16"/>
    <w:qFormat/>
    <w:uiPriority w:val="0"/>
    <w:rPr>
      <w:kern w:val="2"/>
      <w:sz w:val="21"/>
      <w:szCs w:val="24"/>
    </w:rPr>
  </w:style>
  <w:style w:type="character" w:customStyle="1" w:styleId="131">
    <w:name w:val="批注框文本 字符1"/>
    <w:link w:val="49"/>
    <w:qFormat/>
    <w:uiPriority w:val="0"/>
    <w:rPr>
      <w:kern w:val="2"/>
      <w:sz w:val="18"/>
      <w:szCs w:val="18"/>
    </w:rPr>
  </w:style>
  <w:style w:type="character" w:customStyle="1" w:styleId="132">
    <w:name w:val="ca-161"/>
    <w:qFormat/>
    <w:uiPriority w:val="0"/>
    <w:rPr>
      <w:rFonts w:hint="eastAsia" w:ascii="宋体" w:hAnsi="宋体" w:eastAsia="宋体"/>
      <w:sz w:val="24"/>
      <w:szCs w:val="24"/>
    </w:rPr>
  </w:style>
  <w:style w:type="character" w:customStyle="1" w:styleId="133">
    <w:name w:val="尾注文本 字符1"/>
    <w:link w:val="48"/>
    <w:qFormat/>
    <w:uiPriority w:val="0"/>
    <w:rPr>
      <w:kern w:val="2"/>
      <w:sz w:val="21"/>
    </w:rPr>
  </w:style>
  <w:style w:type="character" w:customStyle="1" w:styleId="134">
    <w:name w:val="zbggmainstyle9"/>
    <w:qFormat/>
    <w:uiPriority w:val="0"/>
  </w:style>
  <w:style w:type="character" w:customStyle="1" w:styleId="135">
    <w:name w:val="ca-171"/>
    <w:qFormat/>
    <w:uiPriority w:val="0"/>
    <w:rPr>
      <w:rFonts w:hint="default" w:ascii="Times New Roman" w:hAnsi="Times New Roman" w:cs="Times New Roman"/>
      <w:b/>
      <w:bCs/>
      <w:spacing w:val="-20"/>
      <w:sz w:val="24"/>
      <w:szCs w:val="24"/>
    </w:rPr>
  </w:style>
  <w:style w:type="character" w:customStyle="1" w:styleId="136">
    <w:name w:val="ca-301"/>
    <w:qFormat/>
    <w:uiPriority w:val="0"/>
    <w:rPr>
      <w:rFonts w:hint="default" w:ascii="??" w:hAnsi="??"/>
      <w:color w:val="002060"/>
      <w:sz w:val="21"/>
      <w:szCs w:val="21"/>
    </w:rPr>
  </w:style>
  <w:style w:type="character" w:customStyle="1" w:styleId="137">
    <w:name w:val="ca-271"/>
    <w:qFormat/>
    <w:uiPriority w:val="0"/>
    <w:rPr>
      <w:rFonts w:hint="eastAsia" w:ascii="宋体" w:hAnsi="宋体" w:eastAsia="宋体"/>
      <w:b/>
      <w:bCs/>
      <w:color w:val="002060"/>
      <w:spacing w:val="-20"/>
      <w:sz w:val="21"/>
      <w:szCs w:val="21"/>
    </w:rPr>
  </w:style>
  <w:style w:type="character" w:customStyle="1" w:styleId="138">
    <w:name w:val="ca-351"/>
    <w:qFormat/>
    <w:uiPriority w:val="0"/>
    <w:rPr>
      <w:rFonts w:hint="default" w:ascii="Times New Roman" w:hAnsi="Times New Roman" w:cs="Times New Roman"/>
      <w:sz w:val="10"/>
      <w:szCs w:val="10"/>
    </w:rPr>
  </w:style>
  <w:style w:type="character" w:customStyle="1" w:styleId="139">
    <w:name w:val="ca-481"/>
    <w:qFormat/>
    <w:uiPriority w:val="0"/>
    <w:rPr>
      <w:rFonts w:hint="eastAsia" w:ascii="宋体" w:hAnsi="宋体" w:eastAsia="宋体"/>
      <w:color w:val="000000"/>
      <w:sz w:val="26"/>
      <w:szCs w:val="26"/>
    </w:rPr>
  </w:style>
  <w:style w:type="character" w:customStyle="1" w:styleId="140">
    <w:name w:val="ca-371"/>
    <w:qFormat/>
    <w:uiPriority w:val="0"/>
    <w:rPr>
      <w:rFonts w:hint="eastAsia" w:ascii="宋体" w:hAnsi="宋体" w:eastAsia="宋体"/>
      <w:color w:val="000000"/>
      <w:spacing w:val="0"/>
      <w:sz w:val="21"/>
      <w:szCs w:val="21"/>
    </w:rPr>
  </w:style>
  <w:style w:type="character" w:customStyle="1" w:styleId="141">
    <w:name w:val="ca-121"/>
    <w:uiPriority w:val="0"/>
    <w:rPr>
      <w:rFonts w:hint="default" w:ascii="Times New Roman" w:hAnsi="Times New Roman" w:cs="Times New Roman"/>
      <w:color w:val="000000"/>
      <w:sz w:val="32"/>
      <w:szCs w:val="32"/>
    </w:rPr>
  </w:style>
  <w:style w:type="character" w:customStyle="1" w:styleId="142">
    <w:name w:val="font161"/>
    <w:uiPriority w:val="0"/>
    <w:rPr>
      <w:b/>
      <w:bCs/>
      <w:sz w:val="32"/>
      <w:szCs w:val="32"/>
    </w:rPr>
  </w:style>
  <w:style w:type="character" w:customStyle="1" w:styleId="143">
    <w:name w:val="ca-131"/>
    <w:uiPriority w:val="0"/>
    <w:rPr>
      <w:rFonts w:hint="eastAsia" w:ascii="宋体" w:hAnsi="宋体" w:eastAsia="宋体"/>
      <w:color w:val="000000"/>
      <w:sz w:val="32"/>
      <w:szCs w:val="32"/>
    </w:rPr>
  </w:style>
  <w:style w:type="character" w:customStyle="1" w:styleId="144">
    <w:name w:val="ca-181"/>
    <w:uiPriority w:val="0"/>
    <w:rPr>
      <w:rFonts w:hint="eastAsia" w:ascii="宋体" w:hAnsi="宋体" w:eastAsia="宋体"/>
      <w:color w:val="000000"/>
      <w:sz w:val="18"/>
      <w:szCs w:val="18"/>
    </w:rPr>
  </w:style>
  <w:style w:type="character" w:customStyle="1" w:styleId="145">
    <w:name w:val="style11"/>
    <w:uiPriority w:val="0"/>
    <w:rPr>
      <w:sz w:val="27"/>
      <w:szCs w:val="27"/>
    </w:rPr>
  </w:style>
  <w:style w:type="character" w:customStyle="1" w:styleId="146">
    <w:name w:val="ca-431"/>
    <w:qFormat/>
    <w:uiPriority w:val="0"/>
    <w:rPr>
      <w:rFonts w:hint="eastAsia" w:ascii="宋体" w:hAnsi="宋体" w:eastAsia="宋体"/>
      <w:color w:val="000000"/>
      <w:sz w:val="44"/>
      <w:szCs w:val="44"/>
    </w:rPr>
  </w:style>
  <w:style w:type="character" w:customStyle="1" w:styleId="147">
    <w:name w:val="by jerry Char Char"/>
    <w:uiPriority w:val="0"/>
    <w:rPr>
      <w:rFonts w:eastAsia="宋体"/>
      <w:b/>
      <w:bCs/>
      <w:kern w:val="44"/>
      <w:sz w:val="32"/>
      <w:szCs w:val="44"/>
      <w:lang w:val="en-US" w:eastAsia="zh-CN" w:bidi="ar-SA"/>
    </w:rPr>
  </w:style>
  <w:style w:type="character" w:customStyle="1" w:styleId="148">
    <w:name w:val="ca-281"/>
    <w:qFormat/>
    <w:uiPriority w:val="0"/>
    <w:rPr>
      <w:rFonts w:hint="eastAsia" w:ascii="宋体" w:hAnsi="宋体" w:eastAsia="宋体"/>
      <w:color w:val="FF0000"/>
      <w:sz w:val="21"/>
      <w:szCs w:val="21"/>
    </w:rPr>
  </w:style>
  <w:style w:type="character" w:customStyle="1" w:styleId="149">
    <w:name w:val="页脚 Char1"/>
    <w:qFormat/>
    <w:uiPriority w:val="0"/>
    <w:rPr>
      <w:rFonts w:eastAsia="宋体"/>
      <w:kern w:val="2"/>
      <w:sz w:val="18"/>
      <w:szCs w:val="18"/>
      <w:lang w:val="en-US" w:eastAsia="zh-CN" w:bidi="ar-SA"/>
    </w:rPr>
  </w:style>
  <w:style w:type="character" w:customStyle="1" w:styleId="150">
    <w:name w:val="表正文 Char1"/>
    <w:uiPriority w:val="0"/>
    <w:rPr>
      <w:rFonts w:eastAsia="宋体"/>
      <w:kern w:val="2"/>
      <w:sz w:val="21"/>
      <w:szCs w:val="24"/>
      <w:lang w:val="en-US" w:eastAsia="zh-CN" w:bidi="ar-SA"/>
    </w:rPr>
  </w:style>
  <w:style w:type="character" w:customStyle="1" w:styleId="151">
    <w:name w:val="批注文字 字符1"/>
    <w:link w:val="13"/>
    <w:qFormat/>
    <w:uiPriority w:val="0"/>
    <w:rPr>
      <w:kern w:val="2"/>
      <w:sz w:val="21"/>
      <w:szCs w:val="24"/>
    </w:rPr>
  </w:style>
  <w:style w:type="character" w:customStyle="1" w:styleId="152">
    <w:name w:val="2nd level Char"/>
    <w:qFormat/>
    <w:uiPriority w:val="0"/>
    <w:rPr>
      <w:rFonts w:ascii="Arial" w:hAnsi="Arial" w:eastAsia="宋体"/>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b/>
      <w:bCs/>
      <w:kern w:val="2"/>
      <w:sz w:val="24"/>
      <w:szCs w:val="32"/>
      <w:lang w:val="en-US" w:eastAsia="zh-CN" w:bidi="ar-SA"/>
    </w:rPr>
  </w:style>
  <w:style w:type="character" w:customStyle="1" w:styleId="154">
    <w:name w:val="ca-411"/>
    <w:qFormat/>
    <w:uiPriority w:val="0"/>
    <w:rPr>
      <w:rFonts w:hint="eastAsia" w:ascii="宋体" w:hAnsi="宋体" w:eastAsia="宋体"/>
      <w:b/>
      <w:bCs/>
      <w:color w:val="000000"/>
      <w:spacing w:val="-20"/>
      <w:sz w:val="32"/>
      <w:szCs w:val="32"/>
    </w:rPr>
  </w:style>
  <w:style w:type="character" w:customStyle="1" w:styleId="155">
    <w:name w:val="正文首行缩进 字符"/>
    <w:link w:val="15"/>
    <w:qFormat/>
    <w:uiPriority w:val="0"/>
    <w:rPr>
      <w:kern w:val="2"/>
      <w:sz w:val="21"/>
      <w:szCs w:val="24"/>
    </w:rPr>
  </w:style>
  <w:style w:type="character" w:customStyle="1" w:styleId="156">
    <w:name w:val="ca-151"/>
    <w:uiPriority w:val="0"/>
    <w:rPr>
      <w:rFonts w:hint="eastAsia" w:ascii="宋体" w:hAnsi="宋体" w:eastAsia="宋体"/>
      <w:caps/>
      <w:color w:val="000000"/>
      <w:sz w:val="24"/>
      <w:szCs w:val="24"/>
    </w:rPr>
  </w:style>
  <w:style w:type="character" w:customStyle="1" w:styleId="157">
    <w:name w:val="ca-421"/>
    <w:qFormat/>
    <w:uiPriority w:val="0"/>
    <w:rPr>
      <w:rFonts w:hint="eastAsia" w:ascii="宋体" w:hAnsi="宋体" w:eastAsia="宋体"/>
      <w:color w:val="000000"/>
      <w:sz w:val="36"/>
      <w:szCs w:val="36"/>
    </w:rPr>
  </w:style>
  <w:style w:type="character" w:customStyle="1" w:styleId="158">
    <w:name w:val="ca-491"/>
    <w:qFormat/>
    <w:uiPriority w:val="0"/>
    <w:rPr>
      <w:rFonts w:hint="eastAsia" w:ascii="宋体" w:hAnsi="宋体" w:eastAsia="宋体"/>
      <w:spacing w:val="0"/>
      <w:sz w:val="32"/>
      <w:szCs w:val="32"/>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color w:val="000000"/>
      <w:sz w:val="18"/>
      <w:szCs w:val="18"/>
    </w:rPr>
  </w:style>
  <w:style w:type="character" w:customStyle="1" w:styleId="161">
    <w:name w:val="ca-391"/>
    <w:qFormat/>
    <w:uiPriority w:val="0"/>
    <w:rPr>
      <w:rFonts w:hint="eastAsia" w:ascii="宋体" w:hAnsi="宋体" w:eastAsia="宋体"/>
      <w:b/>
      <w:bCs/>
      <w:color w:val="000000"/>
      <w:spacing w:val="-20"/>
      <w:sz w:val="28"/>
      <w:szCs w:val="28"/>
    </w:rPr>
  </w:style>
  <w:style w:type="character" w:customStyle="1" w:styleId="162">
    <w:name w:val="ca-191"/>
    <w:qFormat/>
    <w:uiPriority w:val="0"/>
    <w:rPr>
      <w:rFonts w:hint="default" w:ascii="Times New Roman" w:hAnsi="Times New Roman" w:cs="Times New Roman"/>
      <w:sz w:val="18"/>
      <w:szCs w:val="18"/>
    </w:rPr>
  </w:style>
  <w:style w:type="character" w:customStyle="1" w:styleId="163">
    <w:name w:val="ca-501"/>
    <w:qFormat/>
    <w:uiPriority w:val="0"/>
    <w:rPr>
      <w:rFonts w:hint="eastAsia" w:ascii="宋体" w:hAnsi="宋体" w:eastAsia="宋体"/>
      <w:spacing w:val="0"/>
      <w:sz w:val="24"/>
      <w:szCs w:val="24"/>
    </w:rPr>
  </w:style>
  <w:style w:type="character" w:customStyle="1" w:styleId="164">
    <w:name w:val="ca-410"/>
    <w:qFormat/>
    <w:uiPriority w:val="0"/>
    <w:rPr>
      <w:rFonts w:hint="eastAsia" w:ascii="宋体" w:hAnsi="宋体" w:eastAsia="宋体"/>
      <w:b/>
      <w:bCs/>
      <w:color w:val="000000"/>
      <w:spacing w:val="-20"/>
      <w:sz w:val="48"/>
      <w:szCs w:val="48"/>
    </w:rPr>
  </w:style>
  <w:style w:type="character" w:customStyle="1" w:styleId="165">
    <w:name w:val="ca-241"/>
    <w:qFormat/>
    <w:uiPriority w:val="0"/>
    <w:rPr>
      <w:rFonts w:hint="eastAsia" w:ascii="宋体" w:hAnsi="宋体" w:eastAsia="宋体"/>
      <w:sz w:val="24"/>
      <w:szCs w:val="24"/>
    </w:rPr>
  </w:style>
  <w:style w:type="character" w:customStyle="1" w:styleId="166">
    <w:name w:val="页码1"/>
    <w:qFormat/>
    <w:uiPriority w:val="0"/>
  </w:style>
  <w:style w:type="character" w:customStyle="1" w:styleId="167">
    <w:name w:val="ca-231"/>
    <w:qFormat/>
    <w:uiPriority w:val="0"/>
    <w:rPr>
      <w:rFonts w:hint="default" w:ascii="Times New Roman" w:hAnsi="Times New Roman" w:cs="Times New Roman"/>
      <w:sz w:val="21"/>
      <w:szCs w:val="21"/>
    </w:rPr>
  </w:style>
  <w:style w:type="character" w:customStyle="1" w:styleId="168">
    <w:name w:val="apple-style-span"/>
    <w:qFormat/>
    <w:uiPriority w:val="0"/>
  </w:style>
  <w:style w:type="character" w:customStyle="1" w:styleId="169">
    <w:name w:val="ca-521"/>
    <w:qFormat/>
    <w:uiPriority w:val="0"/>
    <w:rPr>
      <w:rFonts w:hint="eastAsia" w:ascii="宋体" w:hAnsi="宋体" w:eastAsia="宋体"/>
      <w:b/>
      <w:bCs/>
      <w:spacing w:val="-20"/>
      <w:sz w:val="36"/>
      <w:szCs w:val="36"/>
    </w:rPr>
  </w:style>
  <w:style w:type="character" w:customStyle="1" w:styleId="170">
    <w:name w:val="ca-291"/>
    <w:qFormat/>
    <w:uiPriority w:val="0"/>
    <w:rPr>
      <w:rFonts w:hint="eastAsia" w:ascii="宋体" w:hAnsi="宋体" w:eastAsia="宋体"/>
      <w:color w:val="7030A0"/>
      <w:sz w:val="21"/>
      <w:szCs w:val="21"/>
    </w:rPr>
  </w:style>
  <w:style w:type="character" w:customStyle="1" w:styleId="171">
    <w:name w:val="Footer-Even Char"/>
    <w:qFormat/>
    <w:uiPriority w:val="0"/>
    <w:rPr>
      <w:rFonts w:eastAsia="宋体"/>
      <w:kern w:val="2"/>
      <w:sz w:val="18"/>
      <w:szCs w:val="18"/>
      <w:lang w:val="en-US" w:eastAsia="zh-CN" w:bidi="ar-SA"/>
    </w:rPr>
  </w:style>
  <w:style w:type="character" w:customStyle="1" w:styleId="172">
    <w:name w:val="正文文本 3 字符1"/>
    <w:link w:val="31"/>
    <w:qFormat/>
    <w:uiPriority w:val="0"/>
    <w:rPr>
      <w:rFonts w:ascii="宋体"/>
      <w:kern w:val="2"/>
      <w:sz w:val="24"/>
    </w:rPr>
  </w:style>
  <w:style w:type="character" w:customStyle="1" w:styleId="173">
    <w:name w:val="Char Char9"/>
    <w:qFormat/>
    <w:uiPriority w:val="0"/>
    <w:rPr>
      <w:rFonts w:eastAsia="宋体"/>
      <w:color w:val="000000"/>
      <w:kern w:val="2"/>
      <w:sz w:val="24"/>
      <w:lang w:val="en-US" w:eastAsia="zh-CN" w:bidi="ar-SA"/>
    </w:rPr>
  </w:style>
  <w:style w:type="character" w:customStyle="1" w:styleId="174">
    <w:name w:val="Body Text Indent Char"/>
    <w:semiHidden/>
    <w:qFormat/>
    <w:locked/>
    <w:uiPriority w:val="0"/>
    <w:rPr>
      <w:rFonts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cs="Times New Roman"/>
      <w:color w:val="000000"/>
      <w:sz w:val="52"/>
      <w:szCs w:val="52"/>
    </w:rPr>
  </w:style>
  <w:style w:type="character" w:customStyle="1" w:styleId="176">
    <w:name w:val="ca-441"/>
    <w:qFormat/>
    <w:uiPriority w:val="0"/>
    <w:rPr>
      <w:rFonts w:hint="eastAsia" w:ascii="宋体" w:hAnsi="宋体" w:eastAsia="宋体"/>
      <w:color w:val="000000"/>
      <w:sz w:val="52"/>
      <w:szCs w:val="52"/>
    </w:rPr>
  </w:style>
  <w:style w:type="character" w:customStyle="1" w:styleId="177">
    <w:name w:val="ca-81"/>
    <w:qFormat/>
    <w:uiPriority w:val="0"/>
    <w:rPr>
      <w:rFonts w:hint="eastAsia" w:ascii="宋体" w:hAnsi="宋体" w:eastAsia="宋体"/>
      <w:color w:val="000000"/>
      <w:sz w:val="28"/>
      <w:szCs w:val="28"/>
    </w:rPr>
  </w:style>
  <w:style w:type="character" w:customStyle="1" w:styleId="178">
    <w:name w:val="正文首行缩进 Char"/>
    <w:qFormat/>
    <w:uiPriority w:val="0"/>
  </w:style>
  <w:style w:type="character" w:customStyle="1" w:styleId="179">
    <w:name w:val="正文文字4 Char Char"/>
    <w:qFormat/>
    <w:uiPriority w:val="0"/>
    <w:rPr>
      <w:rFonts w:eastAsia="宋体"/>
      <w:kern w:val="2"/>
      <w:sz w:val="21"/>
      <w:szCs w:val="24"/>
      <w:lang w:val="en-US" w:eastAsia="zh-CN" w:bidi="ar-SA"/>
    </w:rPr>
  </w:style>
  <w:style w:type="character" w:customStyle="1" w:styleId="180">
    <w:name w:val="style91"/>
    <w:qFormat/>
    <w:uiPriority w:val="0"/>
    <w:rPr>
      <w:sz w:val="23"/>
      <w:szCs w:val="23"/>
    </w:rPr>
  </w:style>
  <w:style w:type="character" w:customStyle="1" w:styleId="181">
    <w:name w:val="ca-361"/>
    <w:qFormat/>
    <w:uiPriority w:val="0"/>
    <w:rPr>
      <w:rFonts w:hint="eastAsia" w:ascii="宋体" w:hAnsi="宋体" w:eastAsia="宋体"/>
      <w:b/>
      <w:bCs/>
      <w:spacing w:val="-20"/>
      <w:sz w:val="21"/>
      <w:szCs w:val="21"/>
    </w:rPr>
  </w:style>
  <w:style w:type="character" w:customStyle="1" w:styleId="182">
    <w:name w:val="ca-141"/>
    <w:qFormat/>
    <w:uiPriority w:val="0"/>
    <w:rPr>
      <w:rFonts w:hint="default" w:ascii="Times New Roman" w:hAnsi="Times New Roman" w:cs="Times New Roman"/>
      <w:color w:val="000000"/>
      <w:sz w:val="24"/>
      <w:szCs w:val="24"/>
    </w:rPr>
  </w:style>
  <w:style w:type="character" w:customStyle="1" w:styleId="183">
    <w:name w:val="Char Char1"/>
    <w:qFormat/>
    <w:uiPriority w:val="0"/>
    <w:rPr>
      <w:rFonts w:ascii="Arial" w:hAnsi="Arial" w:eastAsia="黑体"/>
      <w:b/>
      <w:bCs/>
      <w:kern w:val="2"/>
      <w:sz w:val="32"/>
      <w:szCs w:val="32"/>
      <w:lang w:val="en-US" w:eastAsia="zh-CN" w:bidi="ar-SA"/>
    </w:rPr>
  </w:style>
  <w:style w:type="character" w:customStyle="1" w:styleId="184">
    <w:name w:val="Heading 3 - old Char"/>
    <w:qFormat/>
    <w:uiPriority w:val="0"/>
    <w:rPr>
      <w:rFonts w:eastAsia="宋体"/>
      <w:b/>
      <w:bCs/>
      <w:kern w:val="2"/>
      <w:sz w:val="21"/>
      <w:szCs w:val="32"/>
      <w:lang w:val="en-US" w:eastAsia="zh-CN" w:bidi="ar-SA"/>
    </w:rPr>
  </w:style>
  <w:style w:type="character" w:customStyle="1" w:styleId="185">
    <w:name w:val="ca-461"/>
    <w:qFormat/>
    <w:uiPriority w:val="0"/>
    <w:rPr>
      <w:rFonts w:hint="eastAsia" w:ascii="宋体" w:hAnsi="宋体" w:eastAsia="宋体"/>
      <w:color w:val="000000"/>
      <w:spacing w:val="-20"/>
      <w:sz w:val="28"/>
      <w:szCs w:val="28"/>
    </w:rPr>
  </w:style>
  <w:style w:type="character" w:customStyle="1" w:styleId="186">
    <w:name w:val="脚注文本 字符"/>
    <w:link w:val="60"/>
    <w:qFormat/>
    <w:uiPriority w:val="0"/>
    <w:rPr>
      <w:kern w:val="2"/>
      <w:sz w:val="18"/>
    </w:rPr>
  </w:style>
  <w:style w:type="character" w:customStyle="1" w:styleId="187">
    <w:name w:val="批注文字 Char"/>
    <w:qFormat/>
    <w:uiPriority w:val="0"/>
    <w:rPr>
      <w:rFonts w:ascii="Times New Roman" w:hAnsi="Times New Roman"/>
      <w:kern w:val="2"/>
      <w:sz w:val="21"/>
      <w:szCs w:val="24"/>
    </w:rPr>
  </w:style>
  <w:style w:type="character" w:customStyle="1" w:styleId="188">
    <w:name w:val="ca-321"/>
    <w:qFormat/>
    <w:uiPriority w:val="0"/>
    <w:rPr>
      <w:rFonts w:hint="eastAsia" w:ascii="宋体" w:hAnsi="宋体" w:eastAsia="宋体"/>
      <w:b/>
      <w:bCs/>
      <w:color w:val="C00000"/>
      <w:spacing w:val="-20"/>
      <w:sz w:val="21"/>
      <w:szCs w:val="21"/>
    </w:rPr>
  </w:style>
  <w:style w:type="character" w:customStyle="1" w:styleId="189">
    <w:name w:val="ca-511"/>
    <w:qFormat/>
    <w:uiPriority w:val="0"/>
    <w:rPr>
      <w:rFonts w:hint="default" w:ascii="Times New Roman" w:hAnsi="Times New Roman" w:cs="Times New Roman"/>
      <w:b/>
      <w:bCs/>
      <w:color w:val="000000"/>
      <w:spacing w:val="-20"/>
      <w:sz w:val="32"/>
      <w:szCs w:val="32"/>
    </w:rPr>
  </w:style>
  <w:style w:type="character" w:customStyle="1" w:styleId="190">
    <w:name w:val="Char Char12"/>
    <w:qFormat/>
    <w:uiPriority w:val="0"/>
    <w:rPr>
      <w:rFonts w:ascii="Arial" w:hAnsi="Arial" w:eastAsia="宋体"/>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rPr>
  </w:style>
  <w:style w:type="character" w:customStyle="1" w:styleId="192">
    <w:name w:val="批注主题 Char"/>
    <w:qFormat/>
    <w:uiPriority w:val="0"/>
    <w:rPr>
      <w:rFonts w:ascii="Times New Roman" w:hAnsi="Times New Roman"/>
      <w:b/>
      <w:bCs/>
      <w:kern w:val="2"/>
      <w:sz w:val="21"/>
      <w:szCs w:val="24"/>
    </w:rPr>
  </w:style>
  <w:style w:type="character" w:customStyle="1" w:styleId="193">
    <w:name w:val="纯文本 字符1"/>
    <w:link w:val="41"/>
    <w:qFormat/>
    <w:uiPriority w:val="0"/>
    <w:rPr>
      <w:rFonts w:ascii="宋体" w:hAnsi="Courier New" w:cs="Courier New"/>
      <w:kern w:val="2"/>
      <w:sz w:val="21"/>
      <w:szCs w:val="21"/>
    </w:rPr>
  </w:style>
  <w:style w:type="character" w:customStyle="1" w:styleId="194">
    <w:name w:val="正文文本缩进 字符1"/>
    <w:link w:val="33"/>
    <w:qFormat/>
    <w:uiPriority w:val="0"/>
    <w:rPr>
      <w:kern w:val="2"/>
      <w:sz w:val="21"/>
      <w:szCs w:val="24"/>
    </w:rPr>
  </w:style>
  <w:style w:type="character" w:customStyle="1" w:styleId="195">
    <w:name w:val="ca-311"/>
    <w:qFormat/>
    <w:uiPriority w:val="0"/>
    <w:rPr>
      <w:rFonts w:hint="default" w:ascii="??" w:hAnsi="??"/>
      <w:color w:val="000000"/>
      <w:sz w:val="21"/>
      <w:szCs w:val="21"/>
    </w:rPr>
  </w:style>
  <w:style w:type="character" w:customStyle="1" w:styleId="196">
    <w:name w:val="ca-531"/>
    <w:qFormat/>
    <w:uiPriority w:val="0"/>
    <w:rPr>
      <w:rFonts w:hint="default" w:ascii="Times New Roman" w:hAnsi="Times New Roman" w:cs="Times New Roman"/>
      <w:b/>
      <w:bCs/>
      <w:spacing w:val="-20"/>
      <w:sz w:val="36"/>
      <w:szCs w:val="36"/>
    </w:rPr>
  </w:style>
  <w:style w:type="character" w:customStyle="1" w:styleId="197">
    <w:name w:val="ca-111"/>
    <w:qFormat/>
    <w:uiPriority w:val="0"/>
    <w:rPr>
      <w:rFonts w:hint="default" w:ascii="Times New Roman" w:hAnsi="Times New Roman" w:cs="Times New Roman"/>
      <w:color w:val="000000"/>
      <w:sz w:val="30"/>
      <w:szCs w:val="30"/>
    </w:rPr>
  </w:style>
  <w:style w:type="character" w:customStyle="1" w:styleId="198">
    <w:name w:val="日期 Char"/>
    <w:qFormat/>
    <w:uiPriority w:val="0"/>
    <w:rPr>
      <w:rFonts w:ascii="Times New Roman" w:hAnsi="Times New Roman"/>
      <w:kern w:val="2"/>
      <w:sz w:val="21"/>
      <w:szCs w:val="24"/>
    </w:rPr>
  </w:style>
  <w:style w:type="character" w:customStyle="1" w:styleId="199">
    <w:name w:val="ca-331"/>
    <w:qFormat/>
    <w:uiPriority w:val="0"/>
    <w:rPr>
      <w:rFonts w:hint="eastAsia" w:ascii="宋体" w:hAnsi="宋体" w:eastAsia="宋体"/>
      <w:b/>
      <w:bCs/>
      <w:color w:val="002060"/>
      <w:spacing w:val="-20"/>
      <w:sz w:val="20"/>
      <w:szCs w:val="20"/>
    </w:rPr>
  </w:style>
  <w:style w:type="character" w:customStyle="1" w:styleId="200">
    <w:name w:val="ca-251"/>
    <w:qFormat/>
    <w:uiPriority w:val="0"/>
    <w:rPr>
      <w:rFonts w:hint="default" w:ascii="Times New Roman" w:hAnsi="Times New Roman" w:cs="Times New Roman"/>
      <w:sz w:val="21"/>
      <w:szCs w:val="21"/>
    </w:rPr>
  </w:style>
  <w:style w:type="character" w:customStyle="1" w:styleId="201">
    <w:name w:val="日期 字符1"/>
    <w:link w:val="46"/>
    <w:qFormat/>
    <w:uiPriority w:val="0"/>
    <w:rPr>
      <w:rFonts w:eastAsia="仿宋_GB2312"/>
      <w:kern w:val="2"/>
      <w:sz w:val="28"/>
    </w:rPr>
  </w:style>
  <w:style w:type="character" w:customStyle="1" w:styleId="202">
    <w:name w:val="ca-401"/>
    <w:qFormat/>
    <w:uiPriority w:val="0"/>
    <w:rPr>
      <w:rFonts w:hint="default" w:ascii="Times New Roman" w:hAnsi="Times New Roman" w:cs="Times New Roman"/>
      <w:sz w:val="20"/>
      <w:szCs w:val="20"/>
    </w:rPr>
  </w:style>
  <w:style w:type="character" w:customStyle="1" w:styleId="203">
    <w:name w:val="手改 Char Char"/>
    <w:qFormat/>
    <w:uiPriority w:val="0"/>
    <w:rPr>
      <w:rFonts w:eastAsia="宋体"/>
      <w:kern w:val="2"/>
      <w:sz w:val="21"/>
      <w:szCs w:val="24"/>
      <w:lang w:val="en-US" w:eastAsia="zh-CN" w:bidi="ar-SA"/>
    </w:rPr>
  </w:style>
  <w:style w:type="character" w:customStyle="1" w:styleId="204">
    <w:name w:val="ca-210"/>
    <w:qFormat/>
    <w:uiPriority w:val="0"/>
    <w:rPr>
      <w:rFonts w:hint="default" w:ascii="Times New Roman" w:hAnsi="Times New Roman" w:cs="Times New Roman"/>
      <w:color w:val="000000"/>
      <w:sz w:val="36"/>
      <w:szCs w:val="36"/>
    </w:rPr>
  </w:style>
  <w:style w:type="character" w:customStyle="1" w:styleId="205">
    <w:name w:val="批注文字 Char2"/>
    <w:semiHidden/>
    <w:qFormat/>
    <w:uiPriority w:val="99"/>
    <w:rPr>
      <w:kern w:val="2"/>
      <w:sz w:val="21"/>
      <w:szCs w:val="22"/>
    </w:rPr>
  </w:style>
  <w:style w:type="character" w:customStyle="1" w:styleId="206">
    <w:name w:val="尾注文本 Char1"/>
    <w:qFormat/>
    <w:uiPriority w:val="99"/>
    <w:rPr>
      <w:kern w:val="2"/>
      <w:sz w:val="21"/>
      <w:szCs w:val="22"/>
    </w:rPr>
  </w:style>
  <w:style w:type="character" w:customStyle="1" w:styleId="207">
    <w:name w:val="纯文本 Char1"/>
    <w:qFormat/>
    <w:uiPriority w:val="99"/>
    <w:rPr>
      <w:rFonts w:ascii="宋体" w:hAnsi="Courier New" w:cs="Courier New"/>
      <w:kern w:val="2"/>
      <w:sz w:val="21"/>
      <w:szCs w:val="21"/>
    </w:rPr>
  </w:style>
  <w:style w:type="character" w:customStyle="1" w:styleId="208">
    <w:name w:val="批注主题 Char2"/>
    <w:semiHidden/>
    <w:qFormat/>
    <w:uiPriority w:val="99"/>
    <w:rPr>
      <w:b/>
      <w:bCs/>
      <w:kern w:val="2"/>
      <w:sz w:val="21"/>
      <w:szCs w:val="22"/>
    </w:rPr>
  </w:style>
  <w:style w:type="character" w:customStyle="1" w:styleId="209">
    <w:name w:val="正文文本缩进 3 Char1"/>
    <w:qFormat/>
    <w:uiPriority w:val="0"/>
    <w:rPr>
      <w:kern w:val="2"/>
      <w:sz w:val="16"/>
      <w:szCs w:val="16"/>
    </w:rPr>
  </w:style>
  <w:style w:type="character" w:customStyle="1" w:styleId="210">
    <w:name w:val="文档结构图 Char1"/>
    <w:semiHidden/>
    <w:qFormat/>
    <w:uiPriority w:val="99"/>
    <w:rPr>
      <w:rFonts w:ascii="宋体"/>
      <w:kern w:val="2"/>
      <w:sz w:val="18"/>
      <w:szCs w:val="18"/>
    </w:rPr>
  </w:style>
  <w:style w:type="character" w:customStyle="1" w:styleId="211">
    <w:name w:val="批注框文本 Char1"/>
    <w:qFormat/>
    <w:uiPriority w:val="0"/>
    <w:rPr>
      <w:kern w:val="2"/>
      <w:sz w:val="18"/>
      <w:szCs w:val="18"/>
    </w:rPr>
  </w:style>
  <w:style w:type="character" w:customStyle="1" w:styleId="212">
    <w:name w:val="日期 Char2"/>
    <w:semiHidden/>
    <w:qFormat/>
    <w:uiPriority w:val="99"/>
    <w:rPr>
      <w:kern w:val="2"/>
      <w:sz w:val="21"/>
      <w:szCs w:val="22"/>
    </w:rPr>
  </w:style>
  <w:style w:type="character" w:customStyle="1" w:styleId="213">
    <w:name w:val="正文文本 Char1"/>
    <w:qFormat/>
    <w:uiPriority w:val="0"/>
    <w:rPr>
      <w:kern w:val="2"/>
      <w:sz w:val="21"/>
      <w:szCs w:val="22"/>
    </w:rPr>
  </w:style>
  <w:style w:type="character" w:customStyle="1" w:styleId="214">
    <w:name w:val="正文文本缩进 Char1"/>
    <w:semiHidden/>
    <w:qFormat/>
    <w:uiPriority w:val="0"/>
    <w:rPr>
      <w:kern w:val="2"/>
      <w:sz w:val="21"/>
      <w:szCs w:val="22"/>
    </w:rPr>
  </w:style>
  <w:style w:type="character" w:customStyle="1" w:styleId="215">
    <w:name w:val="脚注文本 Char1"/>
    <w:qFormat/>
    <w:uiPriority w:val="99"/>
    <w:rPr>
      <w:kern w:val="2"/>
      <w:sz w:val="18"/>
      <w:szCs w:val="18"/>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kern w:val="2"/>
      <w:sz w:val="21"/>
      <w:szCs w:val="22"/>
    </w:rPr>
  </w:style>
  <w:style w:type="character" w:customStyle="1" w:styleId="218">
    <w:name w:val="正文文本 3 Char1"/>
    <w:semiHidden/>
    <w:qFormat/>
    <w:uiPriority w:val="99"/>
    <w:rPr>
      <w:kern w:val="2"/>
      <w:sz w:val="16"/>
      <w:szCs w:val="16"/>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kern w:val="2"/>
      <w:sz w:val="21"/>
      <w:szCs w:val="22"/>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cs="宋体"/>
      <w:sz w:val="24"/>
      <w:szCs w:val="22"/>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uiPriority w:val="0"/>
    <w:pPr>
      <w:widowControl/>
      <w:spacing w:line="280" w:lineRule="atLeast"/>
      <w:ind w:firstLine="480"/>
    </w:pPr>
    <w:rPr>
      <w:rFonts w:ascii="宋体" w:hAnsi="宋体" w:cs="宋体"/>
      <w:kern w:val="0"/>
      <w:sz w:val="24"/>
    </w:rPr>
  </w:style>
  <w:style w:type="paragraph" w:customStyle="1" w:styleId="403">
    <w:name w:val="pa-28"/>
    <w:basedOn w:val="1"/>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uiPriority w:val="0"/>
    <w:pPr>
      <w:widowControl/>
      <w:spacing w:line="760" w:lineRule="atLeast"/>
    </w:pPr>
    <w:rPr>
      <w:rFonts w:ascii="宋体" w:hAnsi="宋体" w:cs="宋体"/>
      <w:kern w:val="0"/>
      <w:sz w:val="24"/>
    </w:rPr>
  </w:style>
  <w:style w:type="paragraph" w:customStyle="1" w:styleId="407">
    <w:name w:val="pa-136"/>
    <w:basedOn w:val="1"/>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uiPriority w:val="0"/>
    <w:pPr>
      <w:widowControl/>
      <w:spacing w:line="480" w:lineRule="atLeast"/>
      <w:jc w:val="left"/>
    </w:pPr>
    <w:rPr>
      <w:rFonts w:ascii="宋体" w:hAnsi="宋体" w:cs="宋体"/>
      <w:kern w:val="0"/>
      <w:sz w:val="24"/>
    </w:rPr>
  </w:style>
  <w:style w:type="paragraph" w:customStyle="1" w:styleId="429">
    <w:name w:val="pa-112"/>
    <w:basedOn w:val="1"/>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uiPriority w:val="0"/>
    <w:pPr>
      <w:widowControl/>
      <w:spacing w:line="360" w:lineRule="atLeast"/>
      <w:ind w:firstLine="420"/>
    </w:pPr>
    <w:rPr>
      <w:rFonts w:ascii="宋体" w:hAnsi="宋体" w:cs="宋体"/>
      <w:kern w:val="0"/>
      <w:sz w:val="24"/>
    </w:rPr>
  </w:style>
  <w:style w:type="paragraph" w:customStyle="1" w:styleId="449">
    <w:name w:val="pa-15"/>
    <w:basedOn w:val="1"/>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uiPriority w:val="0"/>
    <w:pPr>
      <w:widowControl/>
      <w:spacing w:line="300" w:lineRule="atLeast"/>
      <w:ind w:firstLine="560"/>
    </w:pPr>
    <w:rPr>
      <w:rFonts w:ascii="宋体" w:hAnsi="宋体" w:cs="宋体"/>
      <w:kern w:val="0"/>
      <w:sz w:val="24"/>
    </w:rPr>
  </w:style>
  <w:style w:type="paragraph" w:customStyle="1" w:styleId="457">
    <w:name w:val="pa-38"/>
    <w:basedOn w:val="1"/>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List Paragraph"/>
    <w:basedOn w:val="1"/>
    <w:qFormat/>
    <w:uiPriority w:val="0"/>
    <w:pPr>
      <w:ind w:firstLine="420" w:firstLineChars="200"/>
    </w:pPr>
    <w:rPr>
      <w:szCs w:val="20"/>
    </w:rPr>
  </w:style>
  <w:style w:type="paragraph" w:customStyle="1" w:styleId="462">
    <w:name w:val="ca-49"/>
    <w:basedOn w:val="1"/>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uiPriority w:val="0"/>
    <w:pPr>
      <w:widowControl/>
      <w:spacing w:line="360" w:lineRule="atLeast"/>
      <w:jc w:val="center"/>
    </w:pPr>
    <w:rPr>
      <w:rFonts w:ascii="宋体" w:hAnsi="宋体" w:cs="宋体"/>
      <w:kern w:val="0"/>
      <w:sz w:val="24"/>
    </w:rPr>
  </w:style>
  <w:style w:type="paragraph" w:customStyle="1" w:styleId="482">
    <w:name w:val="ca-45"/>
    <w:basedOn w:val="1"/>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uiPriority w:val="0"/>
    <w:pPr>
      <w:widowControl/>
      <w:spacing w:line="360" w:lineRule="atLeast"/>
      <w:jc w:val="left"/>
    </w:pPr>
    <w:rPr>
      <w:rFonts w:ascii="宋体" w:hAnsi="宋体" w:cs="宋体"/>
      <w:kern w:val="0"/>
      <w:sz w:val="24"/>
    </w:rPr>
  </w:style>
  <w:style w:type="paragraph" w:customStyle="1" w:styleId="493">
    <w:name w:val="pa-108"/>
    <w:basedOn w:val="1"/>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b/>
      <w:bCs/>
      <w:kern w:val="44"/>
      <w:sz w:val="44"/>
      <w:szCs w:val="44"/>
    </w:rPr>
  </w:style>
  <w:style w:type="paragraph" w:customStyle="1" w:styleId="501">
    <w:name w:val="flType"/>
    <w:basedOn w:val="497"/>
    <w:qFormat/>
    <w:uiPriority w:val="0"/>
    <w:pPr>
      <w:numPr>
        <w:ilvl w:val="0"/>
        <w:numId w:val="3"/>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kern w:val="2"/>
      <w:sz w:val="21"/>
      <w:szCs w:val="24"/>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uiPriority w:val="99"/>
    <w:pPr>
      <w:tabs>
        <w:tab w:val="center" w:pos="4153"/>
        <w:tab w:val="right" w:pos="8306"/>
      </w:tabs>
      <w:snapToGrid w:val="0"/>
      <w:jc w:val="left"/>
    </w:pPr>
    <w:rPr>
      <w:sz w:val="18"/>
      <w:szCs w:val="18"/>
    </w:rPr>
  </w:style>
  <w:style w:type="character" w:customStyle="1" w:styleId="509">
    <w:name w:val="页脚 Char_0"/>
    <w:link w:val="508"/>
    <w:uiPriority w:val="99"/>
    <w:rPr>
      <w:kern w:val="2"/>
      <w:sz w:val="18"/>
      <w:szCs w:val="18"/>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uiPriority w:val="0"/>
    <w:rPr>
      <w:b/>
      <w:bCs/>
      <w:kern w:val="44"/>
      <w:sz w:val="44"/>
      <w:szCs w:val="44"/>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cs="宋体"/>
      <w:b/>
      <w:bCs/>
      <w:kern w:val="2"/>
      <w:sz w:val="32"/>
      <w:szCs w:val="32"/>
    </w:rPr>
  </w:style>
  <w:style w:type="paragraph" w:customStyle="1" w:styleId="515">
    <w:name w:val="flType_0"/>
    <w:basedOn w:val="510"/>
    <w:uiPriority w:val="0"/>
    <w:pPr>
      <w:numPr>
        <w:ilvl w:val="0"/>
        <w:numId w:val="4"/>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uiPriority w:val="0"/>
    <w:rPr>
      <w:b/>
      <w:bCs/>
      <w:kern w:val="2"/>
      <w:sz w:val="32"/>
      <w:szCs w:val="32"/>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style>
  <w:style w:type="character" w:customStyle="1" w:styleId="521">
    <w:name w:val="content3"/>
    <w:qFormat/>
    <w:uiPriority w:val="0"/>
    <w:rPr>
      <w:rFonts w:ascii="Calibri" w:hAnsi="Calibri"/>
      <w:b/>
      <w:bCs/>
      <w:sz w:val="18"/>
      <w:szCs w:val="18"/>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uiPriority w:val="0"/>
    <w:rPr>
      <w:rFonts w:ascii="宋体" w:hAnsi="Courier New"/>
      <w:szCs w:val="21"/>
    </w:rPr>
  </w:style>
  <w:style w:type="character" w:customStyle="1" w:styleId="530">
    <w:name w:val="纯文本 Char_0"/>
    <w:link w:val="529"/>
    <w:uiPriority w:val="0"/>
    <w:rPr>
      <w:rFonts w:ascii="宋体" w:hAnsi="Courier New"/>
      <w:kern w:val="2"/>
      <w:sz w:val="21"/>
      <w:szCs w:val="21"/>
      <w:lang w:val="en-US" w:eastAsia="zh-CN"/>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eastAsia="仿宋_GB2312"/>
      <w:kern w:val="2"/>
      <w:sz w:val="28"/>
      <w:lang w:val="en-US" w:eastAsia="zh-CN"/>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uiPriority w:val="99"/>
    <w:rPr>
      <w:color w:val="605E5C"/>
      <w:shd w:val="clear" w:color="auto" w:fill="E1DFDD"/>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uiPriority w:val="0"/>
    <w:rPr>
      <w:rFonts w:ascii="Calibri" w:hAnsi="Calibri"/>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lang w:val="en-US" w:eastAsia="zh-CN" w:bidi="ar-SA"/>
    </w:rPr>
  </w:style>
  <w:style w:type="paragraph" w:customStyle="1" w:styleId="562">
    <w:name w:val="正文 A_0"/>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b/>
      <w:bCs/>
      <w:kern w:val="2"/>
      <w:sz w:val="32"/>
      <w:szCs w:val="32"/>
      <w:lang w:val="en-US" w:eastAsia="zh-CN" w:bidi="ar-SA"/>
    </w:rPr>
  </w:style>
  <w:style w:type="character" w:customStyle="1" w:styleId="574">
    <w:name w:val="页码2"/>
    <w:basedOn w:val="79"/>
    <w:qFormat/>
    <w:uiPriority w:val="0"/>
  </w:style>
  <w:style w:type="character" w:customStyle="1" w:styleId="575">
    <w:name w:val="Char Char91"/>
    <w:qFormat/>
    <w:uiPriority w:val="0"/>
    <w:rPr>
      <w:rFonts w:eastAsia="宋体"/>
      <w:color w:val="000000"/>
      <w:kern w:val="2"/>
      <w:sz w:val="24"/>
      <w:lang w:val="en-US" w:eastAsia="zh-CN" w:bidi="ar-SA"/>
    </w:rPr>
  </w:style>
  <w:style w:type="character" w:customStyle="1" w:styleId="576">
    <w:name w:val="Char Char121"/>
    <w:qFormat/>
    <w:uiPriority w:val="0"/>
    <w:rPr>
      <w:rFonts w:ascii="Arial" w:hAnsi="Arial" w:eastAsia="宋体"/>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style>
  <w:style w:type="character" w:customStyle="1" w:styleId="592">
    <w:name w:val="标题3 Char"/>
    <w:basedOn w:val="79"/>
    <w:link w:val="593"/>
    <w:qFormat/>
    <w:locked/>
    <w:uiPriority w:val="0"/>
    <w:rPr>
      <w:b/>
      <w:bCs/>
      <w:kern w:val="44"/>
      <w:sz w:val="24"/>
      <w:szCs w:val="44"/>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sz w:val="24"/>
      <w:lang w:val="en-US"/>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ascii="Garamond" w:hAnsi="Garamond"/>
      <w:bCs/>
      <w:spacing w:val="-5"/>
      <w:sz w:val="18"/>
    </w:rPr>
  </w:style>
  <w:style w:type="character" w:customStyle="1" w:styleId="608">
    <w:name w:val="称呼 字符"/>
    <w:basedOn w:val="79"/>
    <w:link w:val="30"/>
    <w:qFormat/>
    <w:uiPriority w:val="0"/>
    <w:rPr>
      <w:rFonts w:ascii="Times New Roman" w:hAnsi="Times New Roman"/>
      <w:kern w:val="2"/>
      <w:sz w:val="21"/>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5"/>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6"/>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cs="宋体"/>
      <w:sz w:val="28"/>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spacing w:val="-10"/>
      <w:sz w:val="24"/>
      <w:szCs w:val="28"/>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7"/>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8"/>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9"/>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9"/>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9"/>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9"/>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0"/>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2"/>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1"/>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b/>
      <w:bCs/>
      <w:kern w:val="2"/>
      <w:sz w:val="32"/>
      <w:szCs w:val="32"/>
    </w:rPr>
  </w:style>
  <w:style w:type="paragraph" w:customStyle="1" w:styleId="737">
    <w:name w:val="标题四 正文"/>
    <w:basedOn w:val="1"/>
    <w:next w:val="1"/>
    <w:qFormat/>
    <w:uiPriority w:val="0"/>
    <w:pPr>
      <w:numPr>
        <w:ilvl w:val="5"/>
        <w:numId w:val="2"/>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2"/>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sz w:val="24"/>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eastAsia="宋体"/>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cs="宋体"/>
      <w:b/>
      <w:bCs/>
      <w:kern w:val="2"/>
      <w:sz w:val="21"/>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eastAsia="宋体"/>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rPr>
  </w:style>
  <w:style w:type="character" w:customStyle="1" w:styleId="756">
    <w:name w:val="标题 2 Char"/>
    <w:basedOn w:val="79"/>
    <w:qFormat/>
    <w:uiPriority w:val="0"/>
    <w:rPr>
      <w:rFonts w:asciiTheme="majorHAnsi" w:hAnsiTheme="majorHAnsi" w:eastAsiaTheme="majorEastAsia" w:cstheme="majorBidi"/>
      <w:b/>
      <w:bCs/>
      <w:sz w:val="32"/>
      <w:szCs w:val="32"/>
    </w:rPr>
  </w:style>
  <w:style w:type="character" w:customStyle="1" w:styleId="757">
    <w:name w:val="标题 3 Char"/>
    <w:basedOn w:val="79"/>
    <w:qFormat/>
    <w:uiPriority w:val="0"/>
    <w:rPr>
      <w:rFonts w:ascii="Times New Roman" w:hAnsi="Times New Roman" w:eastAsia="宋体" w:cs="Times New Roman"/>
      <w:b/>
      <w:bCs/>
      <w:sz w:val="32"/>
      <w:szCs w:val="32"/>
    </w:rPr>
  </w:style>
  <w:style w:type="character" w:customStyle="1" w:styleId="758">
    <w:name w:val="正文缩进 字符1"/>
    <w:basedOn w:val="79"/>
    <w:link w:val="23"/>
    <w:qFormat/>
    <w:uiPriority w:val="0"/>
    <w:rPr>
      <w:kern w:val="2"/>
      <w:sz w:val="21"/>
      <w:szCs w:val="22"/>
    </w:rPr>
  </w:style>
  <w:style w:type="character" w:customStyle="1" w:styleId="759">
    <w:name w:val="纯文本 Char"/>
    <w:basedOn w:val="79"/>
    <w:qFormat/>
    <w:uiPriority w:val="99"/>
    <w:rPr>
      <w:rFonts w:ascii="宋体" w:hAnsi="Courier New" w:eastAsia="宋体" w:cs="Courier New"/>
      <w:szCs w:val="21"/>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kern w:val="2"/>
      <w:sz w:val="21"/>
      <w:szCs w:val="24"/>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rPr>
  </w:style>
  <w:style w:type="character" w:customStyle="1" w:styleId="777">
    <w:name w:val="标题 4 Char"/>
    <w:basedOn w:val="79"/>
    <w:semiHidden/>
    <w:qFormat/>
    <w:uiPriority w:val="0"/>
    <w:rPr>
      <w:rFonts w:ascii="Cambria" w:hAnsi="Cambria" w:eastAsia="宋体" w:cs="Times New Roman"/>
      <w:b/>
      <w:bCs/>
      <w:sz w:val="28"/>
      <w:szCs w:val="28"/>
    </w:rPr>
  </w:style>
  <w:style w:type="character" w:customStyle="1" w:styleId="778">
    <w:name w:val="标题 5 Char"/>
    <w:basedOn w:val="79"/>
    <w:semiHidden/>
    <w:qFormat/>
    <w:uiPriority w:val="0"/>
    <w:rPr>
      <w:rFonts w:ascii="Times New Roman" w:hAnsi="Times New Roman" w:eastAsia="宋体" w:cs="Times New Roman"/>
      <w:b/>
      <w:bCs/>
      <w:sz w:val="28"/>
      <w:szCs w:val="28"/>
    </w:rPr>
  </w:style>
  <w:style w:type="character" w:customStyle="1" w:styleId="779">
    <w:name w:val="标题 6 Char"/>
    <w:basedOn w:val="79"/>
    <w:semiHidden/>
    <w:qFormat/>
    <w:uiPriority w:val="0"/>
    <w:rPr>
      <w:rFonts w:ascii="Cambria" w:hAnsi="Cambria" w:eastAsia="宋体" w:cs="Times New Roman"/>
      <w:b/>
      <w:bCs/>
      <w:sz w:val="24"/>
      <w:szCs w:val="24"/>
    </w:rPr>
  </w:style>
  <w:style w:type="character" w:customStyle="1" w:styleId="780">
    <w:name w:val="标题 7 Char"/>
    <w:basedOn w:val="79"/>
    <w:qFormat/>
    <w:uiPriority w:val="0"/>
    <w:rPr>
      <w:rFonts w:ascii="Times New Roman" w:hAnsi="Times New Roman" w:eastAsia="宋体" w:cs="Times New Roman"/>
      <w:b/>
      <w:bCs/>
      <w:sz w:val="24"/>
      <w:szCs w:val="24"/>
    </w:rPr>
  </w:style>
  <w:style w:type="character" w:customStyle="1" w:styleId="781">
    <w:name w:val="标题 8 Char"/>
    <w:basedOn w:val="79"/>
    <w:semiHidden/>
    <w:qFormat/>
    <w:uiPriority w:val="0"/>
    <w:rPr>
      <w:rFonts w:ascii="Cambria" w:hAnsi="Cambria" w:eastAsia="宋体" w:cs="Times New Roman"/>
      <w:sz w:val="24"/>
      <w:szCs w:val="24"/>
    </w:rPr>
  </w:style>
  <w:style w:type="character" w:customStyle="1" w:styleId="782">
    <w:name w:val="标题 9 Char"/>
    <w:basedOn w:val="79"/>
    <w:semiHidden/>
    <w:qFormat/>
    <w:uiPriority w:val="0"/>
    <w:rPr>
      <w:rFonts w:ascii="Cambria" w:hAnsi="Cambria" w:eastAsia="宋体" w:cs="Times New Roman"/>
      <w:szCs w:val="21"/>
    </w:rPr>
  </w:style>
  <w:style w:type="character" w:customStyle="1" w:styleId="783">
    <w:name w:val="宏文本 Char"/>
    <w:basedOn w:val="79"/>
    <w:qFormat/>
    <w:uiPriority w:val="0"/>
    <w:rPr>
      <w:rFonts w:ascii="Courier New" w:hAnsi="Courier New" w:eastAsia="宋体" w:cs="Courier New"/>
      <w:sz w:val="24"/>
      <w:szCs w:val="24"/>
    </w:rPr>
  </w:style>
  <w:style w:type="character" w:customStyle="1" w:styleId="784">
    <w:name w:val="注释标题 Char"/>
    <w:basedOn w:val="79"/>
    <w:semiHidden/>
    <w:qFormat/>
    <w:uiPriority w:val="0"/>
    <w:rPr>
      <w:rFonts w:ascii="Times New Roman" w:hAnsi="Times New Roman" w:eastAsia="宋体" w:cs="Times New Roman"/>
      <w:szCs w:val="20"/>
    </w:rPr>
  </w:style>
  <w:style w:type="character" w:customStyle="1" w:styleId="785">
    <w:name w:val="文档结构图 Char"/>
    <w:basedOn w:val="79"/>
    <w:semiHidden/>
    <w:qFormat/>
    <w:uiPriority w:val="0"/>
    <w:rPr>
      <w:rFonts w:ascii="宋体" w:hAnsi="Times New Roman" w:eastAsia="宋体" w:cs="Times New Roman"/>
      <w:sz w:val="18"/>
      <w:szCs w:val="18"/>
    </w:rPr>
  </w:style>
  <w:style w:type="character" w:customStyle="1" w:styleId="786">
    <w:name w:val="称呼 Char"/>
    <w:basedOn w:val="79"/>
    <w:semiHidden/>
    <w:qFormat/>
    <w:uiPriority w:val="0"/>
    <w:rPr>
      <w:rFonts w:ascii="Times New Roman" w:hAnsi="Times New Roman" w:eastAsia="宋体" w:cs="Times New Roman"/>
      <w:szCs w:val="20"/>
    </w:rPr>
  </w:style>
  <w:style w:type="character" w:customStyle="1" w:styleId="787">
    <w:name w:val="正文文本 3 Char"/>
    <w:basedOn w:val="79"/>
    <w:semiHidden/>
    <w:qFormat/>
    <w:uiPriority w:val="0"/>
    <w:rPr>
      <w:rFonts w:ascii="Times New Roman" w:hAnsi="Times New Roman" w:eastAsia="宋体" w:cs="Times New Roman"/>
      <w:sz w:val="16"/>
      <w:szCs w:val="16"/>
    </w:rPr>
  </w:style>
  <w:style w:type="character" w:customStyle="1" w:styleId="788">
    <w:name w:val="正文文本缩进 Char"/>
    <w:basedOn w:val="79"/>
    <w:qFormat/>
    <w:uiPriority w:val="0"/>
    <w:rPr>
      <w:rFonts w:ascii="Times New Roman" w:hAnsi="Times New Roman" w:eastAsia="宋体" w:cs="Times New Roman"/>
      <w:szCs w:val="20"/>
    </w:rPr>
  </w:style>
  <w:style w:type="character" w:customStyle="1" w:styleId="789">
    <w:name w:val="批注框文本 Char"/>
    <w:basedOn w:val="79"/>
    <w:qFormat/>
    <w:uiPriority w:val="0"/>
    <w:rPr>
      <w:rFonts w:ascii="Times New Roman" w:hAnsi="Times New Roman" w:eastAsia="宋体" w:cs="Times New Roman"/>
      <w:sz w:val="18"/>
      <w:szCs w:val="18"/>
    </w:rPr>
  </w:style>
  <w:style w:type="character" w:customStyle="1" w:styleId="790">
    <w:name w:val="页脚 Char"/>
    <w:basedOn w:val="79"/>
    <w:semiHidden/>
    <w:qFormat/>
    <w:uiPriority w:val="0"/>
    <w:rPr>
      <w:rFonts w:ascii="Times New Roman" w:hAnsi="Times New Roman" w:eastAsia="宋体" w:cs="Times New Roman"/>
      <w:sz w:val="18"/>
      <w:szCs w:val="18"/>
    </w:rPr>
  </w:style>
  <w:style w:type="character" w:customStyle="1" w:styleId="791">
    <w:name w:val="页眉 Char"/>
    <w:basedOn w:val="79"/>
    <w:qFormat/>
    <w:uiPriority w:val="0"/>
    <w:rPr>
      <w:rFonts w:ascii="Times New Roman" w:hAnsi="Times New Roman" w:eastAsia="宋体" w:cs="Times New Roman"/>
      <w:sz w:val="18"/>
      <w:szCs w:val="18"/>
    </w:rPr>
  </w:style>
  <w:style w:type="character" w:customStyle="1" w:styleId="792">
    <w:name w:val="签名 Char"/>
    <w:basedOn w:val="79"/>
    <w:qFormat/>
    <w:uiPriority w:val="0"/>
    <w:rPr>
      <w:rFonts w:ascii="Times New Roman" w:hAnsi="Times New Roman" w:eastAsia="宋体" w:cs="Times New Roman"/>
      <w:szCs w:val="20"/>
    </w:rPr>
  </w:style>
  <w:style w:type="character" w:customStyle="1" w:styleId="793">
    <w:name w:val="副标题 Char"/>
    <w:basedOn w:val="79"/>
    <w:qFormat/>
    <w:uiPriority w:val="0"/>
    <w:rPr>
      <w:rFonts w:ascii="Cambria" w:hAnsi="Cambria" w:eastAsia="宋体" w:cs="Times New Roman"/>
      <w:b/>
      <w:bCs/>
      <w:kern w:val="28"/>
      <w:sz w:val="32"/>
      <w:szCs w:val="32"/>
    </w:rPr>
  </w:style>
  <w:style w:type="character" w:customStyle="1" w:styleId="794">
    <w:name w:val="脚注文本 Char"/>
    <w:basedOn w:val="79"/>
    <w:semiHidden/>
    <w:qFormat/>
    <w:uiPriority w:val="0"/>
    <w:rPr>
      <w:rFonts w:ascii="Times New Roman" w:hAnsi="Times New Roman" w:eastAsia="宋体" w:cs="Times New Roman"/>
      <w:sz w:val="18"/>
      <w:szCs w:val="18"/>
    </w:rPr>
  </w:style>
  <w:style w:type="character" w:customStyle="1" w:styleId="795">
    <w:name w:val="正文文本缩进 3 Char"/>
    <w:basedOn w:val="79"/>
    <w:semiHidden/>
    <w:qFormat/>
    <w:uiPriority w:val="0"/>
    <w:rPr>
      <w:rFonts w:ascii="Times New Roman" w:hAnsi="Times New Roman" w:eastAsia="宋体" w:cs="Times New Roman"/>
      <w:sz w:val="16"/>
      <w:szCs w:val="16"/>
    </w:rPr>
  </w:style>
  <w:style w:type="character" w:customStyle="1" w:styleId="796">
    <w:name w:val="正文文本 2 Char"/>
    <w:basedOn w:val="79"/>
    <w:semiHidden/>
    <w:qFormat/>
    <w:uiPriority w:val="0"/>
    <w:rPr>
      <w:rFonts w:ascii="Times New Roman" w:hAnsi="Times New Roman" w:eastAsia="宋体" w:cs="Times New Roman"/>
      <w:szCs w:val="20"/>
    </w:rPr>
  </w:style>
  <w:style w:type="character" w:customStyle="1" w:styleId="797">
    <w:name w:val="信息标题 Char"/>
    <w:basedOn w:val="79"/>
    <w:qFormat/>
    <w:uiPriority w:val="0"/>
    <w:rPr>
      <w:rFonts w:ascii="Cambria" w:hAnsi="Cambria" w:eastAsia="宋体" w:cs="Times New Roman"/>
      <w:sz w:val="24"/>
      <w:szCs w:val="24"/>
      <w:shd w:val="pct20" w:color="auto" w:fill="auto"/>
    </w:rPr>
  </w:style>
  <w:style w:type="character" w:customStyle="1" w:styleId="798">
    <w:name w:val="HTML 预设格式 Char"/>
    <w:basedOn w:val="79"/>
    <w:semiHidden/>
    <w:qFormat/>
    <w:uiPriority w:val="99"/>
    <w:rPr>
      <w:rFonts w:ascii="Courier New" w:hAnsi="Courier New" w:eastAsia="宋体" w:cs="Courier New"/>
      <w:sz w:val="20"/>
      <w:szCs w:val="20"/>
    </w:rPr>
  </w:style>
  <w:style w:type="character" w:customStyle="1" w:styleId="799">
    <w:name w:val="正文文本 Char3"/>
    <w:basedOn w:val="79"/>
    <w:qFormat/>
    <w:uiPriority w:val="0"/>
    <w:rPr>
      <w:rFonts w:ascii="Times New Roman" w:hAnsi="Times New Roman" w:eastAsia="宋体" w:cs="Times New Roman"/>
      <w:color w:val="FF0000"/>
      <w:kern w:val="2"/>
      <w:sz w:val="24"/>
    </w:rPr>
  </w:style>
  <w:style w:type="character" w:customStyle="1" w:styleId="800">
    <w:name w:val="批注文字 Char3"/>
    <w:basedOn w:val="79"/>
    <w:qFormat/>
    <w:uiPriority w:val="0"/>
    <w:rPr>
      <w:rFonts w:ascii="Times New Roman" w:hAnsi="Times New Roman" w:eastAsia="宋体" w:cs="Times New Roman"/>
      <w:kern w:val="2"/>
      <w:sz w:val="21"/>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sz w:val="18"/>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b/>
      <w:kern w:val="2"/>
      <w:sz w:val="24"/>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eastAsia="宋体"/>
      <w:kern w:val="2"/>
      <w:sz w:val="21"/>
      <w:lang w:val="en-US" w:eastAsia="zh-CN"/>
    </w:rPr>
  </w:style>
  <w:style w:type="character" w:customStyle="1" w:styleId="825">
    <w:name w:val="图形布置 Char"/>
    <w:link w:val="826"/>
    <w:qFormat/>
    <w:uiPriority w:val="0"/>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hAnsi="PMingLiU" w:eastAsia="PMingLiU"/>
      <w:snapToGrid w:val="0"/>
      <w:sz w:val="24"/>
      <w:lang w:val="en-AU" w:eastAsia="zh-TW"/>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spacing w:val="10"/>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b/>
      <w:sz w:val="28"/>
    </w:rPr>
  </w:style>
  <w:style w:type="character" w:customStyle="1" w:styleId="837">
    <w:name w:val="樣式 標題 3 + (中文) MS Gothic 10.5 點 Char Char Char Char Char Char Char Char"/>
    <w:link w:val="838"/>
    <w:qFormat/>
    <w:uiPriority w:val="0"/>
    <w:rPr>
      <w:rFonts w:hAnsi="PMingLiU" w:eastAsia="MS Gothic"/>
      <w:snapToGrid w:val="0"/>
      <w:sz w:val="24"/>
      <w:lang w:val="en-AU" w:eastAsia="zh-TW"/>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snapToGrid w:val="0"/>
      <w:color w:val="000000"/>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olor w:val="000000"/>
      <w:spacing w:val="10"/>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b/>
      <w:caps/>
      <w:snapToGrid w:val="0"/>
      <w:color w:val="000000"/>
      <w:sz w:val="28"/>
      <w:u w:val="single"/>
      <w:lang w:val="en-GB"/>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b/>
      <w:caps/>
      <w:snapToGrid w:val="0"/>
      <w:color w:val="000080"/>
      <w:sz w:val="22"/>
      <w:u w:val="single"/>
      <w:lang w:val="en-GB" w:eastAsia="zh-CN"/>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sz w:val="24"/>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kern w:val="2"/>
      <w:sz w:val="24"/>
      <w:szCs w:val="24"/>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b/>
      <w:bCs/>
      <w:color w:val="0249A5"/>
      <w:sz w:val="14"/>
      <w:szCs w:val="14"/>
      <w:u w:val="none"/>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cs="宋体"/>
      <w:kern w:val="2"/>
      <w:sz w:val="24"/>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cs="Arial"/>
      <w:kern w:val="2"/>
      <w:sz w:val="21"/>
      <w:szCs w:val="21"/>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rPr>
  </w:style>
  <w:style w:type="character" w:customStyle="1" w:styleId="966">
    <w:name w:val="Char Char24"/>
    <w:qFormat/>
    <w:uiPriority w:val="0"/>
    <w:rPr>
      <w:rFonts w:ascii="Arial" w:hAnsi="Arial" w:eastAsia="黑体" w:cs="Times New Roman"/>
      <w:b/>
      <w:bCs/>
      <w:sz w:val="32"/>
      <w:szCs w:val="32"/>
    </w:rPr>
  </w:style>
  <w:style w:type="character" w:customStyle="1" w:styleId="967">
    <w:name w:val="Char Char23"/>
    <w:qFormat/>
    <w:uiPriority w:val="0"/>
    <w:rPr>
      <w:rFonts w:ascii="Times New Roman" w:hAnsi="Times New Roman" w:eastAsia="宋体" w:cs="Times New Roman"/>
      <w:b/>
      <w:bCs/>
      <w:sz w:val="32"/>
      <w:szCs w:val="32"/>
    </w:rPr>
  </w:style>
  <w:style w:type="character" w:customStyle="1" w:styleId="968">
    <w:name w:val="Char Char22"/>
    <w:qFormat/>
    <w:uiPriority w:val="0"/>
    <w:rPr>
      <w:rFonts w:ascii="宋体" w:hAnsi="宋体" w:eastAsia="宋体" w:cs="Times New Roman"/>
      <w:b/>
      <w:bCs/>
      <w:sz w:val="32"/>
      <w:szCs w:val="32"/>
    </w:rPr>
  </w:style>
  <w:style w:type="character" w:customStyle="1" w:styleId="969">
    <w:name w:val="样式 宋体 小四1"/>
    <w:qFormat/>
    <w:uiPriority w:val="0"/>
    <w:rPr>
      <w:rFonts w:ascii="宋体" w:hAnsi="宋体"/>
      <w:sz w:val="24"/>
    </w:rPr>
  </w:style>
  <w:style w:type="character" w:customStyle="1" w:styleId="970">
    <w:name w:val="px141"/>
    <w:qFormat/>
    <w:uiPriority w:val="0"/>
    <w:rPr>
      <w:rFonts w:hint="default" w:ascii="Verdana" w:hAnsi="Verdana"/>
      <w:sz w:val="23"/>
      <w:szCs w:val="23"/>
    </w:rPr>
  </w:style>
  <w:style w:type="character" w:customStyle="1" w:styleId="971">
    <w:name w:val="Char Char16"/>
    <w:qFormat/>
    <w:uiPriority w:val="0"/>
    <w:rPr>
      <w:rFonts w:eastAsia="宋体"/>
      <w:sz w:val="24"/>
      <w:szCs w:val="24"/>
    </w:rPr>
  </w:style>
  <w:style w:type="character" w:customStyle="1" w:styleId="972">
    <w:name w:val="表格文字图表文字 Char"/>
    <w:link w:val="973"/>
    <w:qFormat/>
    <w:uiPriority w:val="0"/>
    <w:rPr>
      <w:sz w:val="24"/>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sz w:val="24"/>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sz w:val="24"/>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sz w:val="24"/>
      <w:szCs w:val="21"/>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i/>
      <w:szCs w:val="24"/>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sz w:val="24"/>
      <w:szCs w:val="24"/>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snapToGrid w:val="0"/>
      <w:kern w:val="21"/>
      <w:sz w:val="24"/>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eastAsia="宋体"/>
      <w:b/>
      <w:bCs/>
      <w:kern w:val="44"/>
      <w:sz w:val="44"/>
      <w:szCs w:val="44"/>
      <w:lang w:val="en-US" w:eastAsia="zh-CN" w:bidi="ar-SA"/>
    </w:rPr>
  </w:style>
  <w:style w:type="character" w:customStyle="1" w:styleId="1003">
    <w:name w:val="Char Char27"/>
    <w:qFormat/>
    <w:uiPriority w:val="0"/>
    <w:rPr>
      <w:rFonts w:ascii="Arial" w:hAnsi="Arial" w:eastAsia="黑体"/>
      <w:b/>
      <w:bCs/>
      <w:kern w:val="2"/>
      <w:sz w:val="32"/>
      <w:szCs w:val="32"/>
      <w:lang w:val="en-US" w:eastAsia="zh-CN" w:bidi="ar-SA"/>
    </w:rPr>
  </w:style>
  <w:style w:type="character" w:customStyle="1" w:styleId="1004">
    <w:name w:val="Char Char26"/>
    <w:qFormat/>
    <w:uiPriority w:val="0"/>
    <w:rPr>
      <w:rFonts w:eastAsia="宋体"/>
      <w:b/>
      <w:bCs/>
      <w:kern w:val="2"/>
      <w:sz w:val="32"/>
      <w:szCs w:val="32"/>
      <w:lang w:val="en-US" w:eastAsia="zh-CN" w:bidi="ar-SA"/>
    </w:rPr>
  </w:style>
  <w:style w:type="character" w:customStyle="1" w:styleId="1005">
    <w:name w:val="even Char"/>
    <w:qFormat/>
    <w:uiPriority w:val="0"/>
    <w:rPr>
      <w:rFonts w:eastAsia="宋体"/>
      <w:kern w:val="2"/>
      <w:sz w:val="18"/>
      <w:lang w:val="en-US" w:eastAsia="zh-CN" w:bidi="ar-SA"/>
    </w:rPr>
  </w:style>
  <w:style w:type="character" w:customStyle="1" w:styleId="1006">
    <w:name w:val="Heading 3 Char1 Char"/>
    <w:qFormat/>
    <w:uiPriority w:val="0"/>
    <w:rPr>
      <w:rFonts w:hAnsi="PMingLiU" w:eastAsia="PMingLiU"/>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b/>
      <w:bCs/>
      <w:snapToGrid w:val="0"/>
      <w:kern w:val="52"/>
      <w:sz w:val="24"/>
      <w:szCs w:val="24"/>
      <w:lang w:val="en-GB" w:eastAsia="zh-TW" w:bidi="ar-SA"/>
    </w:rPr>
  </w:style>
  <w:style w:type="character" w:customStyle="1" w:styleId="1008">
    <w:name w:val="括弧级编号 Char Char"/>
    <w:link w:val="1009"/>
    <w:qFormat/>
    <w:uiPriority w:val="0"/>
    <w:rPr>
      <w:sz w:val="24"/>
      <w:szCs w:val="24"/>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eastAsia="宋体"/>
      <w:kern w:val="2"/>
      <w:sz w:val="24"/>
      <w:szCs w:val="24"/>
      <w:lang w:val="en-US" w:eastAsia="zh-CN" w:bidi="ar-SA"/>
    </w:rPr>
  </w:style>
  <w:style w:type="character" w:customStyle="1" w:styleId="1011">
    <w:name w:val="Standards"/>
    <w:qFormat/>
    <w:uiPriority w:val="0"/>
    <w:rPr>
      <w:rFonts w:ascii="Univers" w:hAnsi="Univers"/>
      <w:sz w:val="24"/>
      <w:lang w:val="en-US"/>
    </w:rPr>
  </w:style>
  <w:style w:type="character" w:customStyle="1" w:styleId="1012">
    <w:name w:val="Plain Text Char Char"/>
    <w:link w:val="1013"/>
    <w:qFormat/>
    <w:uiPriority w:val="0"/>
    <w:rPr>
      <w:rFonts w:ascii="宋体" w:hAnsi="Courier New"/>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eastAsia="仿宋_GB2312"/>
      <w:b/>
      <w:sz w:val="32"/>
    </w:rPr>
  </w:style>
  <w:style w:type="character" w:customStyle="1" w:styleId="1015">
    <w:name w:val="符号标题 Char Char"/>
    <w:link w:val="1016"/>
    <w:qFormat/>
    <w:uiPriority w:val="0"/>
    <w:rPr>
      <w:sz w:val="24"/>
      <w:szCs w:val="24"/>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bCs/>
      <w:szCs w:val="32"/>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color w:val="800080"/>
      <w:u w:val="single"/>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sz w:val="24"/>
      <w:szCs w:val="24"/>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kern w:val="44"/>
      <w:sz w:val="52"/>
      <w:szCs w:val="52"/>
    </w:rPr>
  </w:style>
  <w:style w:type="character" w:customStyle="1" w:styleId="1078">
    <w:name w:val="Char Char2"/>
    <w:qFormat/>
    <w:uiPriority w:val="0"/>
    <w:rPr>
      <w:rFonts w:eastAsia="宋体"/>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宋体" w:hAnsi="Courier New" w:cs="Courier New"/>
      <w:sz w:val="24"/>
      <w:szCs w:val="21"/>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eastAsia="宋体"/>
      <w:kern w:val="2"/>
      <w:sz w:val="18"/>
      <w:szCs w:val="18"/>
      <w:lang w:val="en-US" w:eastAsia="zh-CN" w:bidi="ar-SA"/>
    </w:rPr>
  </w:style>
  <w:style w:type="character" w:customStyle="1" w:styleId="1086">
    <w:name w:val="Char Char15"/>
    <w:qFormat/>
    <w:uiPriority w:val="0"/>
    <w:rPr>
      <w:rFonts w:eastAsia="宋体"/>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kern w:val="2"/>
      <w:sz w:val="21"/>
    </w:rPr>
  </w:style>
  <w:style w:type="character" w:customStyle="1" w:styleId="1089">
    <w:name w:val="纯文本 Char2"/>
    <w:qFormat/>
    <w:locked/>
    <w:uiPriority w:val="0"/>
    <w:rPr>
      <w:rFonts w:ascii="宋体" w:hAnsi="Courier New" w:cs="Courier New"/>
      <w:kern w:val="2"/>
      <w:sz w:val="21"/>
      <w:szCs w:val="21"/>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i/>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b/>
      <w:i/>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style>
  <w:style w:type="character" w:customStyle="1" w:styleId="1163">
    <w:name w:val="apple-converted-space"/>
    <w:qFormat/>
    <w:uiPriority w:val="0"/>
  </w:style>
  <w:style w:type="character" w:customStyle="1" w:styleId="1164">
    <w:name w:val="正文文本 2 Char1"/>
    <w:qFormat/>
    <w:uiPriority w:val="0"/>
    <w:rPr>
      <w:rFonts w:hint="default" w:ascii="Times New Roman" w:hAnsi="Times New Roman" w:eastAsia="宋体" w:cs="Times New Roman"/>
      <w:szCs w:val="24"/>
    </w:rPr>
  </w:style>
  <w:style w:type="character" w:customStyle="1" w:styleId="1165">
    <w:name w:val="Heading 1 Char"/>
    <w:qFormat/>
    <w:uiPriority w:val="0"/>
    <w:rPr>
      <w:rFonts w:hint="default" w:ascii="Cambria" w:hAnsi="Cambria" w:eastAsia="宋体" w:cs="Times New Roman"/>
      <w:b/>
      <w:bCs/>
      <w:kern w:val="32"/>
      <w:sz w:val="32"/>
      <w:szCs w:val="32"/>
    </w:rPr>
  </w:style>
  <w:style w:type="character" w:customStyle="1" w:styleId="1166">
    <w:name w:val="批注引用1"/>
    <w:qFormat/>
    <w:uiPriority w:val="0"/>
    <w:rPr>
      <w:sz w:val="21"/>
      <w:szCs w:val="21"/>
    </w:rPr>
  </w:style>
  <w:style w:type="character" w:customStyle="1" w:styleId="1167">
    <w:name w:val="副标题 Char1"/>
    <w:qFormat/>
    <w:uiPriority w:val="11"/>
    <w:rPr>
      <w:rFonts w:hint="default" w:ascii="Cambria" w:hAnsi="Cambria" w:cs="Times New Roman"/>
      <w:b/>
      <w:bCs/>
      <w:kern w:val="28"/>
      <w:sz w:val="32"/>
      <w:szCs w:val="32"/>
    </w:rPr>
  </w:style>
  <w:style w:type="character" w:customStyle="1" w:styleId="1168">
    <w:name w:val="Char Char3"/>
    <w:qFormat/>
    <w:uiPriority w:val="0"/>
    <w:rPr>
      <w:sz w:val="18"/>
      <w:szCs w:val="18"/>
    </w:rPr>
  </w:style>
  <w:style w:type="character" w:customStyle="1" w:styleId="1169">
    <w:name w:val="批注主题 Char1"/>
    <w:qFormat/>
    <w:uiPriority w:val="0"/>
    <w:rPr>
      <w:rFonts w:hint="default" w:ascii="Times New Roman" w:hAnsi="Times New Roman" w:eastAsia="宋体" w:cs="Times New Roman"/>
      <w:b/>
      <w:bCs/>
      <w:szCs w:val="24"/>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eastAsia="黑体" w:cs="黑体"/>
      <w:spacing w:val="22"/>
      <w:w w:val="100"/>
      <w:position w:val="3"/>
      <w:sz w:val="28"/>
      <w:szCs w:val="28"/>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rPr>
      <w:rFonts w:ascii="Times New Roman" w:hAnsi="Times New Roman"/>
      <w:kern w:val="2"/>
      <w:sz w:val="21"/>
    </w:rPr>
  </w:style>
  <w:style w:type="character" w:customStyle="1" w:styleId="1182">
    <w:name w:val="5级小标题 Char"/>
    <w:basedOn w:val="928"/>
    <w:link w:val="1036"/>
    <w:qFormat/>
    <w:uiPriority w:val="0"/>
    <w:rPr>
      <w:rFonts w:ascii="Times New Roman" w:hAnsi="Times New Roman"/>
      <w:kern w:val="2"/>
      <w:sz w:val="21"/>
    </w:rPr>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cs="宋体"/>
      <w:kern w:val="2"/>
      <w:sz w:val="24"/>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kern w:val="2"/>
      <w:sz w:val="28"/>
      <w:szCs w:val="28"/>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kern w:val="2"/>
      <w:sz w:val="24"/>
    </w:rPr>
  </w:style>
  <w:style w:type="character" w:customStyle="1" w:styleId="1192">
    <w:name w:val="题注 字符"/>
    <w:link w:val="24"/>
    <w:qFormat/>
    <w:uiPriority w:val="0"/>
    <w:rPr>
      <w:rFonts w:ascii="Arial" w:hAnsi="Arial" w:eastAsia="黑体" w:cs="Arial"/>
      <w:kern w:val="2"/>
    </w:rPr>
  </w:style>
  <w:style w:type="character" w:customStyle="1" w:styleId="1193">
    <w:name w:val="样式 宋体 小四 首行缩进:  0.93 厘米 段前: 11.15 磅 段后: 11.15 磅1 Char"/>
    <w:link w:val="518"/>
    <w:qFormat/>
    <w:uiPriority w:val="0"/>
    <w:rPr>
      <w:rFonts w:ascii="宋体" w:hAnsi="Times New Roman"/>
      <w:kern w:val="2"/>
      <w:sz w:val="24"/>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b/>
      <w:kern w:val="44"/>
      <w:sz w:val="24"/>
      <w:szCs w:val="24"/>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cs="Tahoma"/>
      <w:szCs w:val="24"/>
      <w:lang w:eastAsia="en-US"/>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cs="Tahoma"/>
      <w:kern w:val="0"/>
      <w:sz w:val="20"/>
      <w:szCs w:val="20"/>
      <w:lang w:eastAsia="en-US"/>
    </w:rPr>
  </w:style>
  <w:style w:type="character" w:customStyle="1" w:styleId="1200">
    <w:name w:val="顺序编号-zlb Char"/>
    <w:link w:val="1201"/>
    <w:qFormat/>
    <w:uiPriority w:val="0"/>
    <w:rPr>
      <w:rFonts w:ascii="宋体" w:hAnsi="宋体"/>
      <w:sz w:val="24"/>
      <w:szCs w:val="24"/>
      <w:lang w:eastAsia="en-US"/>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cs="宋体"/>
      <w:sz w:val="24"/>
      <w:lang w:eastAsia="en-US"/>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cs="Tahoma"/>
      <w:kern w:val="0"/>
      <w:sz w:val="20"/>
      <w:szCs w:val="20"/>
      <w:lang w:eastAsia="en-US"/>
    </w:rPr>
  </w:style>
  <w:style w:type="character" w:customStyle="1" w:styleId="1206">
    <w:name w:val="无间隔 Char"/>
    <w:link w:val="1173"/>
    <w:qFormat/>
    <w:uiPriority w:val="0"/>
    <w:rPr>
      <w:kern w:val="2"/>
      <w:sz w:val="21"/>
      <w:szCs w:val="22"/>
    </w:rPr>
  </w:style>
  <w:style w:type="character" w:customStyle="1" w:styleId="1207">
    <w:name w:val="正文－zlb Char Char"/>
    <w:link w:val="1208"/>
    <w:qFormat/>
    <w:uiPriority w:val="0"/>
    <w:rPr>
      <w:rFonts w:ascii="宋体" w:hAnsi="Tahoma" w:cs="宋体"/>
      <w:sz w:val="24"/>
      <w:szCs w:val="24"/>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cs="Tahoma"/>
      <w:b/>
      <w:bCs/>
      <w:kern w:val="2"/>
      <w:sz w:val="32"/>
      <w:szCs w:val="32"/>
      <w:lang w:eastAsia="en-US"/>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eastAsia="en-US"/>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b/>
      <w:kern w:val="2"/>
      <w:sz w:val="21"/>
      <w:szCs w:val="21"/>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Arial" w:hAnsi="Arial"/>
      <w:kern w:val="2"/>
      <w:sz w:val="24"/>
      <w:szCs w:val="21"/>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eastAsia="宋体"/>
      <w:b/>
      <w:bCs/>
      <w:kern w:val="44"/>
      <w:sz w:val="28"/>
      <w:szCs w:val="44"/>
      <w:lang w:val="en-US" w:eastAsia="zh-CN" w:bidi="ar-SA"/>
    </w:rPr>
  </w:style>
  <w:style w:type="character" w:customStyle="1" w:styleId="1287">
    <w:name w:val="标题 2 Char Char1"/>
    <w:qFormat/>
    <w:uiPriority w:val="0"/>
    <w:rPr>
      <w:rFonts w:ascii="Arial" w:hAnsi="Arial" w:eastAsia="宋体"/>
      <w:b/>
      <w:bCs/>
      <w:kern w:val="44"/>
      <w:sz w:val="24"/>
      <w:szCs w:val="32"/>
      <w:lang w:val="en-US" w:eastAsia="zh-CN" w:bidi="ar-SA"/>
    </w:rPr>
  </w:style>
  <w:style w:type="character" w:customStyle="1" w:styleId="1288">
    <w:name w:val="标题 3 Char Char"/>
    <w:qFormat/>
    <w:uiPriority w:val="0"/>
    <w:rPr>
      <w:rFonts w:eastAsia="宋体"/>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2"/>
      </w:numPr>
      <w:tabs>
        <w:tab w:val="clear" w:pos="2"/>
      </w:tabs>
      <w:ind w:left="0" w:firstLine="0"/>
      <w:jc w:val="center"/>
    </w:pPr>
  </w:style>
  <w:style w:type="paragraph" w:customStyle="1" w:styleId="1292">
    <w:name w:val="edri-title first"/>
    <w:basedOn w:val="1"/>
    <w:qFormat/>
    <w:uiPriority w:val="0"/>
    <w:pPr>
      <w:numPr>
        <w:ilvl w:val="1"/>
        <w:numId w:val="12"/>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2"/>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2"/>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b/>
      <w:bCs/>
      <w:szCs w:val="32"/>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3"/>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sz w:val="22"/>
      <w:szCs w:val="22"/>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cs="Arial"/>
      <w:sz w:val="28"/>
      <w:szCs w:val="28"/>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cs="Courier New"/>
      <w:kern w:val="2"/>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eastAsia="宋体"/>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cs="宋体"/>
      <w:color w:val="000000"/>
      <w:sz w:val="24"/>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eastAsia="仿宋_GB2312"/>
      <w:sz w:val="24"/>
      <w:szCs w:val="24"/>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sz w:val="28"/>
    </w:rPr>
  </w:style>
  <w:style w:type="character" w:customStyle="1" w:styleId="1353">
    <w:name w:val="ZK_正文缩进 Char"/>
    <w:link w:val="1354"/>
    <w:qFormat/>
    <w:locked/>
    <w:uiPriority w:val="0"/>
    <w:rPr>
      <w:sz w:val="24"/>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sz w:val="24"/>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sz w:val="28"/>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kern w:val="2"/>
      <w:sz w:val="21"/>
      <w:szCs w:val="22"/>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14"/>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15"/>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15"/>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15"/>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15"/>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15"/>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15"/>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15"/>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15"/>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15"/>
      </w:numPr>
    </w:pPr>
    <w:rPr>
      <w:rFonts w:ascii="黑体" w:hAnsi="黑体" w:eastAsia="黑体" w:cs="宋体"/>
      <w:kern w:val="2"/>
      <w:sz w:val="28"/>
      <w:szCs w:val="28"/>
      <w:lang w:val="en-US" w:eastAsia="zh-CN" w:bidi="ar-SA"/>
    </w:rPr>
  </w:style>
  <w:style w:type="character" w:customStyle="1" w:styleId="1376">
    <w:name w:val="bold size20 gray1 fontsans"/>
    <w:qFormat/>
    <w:uiPriority w:val="0"/>
  </w:style>
  <w:style w:type="character" w:customStyle="1" w:styleId="1377">
    <w:name w:val="article1"/>
    <w:qFormat/>
    <w:uiPriority w:val="0"/>
    <w:rPr>
      <w:sz w:val="22"/>
      <w:szCs w:val="22"/>
    </w:rPr>
  </w:style>
  <w:style w:type="character" w:customStyle="1" w:styleId="1378">
    <w:name w:val="title2 style1"/>
    <w:qFormat/>
    <w:uiPriority w:val="0"/>
  </w:style>
  <w:style w:type="character" w:customStyle="1" w:styleId="1379">
    <w:name w:val="bluetxt1"/>
    <w:qFormat/>
    <w:uiPriority w:val="0"/>
  </w:style>
  <w:style w:type="character" w:customStyle="1" w:styleId="1380">
    <w:name w:val="tcnt3"/>
    <w:qFormat/>
    <w:uiPriority w:val="0"/>
  </w:style>
  <w:style w:type="character" w:customStyle="1" w:styleId="1381">
    <w:name w:val="H4 Char1"/>
    <w:qFormat/>
    <w:uiPriority w:val="0"/>
    <w:rPr>
      <w:rFonts w:ascii="宋体" w:hAnsi="Arial" w:eastAsia="宋体"/>
      <w:bCs/>
      <w:kern w:val="2"/>
      <w:sz w:val="24"/>
      <w:szCs w:val="28"/>
      <w:lang w:val="en-US" w:eastAsia="zh-CN" w:bidi="ar-SA"/>
    </w:rPr>
  </w:style>
  <w:style w:type="character" w:customStyle="1" w:styleId="1382">
    <w:name w:val="b Char1"/>
    <w:qFormat/>
    <w:uiPriority w:val="0"/>
    <w:rPr>
      <w:rFonts w:ascii="宋体" w:eastAsia="宋体"/>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hAnsi="PMingLiU" w:eastAsia="MS Gothic"/>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b/>
      <w:bCs/>
      <w:kern w:val="2"/>
      <w:sz w:val="28"/>
      <w:szCs w:val="32"/>
      <w:lang w:val="en-US" w:eastAsia="zh-CN" w:bidi="ar-SA"/>
    </w:rPr>
  </w:style>
  <w:style w:type="character" w:customStyle="1" w:styleId="1385">
    <w:name w:val="tpc_content1"/>
    <w:qFormat/>
    <w:uiPriority w:val="0"/>
    <w:rPr>
      <w:sz w:val="20"/>
      <w:szCs w:val="20"/>
    </w:rPr>
  </w:style>
  <w:style w:type="character" w:customStyle="1" w:styleId="1386">
    <w:name w:val="555 Char"/>
    <w:link w:val="1387"/>
    <w:qFormat/>
    <w:uiPriority w:val="0"/>
    <w:rPr>
      <w:sz w:val="28"/>
      <w:szCs w:val="28"/>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eastAsia="黑体"/>
      <w:b/>
      <w:bCs/>
      <w:sz w:val="32"/>
      <w:szCs w:val="44"/>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smallCaps/>
      <w:kern w:val="44"/>
      <w:sz w:val="28"/>
      <w:szCs w:val="28"/>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宋体" w:hAnsi="Courier New" w:eastAsia="黑体" w:cs="Courier New"/>
      <w:kern w:val="2"/>
      <w:sz w:val="21"/>
      <w:szCs w:val="21"/>
    </w:rPr>
  </w:style>
  <w:style w:type="character" w:customStyle="1" w:styleId="1393">
    <w:name w:val="样式 ！正文1） + (符号) 宋体 Char"/>
    <w:link w:val="1394"/>
    <w:qFormat/>
    <w:uiPriority w:val="0"/>
    <w:rPr>
      <w:sz w:val="27"/>
      <w:szCs w:val="27"/>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16"/>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16"/>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16"/>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16"/>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17"/>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17"/>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18"/>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rPr>
  </w:style>
  <w:style w:type="character" w:customStyle="1" w:styleId="1437">
    <w:name w:val="HTML Markup"/>
    <w:qFormat/>
    <w:uiPriority w:val="0"/>
    <w:rPr>
      <w:vanish/>
      <w:color w:val="FF0000"/>
    </w:rPr>
  </w:style>
  <w:style w:type="character" w:customStyle="1" w:styleId="1438">
    <w:name w:val="标题 5 Char1"/>
    <w:qFormat/>
    <w:uiPriority w:val="0"/>
    <w:rPr>
      <w:rFonts w:ascii="宋体" w:hAnsi="宋体"/>
      <w:kern w:val="2"/>
      <w:sz w:val="21"/>
      <w:u w:val="single"/>
    </w:rPr>
  </w:style>
  <w:style w:type="character" w:customStyle="1" w:styleId="1439">
    <w:name w:val="标题 8 Char1"/>
    <w:qFormat/>
    <w:uiPriority w:val="0"/>
    <w:rPr>
      <w:rFonts w:ascii="Arial" w:hAnsi="Arial" w:eastAsia="黑体"/>
      <w:sz w:val="24"/>
      <w:szCs w:val="24"/>
    </w:rPr>
  </w:style>
  <w:style w:type="character" w:customStyle="1" w:styleId="1440">
    <w:name w:val="内文 Char"/>
    <w:link w:val="1441"/>
    <w:qFormat/>
    <w:uiPriority w:val="0"/>
    <w:rPr>
      <w:rFonts w:ascii="Arial" w:hAnsi="Arial"/>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rPr>
  </w:style>
  <w:style w:type="character" w:customStyle="1" w:styleId="1443">
    <w:name w:val="样式 四号"/>
    <w:qFormat/>
    <w:uiPriority w:val="0"/>
    <w:rPr>
      <w:sz w:val="24"/>
    </w:rPr>
  </w:style>
  <w:style w:type="character" w:customStyle="1" w:styleId="1444">
    <w:name w:val="正文文本缩进 2 Char1"/>
    <w:qFormat/>
    <w:uiPriority w:val="0"/>
    <w:rPr>
      <w:kern w:val="2"/>
      <w:sz w:val="21"/>
    </w:rPr>
  </w:style>
  <w:style w:type="character" w:customStyle="1" w:styleId="1445">
    <w:name w:val="标题 6 Char1"/>
    <w:qFormat/>
    <w:uiPriority w:val="0"/>
    <w:rPr>
      <w:rFonts w:ascii="Arial" w:hAnsi="Arial" w:eastAsia="黑体"/>
      <w:b/>
      <w:bCs/>
      <w:sz w:val="24"/>
      <w:szCs w:val="24"/>
    </w:rPr>
  </w:style>
  <w:style w:type="character" w:customStyle="1" w:styleId="1446">
    <w:name w:val="正文文字缩进1 Char Char"/>
    <w:qFormat/>
    <w:uiPriority w:val="0"/>
    <w:rPr>
      <w:rFonts w:eastAsia="宋体"/>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宋体" w:hAnsi="Courier New" w:eastAsia="Times New Roman" w:cs="Courier New"/>
      <w:color w:val="000000"/>
      <w:szCs w:val="21"/>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sz w:val="21"/>
      <w:szCs w:val="21"/>
    </w:rPr>
  </w:style>
  <w:style w:type="character" w:customStyle="1" w:styleId="1450">
    <w:name w:val="标题 7 Char1"/>
    <w:qFormat/>
    <w:uiPriority w:val="0"/>
    <w:rPr>
      <w:b/>
      <w:bCs/>
      <w:sz w:val="24"/>
      <w:szCs w:val="24"/>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rPr>
  </w:style>
  <w:style w:type="character" w:customStyle="1" w:styleId="1460">
    <w:name w:val="宏文本 字符"/>
    <w:basedOn w:val="79"/>
    <w:link w:val="773"/>
    <w:qFormat/>
    <w:uiPriority w:val="0"/>
    <w:rPr>
      <w:rFonts w:ascii="Courier New" w:hAnsi="Courier New" w:cs="Courier New"/>
      <w:sz w:val="24"/>
      <w:szCs w:val="24"/>
    </w:rPr>
  </w:style>
  <w:style w:type="character" w:customStyle="1" w:styleId="1461">
    <w:name w:val="签名 字符"/>
    <w:basedOn w:val="79"/>
    <w:link w:val="775"/>
    <w:qFormat/>
    <w:uiPriority w:val="0"/>
    <w:rPr>
      <w:rFonts w:ascii="Calibri" w:hAnsi="Calibri"/>
    </w:rPr>
  </w:style>
  <w:style w:type="character" w:customStyle="1" w:styleId="1462">
    <w:name w:val="页脚 Char2"/>
    <w:semiHidden/>
    <w:qFormat/>
    <w:uiPriority w:val="99"/>
    <w:rPr>
      <w:rFonts w:ascii="Times New Roman" w:hAnsi="Times New Roman" w:eastAsia="宋体" w:cs="Times New Roman"/>
      <w:sz w:val="18"/>
      <w:szCs w:val="18"/>
    </w:rPr>
  </w:style>
  <w:style w:type="character" w:customStyle="1" w:styleId="1463">
    <w:name w:val="正文文本缩进 3 Char2"/>
    <w:semiHidden/>
    <w:qFormat/>
    <w:uiPriority w:val="99"/>
    <w:rPr>
      <w:rFonts w:ascii="Times New Roman" w:hAnsi="Times New Roman" w:eastAsia="宋体" w:cs="Times New Roman"/>
      <w:sz w:val="16"/>
      <w:szCs w:val="16"/>
    </w:rPr>
  </w:style>
  <w:style w:type="character" w:customStyle="1" w:styleId="1464">
    <w:name w:val="页眉 Char2"/>
    <w:semiHidden/>
    <w:qFormat/>
    <w:uiPriority w:val="99"/>
    <w:rPr>
      <w:rFonts w:ascii="Times New Roman" w:hAnsi="Times New Roman" w:eastAsia="宋体" w:cs="Times New Roman"/>
      <w:sz w:val="18"/>
      <w:szCs w:val="18"/>
    </w:rPr>
  </w:style>
  <w:style w:type="character" w:customStyle="1" w:styleId="1465">
    <w:name w:val="批注框文本 Char2"/>
    <w:semiHidden/>
    <w:qFormat/>
    <w:uiPriority w:val="99"/>
    <w:rPr>
      <w:rFonts w:ascii="Times New Roman" w:hAnsi="Times New Roman" w:eastAsia="宋体" w:cs="Times New Roman"/>
      <w:sz w:val="18"/>
      <w:szCs w:val="18"/>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eastAsia="宋体"/>
      <w:b/>
      <w:bCs/>
      <w:kern w:val="44"/>
      <w:sz w:val="44"/>
      <w:szCs w:val="44"/>
      <w:lang w:val="en-US" w:eastAsia="zh-CN" w:bidi="ar-SA"/>
    </w:rPr>
  </w:style>
  <w:style w:type="character" w:customStyle="1" w:styleId="1500">
    <w:name w:val="3text1"/>
    <w:qFormat/>
    <w:uiPriority w:val="0"/>
    <w:rPr>
      <w:rFonts w:hint="default" w:ascii="ˎ̥" w:hAnsi="ˎ̥"/>
      <w:sz w:val="18"/>
      <w:szCs w:val="18"/>
      <w:u w:val="none"/>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19"/>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19"/>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19"/>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0"/>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style>
  <w:style w:type="character" w:customStyle="1" w:styleId="1519">
    <w:name w:val="text1"/>
    <w:qFormat/>
    <w:uiPriority w:val="0"/>
    <w:rPr>
      <w:sz w:val="21"/>
      <w:szCs w:val="21"/>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1525">
    <w:name w:val="l131"/>
    <w:qFormat/>
    <w:uiPriority w:val="0"/>
    <w:rPr>
      <w:sz w:val="18"/>
      <w:szCs w:val="18"/>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color w:val="000000"/>
      <w:sz w:val="19"/>
      <w:szCs w:val="19"/>
      <w:u w:val="none"/>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sz w:val="21"/>
      <w:szCs w:val="21"/>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1"/>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olor w:val="auto"/>
      <w:sz w:val="24"/>
      <w:u w:val="none"/>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kern w:val="2"/>
      <w:sz w:val="21"/>
      <w:szCs w:val="21"/>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kern w:val="2"/>
      <w:sz w:val="28"/>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kern w:val="2"/>
      <w:sz w:val="24"/>
    </w:rPr>
  </w:style>
  <w:style w:type="character" w:customStyle="1" w:styleId="1554">
    <w:name w:val="正文文字 2 Char Char"/>
    <w:qFormat/>
    <w:uiPriority w:val="0"/>
    <w:rPr>
      <w:rFonts w:eastAsia="宋体"/>
      <w:kern w:val="2"/>
      <w:sz w:val="21"/>
      <w:szCs w:val="24"/>
      <w:lang w:val="en-US" w:eastAsia="zh-CN" w:bidi="ar-SA"/>
    </w:rPr>
  </w:style>
  <w:style w:type="character" w:customStyle="1" w:styleId="1555">
    <w:name w:val="正文文字缩进 3 Char Char"/>
    <w:qFormat/>
    <w:uiPriority w:val="0"/>
    <w:rPr>
      <w:rFonts w:eastAsia="宋体"/>
      <w:kern w:val="2"/>
      <w:sz w:val="16"/>
      <w:szCs w:val="16"/>
      <w:lang w:val="en-US" w:eastAsia="zh-CN" w:bidi="ar-SA"/>
    </w:rPr>
  </w:style>
  <w:style w:type="character" w:customStyle="1" w:styleId="1556">
    <w:name w:val="正文文字缩进 Char Char"/>
    <w:qFormat/>
    <w:uiPriority w:val="0"/>
    <w:rPr>
      <w:rFonts w:eastAsia="宋体"/>
      <w:kern w:val="2"/>
      <w:sz w:val="24"/>
      <w:szCs w:val="24"/>
      <w:lang w:val="en-US" w:eastAsia="zh-CN" w:bidi="ar-SA"/>
    </w:rPr>
  </w:style>
  <w:style w:type="character" w:customStyle="1" w:styleId="1557">
    <w:name w:val="正文文字 Char Char"/>
    <w:qFormat/>
    <w:uiPriority w:val="0"/>
    <w:rPr>
      <w:rFonts w:eastAsia="宋体"/>
      <w:kern w:val="2"/>
      <w:sz w:val="24"/>
      <w:lang w:val="en-US" w:eastAsia="zh-CN" w:bidi="ar-SA"/>
    </w:rPr>
  </w:style>
  <w:style w:type="character" w:customStyle="1" w:styleId="1558">
    <w:name w:val="正文文字缩进 2 Char Char"/>
    <w:qFormat/>
    <w:uiPriority w:val="0"/>
    <w:rPr>
      <w:rFonts w:ascii="宋体" w:eastAsia="宋体"/>
      <w:i/>
      <w:kern w:val="2"/>
      <w:sz w:val="24"/>
      <w:lang w:val="en-US" w:eastAsia="zh-CN" w:bidi="ar-SA"/>
    </w:rPr>
  </w:style>
  <w:style w:type="character" w:customStyle="1" w:styleId="1559">
    <w:name w:val="Char Char18"/>
    <w:qFormat/>
    <w:uiPriority w:val="0"/>
    <w:rPr>
      <w:rFonts w:ascii="宋体" w:eastAsia="仿宋_GB2312"/>
      <w:b/>
      <w:sz w:val="24"/>
      <w:lang w:val="en-US" w:eastAsia="zh-CN" w:bidi="ar-SA"/>
    </w:rPr>
  </w:style>
  <w:style w:type="character" w:customStyle="1" w:styleId="1560">
    <w:name w:val="Char Char19"/>
    <w:qFormat/>
    <w:uiPriority w:val="0"/>
    <w:rPr>
      <w:rFonts w:ascii="Arial" w:hAnsi="Arial" w:eastAsia="黑体"/>
      <w:b/>
      <w:sz w:val="24"/>
      <w:lang w:val="en-US" w:eastAsia="zh-CN" w:bidi="ar-SA"/>
    </w:rPr>
  </w:style>
  <w:style w:type="character" w:customStyle="1" w:styleId="1561">
    <w:name w:val="Char Char21"/>
    <w:qFormat/>
    <w:uiPriority w:val="0"/>
    <w:rPr>
      <w:rFonts w:ascii="Arial" w:hAnsi="Arial" w:eastAsia="宋体"/>
      <w:bCs/>
      <w:kern w:val="2"/>
      <w:sz w:val="21"/>
      <w:szCs w:val="28"/>
      <w:lang w:val="en-US" w:eastAsia="zh-CN" w:bidi="ar-SA"/>
    </w:rPr>
  </w:style>
  <w:style w:type="character" w:customStyle="1" w:styleId="1562">
    <w:name w:val="Char Char20"/>
    <w:qFormat/>
    <w:uiPriority w:val="0"/>
    <w:rPr>
      <w:rFonts w:eastAsia="宋体"/>
      <w:b/>
      <w:sz w:val="28"/>
      <w:lang w:val="en-US" w:eastAsia="zh-CN" w:bidi="ar-SA"/>
    </w:rPr>
  </w:style>
  <w:style w:type="paragraph" w:customStyle="1" w:styleId="1563">
    <w:name w:val="ZK_标题1"/>
    <w:basedOn w:val="1"/>
    <w:next w:val="1354"/>
    <w:qFormat/>
    <w:uiPriority w:val="0"/>
    <w:pPr>
      <w:numPr>
        <w:ilvl w:val="0"/>
        <w:numId w:val="22"/>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2"/>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b/>
      <w:kern w:val="2"/>
      <w:sz w:val="30"/>
    </w:rPr>
  </w:style>
  <w:style w:type="paragraph" w:customStyle="1" w:styleId="1567">
    <w:name w:val="ZK_标题2"/>
    <w:basedOn w:val="1"/>
    <w:next w:val="1354"/>
    <w:qFormat/>
    <w:uiPriority w:val="0"/>
    <w:pPr>
      <w:numPr>
        <w:ilvl w:val="1"/>
        <w:numId w:val="22"/>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eastAsia="仿宋_GB2312"/>
      <w:b/>
      <w:sz w:val="24"/>
      <w:lang w:val="en-US" w:eastAsia="zh-CN" w:bidi="ar-SA"/>
    </w:rPr>
  </w:style>
  <w:style w:type="character" w:customStyle="1" w:styleId="1569">
    <w:name w:val="Char Char13"/>
    <w:semiHidden/>
    <w:qFormat/>
    <w:uiPriority w:val="0"/>
    <w:rPr>
      <w:rFonts w:eastAsia="宋体"/>
      <w:kern w:val="2"/>
      <w:sz w:val="18"/>
      <w:szCs w:val="18"/>
      <w:lang w:val="en-US" w:eastAsia="zh-CN" w:bidi="ar-SA"/>
    </w:rPr>
  </w:style>
  <w:style w:type="character" w:customStyle="1" w:styleId="1570">
    <w:name w:val="Char Char7"/>
    <w:qFormat/>
    <w:uiPriority w:val="0"/>
    <w:rPr>
      <w:rFonts w:eastAsia="宋体"/>
      <w:kern w:val="2"/>
      <w:sz w:val="24"/>
      <w:lang w:val="en-US" w:eastAsia="zh-CN" w:bidi="ar-SA"/>
    </w:rPr>
  </w:style>
  <w:style w:type="character" w:customStyle="1" w:styleId="1571">
    <w:name w:val="1page sec3 Char Char"/>
    <w:qFormat/>
    <w:uiPriority w:val="0"/>
    <w:rPr>
      <w:rFonts w:eastAsia="宋体"/>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3"/>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color w:val="000000"/>
      <w:sz w:val="28"/>
      <w:szCs w:val="28"/>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i/>
      <w:iCs/>
      <w:color w:val="000000"/>
      <w:kern w:val="2"/>
      <w:sz w:val="21"/>
      <w:szCs w:val="24"/>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rPr>
  </w:style>
  <w:style w:type="character" w:customStyle="1" w:styleId="1593">
    <w:name w:val="font41"/>
    <w:qFormat/>
    <w:uiPriority w:val="0"/>
    <w:rPr>
      <w:rFonts w:hint="eastAsia" w:ascii="宋体" w:hAnsi="宋体" w:eastAsia="宋体" w:cs="宋体"/>
      <w:b/>
      <w:color w:val="000000"/>
      <w:sz w:val="20"/>
      <w:szCs w:val="20"/>
      <w:u w:val="none"/>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kern w:val="2"/>
    </w:rPr>
  </w:style>
  <w:style w:type="character" w:customStyle="1" w:styleId="1605">
    <w:name w:val="段 Char"/>
    <w:link w:val="446"/>
    <w:qFormat/>
    <w:uiPriority w:val="0"/>
    <w:rPr>
      <w:rFonts w:ascii="宋体" w:hAnsi="Times New Roman"/>
      <w:sz w:val="21"/>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17"/>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eastAsia="宋体"/>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eastAsia="en-US"/>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3"/>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3"/>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3"/>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24"/>
      </w:numPr>
    </w:pPr>
    <w:rPr>
      <w:rFonts w:ascii="宋体"/>
      <w:bCs w:val="0"/>
      <w:szCs w:val="24"/>
    </w:rPr>
  </w:style>
  <w:style w:type="character" w:customStyle="1" w:styleId="1659">
    <w:name w:val="2级标题 Char"/>
    <w:link w:val="1658"/>
    <w:semiHidden/>
    <w:qFormat/>
    <w:uiPriority w:val="0"/>
    <w:rPr>
      <w:rFonts w:ascii="宋体" w:hAnsi="Arial"/>
      <w:b/>
      <w:kern w:val="2"/>
      <w:sz w:val="24"/>
      <w:szCs w:val="24"/>
    </w:rPr>
  </w:style>
  <w:style w:type="character" w:customStyle="1" w:styleId="1660">
    <w:name w:val="自定正文 Char"/>
    <w:link w:val="1661"/>
    <w:semiHidden/>
    <w:qFormat/>
    <w:uiPriority w:val="0"/>
    <w:rPr>
      <w:sz w:val="24"/>
      <w:szCs w:val="24"/>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b/>
      <w:kern w:val="2"/>
      <w:sz w:val="21"/>
      <w:szCs w:val="21"/>
    </w:rPr>
  </w:style>
  <w:style w:type="character" w:customStyle="1" w:styleId="1695">
    <w:name w:val="批注主题 Char Char Char"/>
    <w:qFormat/>
    <w:uiPriority w:val="0"/>
    <w:rPr>
      <w:rFonts w:eastAsia="宋体"/>
      <w:b/>
      <w:bCs/>
      <w:kern w:val="2"/>
      <w:sz w:val="21"/>
      <w:szCs w:val="24"/>
      <w:lang w:val="en-US" w:eastAsia="zh-CN" w:bidi="ar-SA"/>
    </w:rPr>
  </w:style>
  <w:style w:type="character" w:customStyle="1" w:styleId="1696">
    <w:name w:val="批注文字 Char Char Char"/>
    <w:qFormat/>
    <w:uiPriority w:val="0"/>
    <w:rPr>
      <w:rFonts w:eastAsia="宋体"/>
      <w:kern w:val="2"/>
      <w:sz w:val="21"/>
      <w:szCs w:val="24"/>
      <w:lang w:val="en-US" w:eastAsia="zh-CN" w:bidi="ar-SA"/>
    </w:rPr>
  </w:style>
  <w:style w:type="character" w:customStyle="1" w:styleId="1697">
    <w:name w:val="日期 Char Char Char"/>
    <w:qFormat/>
    <w:uiPriority w:val="0"/>
    <w:rPr>
      <w:kern w:val="2"/>
      <w:sz w:val="21"/>
    </w:rPr>
  </w:style>
  <w:style w:type="character" w:customStyle="1" w:styleId="1698">
    <w:name w:val="图表左对齐 Char Char"/>
    <w:qFormat/>
    <w:locked/>
    <w:uiPriority w:val="0"/>
    <w:rPr>
      <w:rFonts w:ascii="宋体" w:hAnsi="宋体" w:eastAsia="宋体"/>
      <w:spacing w:val="-10"/>
      <w:kern w:val="2"/>
      <w:sz w:val="24"/>
      <w:szCs w:val="28"/>
      <w:lang w:val="en-US" w:eastAsia="zh-CN" w:bidi="ar-SA"/>
    </w:rPr>
  </w:style>
  <w:style w:type="character" w:customStyle="1" w:styleId="1699">
    <w:name w:val="样式 宋体 行距: 固定值 24 磅 Char Char"/>
    <w:qFormat/>
    <w:locked/>
    <w:uiPriority w:val="0"/>
    <w:rPr>
      <w:rFonts w:ascii="宋体" w:cs="宋体"/>
      <w:kern w:val="2"/>
      <w:sz w:val="28"/>
    </w:rPr>
  </w:style>
  <w:style w:type="character" w:customStyle="1" w:styleId="1700">
    <w:name w:val="标题三 Char Char"/>
    <w:qFormat/>
    <w:uiPriority w:val="0"/>
    <w:rPr>
      <w:rFonts w:eastAsia="宋体"/>
      <w:b/>
      <w:bCs/>
      <w:kern w:val="2"/>
      <w:sz w:val="32"/>
      <w:szCs w:val="32"/>
      <w:lang w:val="en-US" w:eastAsia="zh-CN" w:bidi="ar-SA"/>
    </w:rPr>
  </w:style>
  <w:style w:type="character" w:customStyle="1" w:styleId="1701">
    <w:name w:val="正文文本缩进 3 Char Char Char"/>
    <w:qFormat/>
    <w:uiPriority w:val="0"/>
    <w:rPr>
      <w:kern w:val="2"/>
      <w:sz w:val="16"/>
      <w:szCs w:val="16"/>
    </w:rPr>
  </w:style>
  <w:style w:type="character" w:customStyle="1" w:styleId="1702">
    <w:name w:val="Char Char161"/>
    <w:semiHidden/>
    <w:qFormat/>
    <w:uiPriority w:val="0"/>
    <w:rPr>
      <w:rFonts w:eastAsia="宋体"/>
      <w:kern w:val="2"/>
      <w:sz w:val="18"/>
      <w:szCs w:val="18"/>
      <w:lang w:val="en-US" w:eastAsia="zh-CN" w:bidi="ar-SA"/>
    </w:rPr>
  </w:style>
  <w:style w:type="character" w:customStyle="1" w:styleId="1703">
    <w:name w:val="正文文本 2 Char Char Char"/>
    <w:qFormat/>
    <w:uiPriority w:val="0"/>
    <w:rPr>
      <w:kern w:val="2"/>
      <w:sz w:val="21"/>
      <w:szCs w:val="24"/>
    </w:rPr>
  </w:style>
  <w:style w:type="character" w:customStyle="1" w:styleId="1704">
    <w:name w:val="样式 标题 3Heading 3 Char1Heading 3 Char Char列表编号33 bullet2ERM... Char Char"/>
    <w:qFormat/>
    <w:uiPriority w:val="0"/>
    <w:rPr>
      <w:rFonts w:eastAsia="宋体" w:cs="宋体"/>
      <w:b/>
      <w:bCs/>
      <w:kern w:val="2"/>
      <w:sz w:val="21"/>
      <w:lang w:val="en-US" w:eastAsia="zh-CN" w:bidi="ar-SA"/>
    </w:rPr>
  </w:style>
  <w:style w:type="character" w:customStyle="1" w:styleId="1705">
    <w:name w:val="文档结构图 Char Char Char"/>
    <w:qFormat/>
    <w:uiPriority w:val="0"/>
    <w:rPr>
      <w:kern w:val="2"/>
      <w:sz w:val="21"/>
      <w:szCs w:val="24"/>
      <w:shd w:val="clear" w:color="auto" w:fill="000080"/>
    </w:rPr>
  </w:style>
  <w:style w:type="character" w:customStyle="1" w:styleId="1706">
    <w:name w:val="正文文本缩进 2 Char Char Char"/>
    <w:qFormat/>
    <w:uiPriority w:val="0"/>
    <w:rPr>
      <w:rFonts w:ascii="宋体"/>
      <w:i/>
      <w:kern w:val="2"/>
      <w:sz w:val="24"/>
    </w:rPr>
  </w:style>
  <w:style w:type="character" w:customStyle="1" w:styleId="1707">
    <w:name w:val="标题 2 Char1"/>
    <w:semiHidden/>
    <w:qFormat/>
    <w:uiPriority w:val="0"/>
    <w:rPr>
      <w:rFonts w:ascii="Arial" w:hAnsi="Arial" w:eastAsia="黑体"/>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sz w:val="21"/>
      <w:szCs w:val="24"/>
    </w:rPr>
  </w:style>
  <w:style w:type="character" w:customStyle="1" w:styleId="1710">
    <w:name w:val="页脚 Char Char Char"/>
    <w:qFormat/>
    <w:uiPriority w:val="0"/>
    <w:rPr>
      <w:kern w:val="2"/>
      <w:sz w:val="18"/>
      <w:szCs w:val="18"/>
    </w:rPr>
  </w:style>
  <w:style w:type="character" w:customStyle="1" w:styleId="1711">
    <w:name w:val="标题3 Char Char"/>
    <w:qFormat/>
    <w:locked/>
    <w:uiPriority w:val="0"/>
    <w:rPr>
      <w:rFonts w:eastAsia="宋体"/>
      <w:b/>
      <w:bCs/>
      <w:kern w:val="44"/>
      <w:sz w:val="24"/>
      <w:szCs w:val="44"/>
      <w:lang w:val="en-US" w:eastAsia="zh-CN" w:bidi="ar-SA"/>
    </w:rPr>
  </w:style>
  <w:style w:type="character" w:customStyle="1" w:styleId="1712">
    <w:name w:val="正文文本 3 Char Char Char"/>
    <w:qFormat/>
    <w:uiPriority w:val="0"/>
    <w:rPr>
      <w:color w:val="FF0000"/>
      <w:kern w:val="2"/>
      <w:sz w:val="22"/>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eastAsia="宋体"/>
      <w:b/>
      <w:bCs/>
      <w:kern w:val="44"/>
      <w:sz w:val="44"/>
      <w:szCs w:val="44"/>
      <w:lang w:val="en-US" w:eastAsia="zh-CN" w:bidi="ar-SA"/>
    </w:rPr>
  </w:style>
  <w:style w:type="character" w:customStyle="1" w:styleId="1715">
    <w:name w:val="批注框文本 Char Char Char"/>
    <w:qFormat/>
    <w:uiPriority w:val="0"/>
    <w:rPr>
      <w:kern w:val="2"/>
      <w:sz w:val="18"/>
      <w:szCs w:val="18"/>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kern w:val="2"/>
      <w:sz w:val="21"/>
    </w:rPr>
  </w:style>
  <w:style w:type="character" w:customStyle="1" w:styleId="1718">
    <w:name w:val="标题 Char2"/>
    <w:semiHidden/>
    <w:qFormat/>
    <w:uiPriority w:val="0"/>
    <w:rPr>
      <w:rFonts w:ascii="黑体" w:hAnsi="Arial" w:eastAsia="黑体" w:cs="Arial"/>
      <w:bCs/>
      <w:kern w:val="2"/>
      <w:sz w:val="32"/>
      <w:szCs w:val="32"/>
    </w:rPr>
  </w:style>
  <w:style w:type="character" w:customStyle="1" w:styleId="1719">
    <w:name w:val="wang正文 Char Char"/>
    <w:qFormat/>
    <w:uiPriority w:val="0"/>
    <w:rPr>
      <w:rFonts w:ascii="宋体" w:eastAsia="宋体"/>
      <w:sz w:val="24"/>
      <w:lang w:val="en-US" w:eastAsia="zh-CN" w:bidi="ar-SA"/>
    </w:rPr>
  </w:style>
  <w:style w:type="character" w:customStyle="1" w:styleId="1720">
    <w:name w:val="正文 BJ8 Char Char"/>
    <w:link w:val="1721"/>
    <w:semiHidden/>
    <w:qFormat/>
    <w:uiPriority w:val="0"/>
    <w:rPr>
      <w:rFonts w:cs="宋体"/>
      <w:sz w:val="24"/>
      <w:szCs w:val="24"/>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25"/>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26"/>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27"/>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28"/>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kern w:val="2"/>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b/>
      <w:kern w:val="2"/>
      <w:sz w:val="21"/>
      <w:szCs w:val="21"/>
    </w:rPr>
  </w:style>
  <w:style w:type="character" w:customStyle="1" w:styleId="1761">
    <w:name w:val="郑文 字符"/>
    <w:basedOn w:val="758"/>
    <w:link w:val="1759"/>
    <w:qFormat/>
    <w:uiPriority w:val="0"/>
    <w:rPr>
      <w:rFonts w:ascii="Times New Roman" w:hAnsi="Times New Roman"/>
      <w:kern w:val="2"/>
      <w:sz w:val="21"/>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kern w:val="2"/>
      <w:sz w:val="21"/>
      <w:szCs w:val="21"/>
    </w:rPr>
  </w:style>
  <w:style w:type="character" w:customStyle="1" w:styleId="1765">
    <w:name w:val="强调标题 字符"/>
    <w:basedOn w:val="79"/>
    <w:link w:val="1763"/>
    <w:qFormat/>
    <w:uiPriority w:val="0"/>
    <w:rPr>
      <w:rFonts w:ascii="Times New Roman" w:hAnsi="宋体"/>
      <w:b/>
      <w:color w:val="000000"/>
      <w:kern w:val="2"/>
      <w:sz w:val="21"/>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uiPriority w:val="99"/>
    <w:rPr>
      <w:rFonts w:ascii="Courier New" w:hAnsi="Courier New" w:cs="Courier New"/>
      <w:kern w:val="2"/>
      <w:sz w:val="24"/>
      <w:szCs w:val="24"/>
    </w:rPr>
  </w:style>
  <w:style w:type="character" w:customStyle="1" w:styleId="1771">
    <w:name w:val="签名 字符1"/>
    <w:basedOn w:val="79"/>
    <w:link w:val="53"/>
    <w:semiHidden/>
    <w:uiPriority w:val="99"/>
    <w:rPr>
      <w:kern w:val="2"/>
      <w:sz w:val="21"/>
      <w:szCs w:val="22"/>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b/>
      <w:bCs/>
    </w:rPr>
  </w:style>
  <w:style w:type="character" w:customStyle="1" w:styleId="1778">
    <w:name w:val="标题 Char_0"/>
    <w:qFormat/>
    <w:uiPriority w:val="0"/>
    <w:rPr>
      <w:rFonts w:ascii="Cambria" w:hAnsi="Cambria" w:cs="Times New Roman"/>
      <w:b/>
      <w:bCs/>
      <w:kern w:val="2"/>
      <w:sz w:val="32"/>
      <w:szCs w:val="32"/>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uiPriority w:val="0"/>
    <w:rPr>
      <w:rFonts w:eastAsia="宋体"/>
      <w:kern w:val="2"/>
      <w:sz w:val="18"/>
      <w:szCs w:val="18"/>
      <w:lang w:val="en-US" w:eastAsia="zh-CN" w:bidi="ar-SA"/>
    </w:rPr>
  </w:style>
  <w:style w:type="character" w:customStyle="1" w:styleId="1781">
    <w:name w:val="Char Char111"/>
    <w:link w:val="1782"/>
    <w:uiPriority w:val="0"/>
    <w:rPr>
      <w:rFonts w:ascii="Tahoma" w:hAnsi="Tahoma" w:cs="仿宋_GB2312"/>
      <w:kern w:val="2"/>
      <w:sz w:val="24"/>
    </w:rPr>
  </w:style>
  <w:style w:type="paragraph" w:customStyle="1" w:styleId="1782">
    <w:name w:val="Char8"/>
    <w:basedOn w:val="1"/>
    <w:link w:val="1781"/>
    <w:uiPriority w:val="0"/>
    <w:rPr>
      <w:rFonts w:ascii="Tahoma" w:hAnsi="Tahoma" w:cs="仿宋_GB2312"/>
      <w:sz w:val="24"/>
      <w:szCs w:val="20"/>
    </w:rPr>
  </w:style>
  <w:style w:type="character" w:customStyle="1" w:styleId="1783">
    <w:name w:val="(1) Char Char"/>
    <w:qFormat/>
    <w:uiPriority w:val="0"/>
    <w:rPr>
      <w:rFonts w:ascii="宋体" w:hAnsi="宋体"/>
      <w:sz w:val="24"/>
    </w:rPr>
  </w:style>
  <w:style w:type="character" w:customStyle="1" w:styleId="1784">
    <w:name w:val="Char Char52"/>
    <w:qFormat/>
    <w:uiPriority w:val="0"/>
    <w:rPr>
      <w:rFonts w:eastAsia="宋体"/>
      <w:b/>
      <w:bCs/>
      <w:kern w:val="44"/>
      <w:sz w:val="44"/>
      <w:szCs w:val="44"/>
      <w:lang w:val="en-US" w:eastAsia="zh-CN" w:bidi="ar-SA"/>
    </w:rPr>
  </w:style>
  <w:style w:type="paragraph" w:customStyle="1" w:styleId="1785">
    <w:name w:val="Char Char30"/>
    <w:basedOn w:val="1"/>
    <w:uiPriority w:val="0"/>
    <w:rPr>
      <w:rFonts w:ascii="Tahoma" w:hAnsi="Tahoma" w:cs="仿宋_GB2312"/>
      <w:sz w:val="24"/>
      <w:szCs w:val="20"/>
    </w:rPr>
  </w:style>
  <w:style w:type="paragraph" w:customStyle="1" w:styleId="1786">
    <w:name w:val="正文文本 24"/>
    <w:basedOn w:val="1"/>
    <w:semiHidden/>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uiPriority w:val="0"/>
    <w:rPr>
      <w:rFonts w:ascii="Tahoma" w:hAnsi="Tahoma"/>
      <w:sz w:val="24"/>
      <w:szCs w:val="20"/>
    </w:rPr>
  </w:style>
  <w:style w:type="paragraph" w:customStyle="1" w:styleId="1794">
    <w:name w:val="Char Char Char Char Char Char1 Char Char Char Char3"/>
    <w:basedOn w:val="1"/>
    <w:uiPriority w:val="0"/>
    <w:rPr>
      <w:rFonts w:ascii="仿宋_GB2312" w:eastAsia="仿宋_GB2312"/>
      <w:b/>
      <w:sz w:val="32"/>
      <w:szCs w:val="32"/>
    </w:rPr>
  </w:style>
  <w:style w:type="paragraph" w:customStyle="1" w:styleId="1795">
    <w:name w:val="Char16"/>
    <w:basedOn w:val="1"/>
    <w:uiPriority w:val="0"/>
    <w:rPr>
      <w:rFonts w:ascii="Tahoma" w:hAnsi="Tahoma"/>
      <w:sz w:val="24"/>
      <w:szCs w:val="20"/>
    </w:rPr>
  </w:style>
  <w:style w:type="paragraph" w:customStyle="1" w:styleId="1796">
    <w:name w:val="Char Char102"/>
    <w:basedOn w:val="1"/>
    <w:semiHidden/>
    <w:uiPriority w:val="0"/>
    <w:rPr>
      <w:rFonts w:ascii="Tahoma" w:hAnsi="Tahoma"/>
      <w:sz w:val="24"/>
      <w:szCs w:val="20"/>
    </w:rPr>
  </w:style>
  <w:style w:type="paragraph" w:customStyle="1" w:styleId="1797">
    <w:name w:val="标题4"/>
    <w:basedOn w:val="1"/>
    <w:next w:val="1"/>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uiPriority w:val="0"/>
    <w:rPr>
      <w:rFonts w:ascii="仿宋_GB2312" w:eastAsia="仿宋_GB2312"/>
      <w:b/>
      <w:sz w:val="32"/>
      <w:szCs w:val="32"/>
    </w:rPr>
  </w:style>
  <w:style w:type="table" w:customStyle="1" w:styleId="1799">
    <w:name w:val="网格型8"/>
    <w:basedOn w:val="8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b/>
      <w:bCs/>
      <w:kern w:val="2"/>
      <w:sz w:val="32"/>
      <w:szCs w:val="32"/>
      <w:lang w:val="en-US" w:eastAsia="zh-CN" w:bidi="ar-SA"/>
    </w:rPr>
  </w:style>
  <w:style w:type="character" w:customStyle="1" w:styleId="1803">
    <w:name w:val="正文缩进 字符"/>
    <w:qFormat/>
    <w:uiPriority w:val="0"/>
    <w:rPr>
      <w:rFonts w:eastAsia="宋体"/>
      <w:kern w:val="2"/>
      <w:sz w:val="21"/>
      <w:szCs w:val="24"/>
      <w:lang w:val="en-US" w:eastAsia="zh-CN" w:bidi="ar-SA"/>
    </w:rPr>
  </w:style>
  <w:style w:type="character" w:customStyle="1" w:styleId="1804">
    <w:name w:val="标题 8 字符"/>
    <w:uiPriority w:val="0"/>
    <w:rPr>
      <w:rFonts w:ascii="Arial" w:hAnsi="Arial" w:eastAsia="黑体"/>
      <w:sz w:val="24"/>
    </w:rPr>
  </w:style>
  <w:style w:type="character" w:customStyle="1" w:styleId="1805">
    <w:name w:val="正文文本缩进 字符"/>
    <w:uiPriority w:val="0"/>
    <w:rPr>
      <w:kern w:val="2"/>
      <w:sz w:val="24"/>
      <w:szCs w:val="24"/>
    </w:rPr>
  </w:style>
  <w:style w:type="character" w:customStyle="1" w:styleId="1806">
    <w:name w:val="Char Char163"/>
    <w:uiPriority w:val="0"/>
    <w:rPr>
      <w:rFonts w:eastAsia="宋体"/>
      <w:kern w:val="2"/>
      <w:sz w:val="18"/>
      <w:szCs w:val="18"/>
      <w:lang w:val="en-US" w:eastAsia="zh-CN" w:bidi="ar-SA"/>
    </w:rPr>
  </w:style>
  <w:style w:type="character" w:customStyle="1" w:styleId="1807">
    <w:name w:val="文档结构图 字符"/>
    <w:uiPriority w:val="0"/>
    <w:rPr>
      <w:kern w:val="2"/>
      <w:sz w:val="21"/>
      <w:szCs w:val="24"/>
      <w:shd w:val="clear" w:color="auto" w:fill="000080"/>
    </w:rPr>
  </w:style>
  <w:style w:type="character" w:customStyle="1" w:styleId="1808">
    <w:name w:val="Char Char112"/>
    <w:link w:val="1809"/>
    <w:uiPriority w:val="0"/>
    <w:rPr>
      <w:rFonts w:ascii="Tahoma" w:hAnsi="Tahoma" w:cs="仿宋_GB2312"/>
      <w:kern w:val="2"/>
      <w:sz w:val="24"/>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kern w:val="2"/>
      <w:sz w:val="16"/>
      <w:szCs w:val="16"/>
    </w:rPr>
  </w:style>
  <w:style w:type="character" w:customStyle="1" w:styleId="1811">
    <w:name w:val="正文文本 3 字符"/>
    <w:uiPriority w:val="0"/>
    <w:rPr>
      <w:color w:val="FF0000"/>
      <w:kern w:val="2"/>
      <w:sz w:val="22"/>
    </w:rPr>
  </w:style>
  <w:style w:type="character" w:customStyle="1" w:styleId="1812">
    <w:name w:val="标题 字符"/>
    <w:qFormat/>
    <w:uiPriority w:val="0"/>
    <w:rPr>
      <w:rFonts w:ascii="黑体" w:hAnsi="Arial" w:eastAsia="黑体" w:cs="Arial"/>
      <w:bCs/>
      <w:kern w:val="2"/>
      <w:sz w:val="32"/>
      <w:szCs w:val="32"/>
    </w:rPr>
  </w:style>
  <w:style w:type="character" w:customStyle="1" w:styleId="1813">
    <w:name w:val="批注文字 字符"/>
    <w:locked/>
    <w:uiPriority w:val="0"/>
    <w:rPr>
      <w:rFonts w:eastAsia="宋体"/>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uiPriority w:val="0"/>
    <w:rPr>
      <w:rFonts w:ascii="Arial" w:hAnsi="Arial" w:eastAsia="黑体"/>
      <w:sz w:val="28"/>
    </w:rPr>
  </w:style>
  <w:style w:type="character" w:customStyle="1" w:styleId="1816">
    <w:name w:val="正文文本 2 字符"/>
    <w:qFormat/>
    <w:uiPriority w:val="0"/>
    <w:rPr>
      <w:kern w:val="2"/>
      <w:sz w:val="21"/>
      <w:szCs w:val="24"/>
    </w:rPr>
  </w:style>
  <w:style w:type="character" w:customStyle="1" w:styleId="1817">
    <w:name w:val="标题 3 字符"/>
    <w:uiPriority w:val="0"/>
    <w:rPr>
      <w:bCs/>
      <w:kern w:val="2"/>
      <w:sz w:val="21"/>
      <w:szCs w:val="32"/>
    </w:rPr>
  </w:style>
  <w:style w:type="character" w:customStyle="1" w:styleId="1818">
    <w:name w:val="批注主题 字符"/>
    <w:semiHidden/>
    <w:uiPriority w:val="0"/>
    <w:rPr>
      <w:rFonts w:eastAsia="宋体"/>
      <w:b/>
      <w:bCs/>
      <w:kern w:val="2"/>
      <w:sz w:val="21"/>
      <w:szCs w:val="24"/>
      <w:lang w:val="en-US" w:eastAsia="zh-CN" w:bidi="ar-SA"/>
    </w:rPr>
  </w:style>
  <w:style w:type="character" w:customStyle="1" w:styleId="1819">
    <w:name w:val="标题 7 字符"/>
    <w:uiPriority w:val="0"/>
    <w:rPr>
      <w:rFonts w:ascii="宋体" w:eastAsia="仿宋_GB2312"/>
      <w:b/>
      <w:sz w:val="24"/>
    </w:rPr>
  </w:style>
  <w:style w:type="character" w:customStyle="1" w:styleId="1820">
    <w:name w:val="标题 6 字符"/>
    <w:uiPriority w:val="0"/>
    <w:rPr>
      <w:rFonts w:ascii="Arial" w:hAnsi="Arial" w:eastAsia="黑体"/>
      <w:b/>
      <w:sz w:val="24"/>
    </w:rPr>
  </w:style>
  <w:style w:type="character" w:customStyle="1" w:styleId="1821">
    <w:name w:val="正文文本缩进 2 字符"/>
    <w:uiPriority w:val="0"/>
    <w:rPr>
      <w:rFonts w:ascii="宋体"/>
      <w:i/>
      <w:kern w:val="2"/>
      <w:sz w:val="24"/>
    </w:rPr>
  </w:style>
  <w:style w:type="character" w:customStyle="1" w:styleId="1822">
    <w:name w:val="标题 4 字符"/>
    <w:uiPriority w:val="0"/>
    <w:rPr>
      <w:rFonts w:ascii="宋体" w:hAnsi="宋体"/>
      <w:b/>
      <w:bCs/>
      <w:kern w:val="2"/>
      <w:sz w:val="24"/>
      <w:szCs w:val="24"/>
    </w:rPr>
  </w:style>
  <w:style w:type="character" w:customStyle="1" w:styleId="1823">
    <w:name w:val="尾注文本 字符"/>
    <w:uiPriority w:val="0"/>
    <w:rPr>
      <w:sz w:val="21"/>
      <w:szCs w:val="24"/>
    </w:rPr>
  </w:style>
  <w:style w:type="character" w:customStyle="1" w:styleId="1824">
    <w:name w:val="日期 字符"/>
    <w:uiPriority w:val="0"/>
    <w:rPr>
      <w:kern w:val="2"/>
      <w:sz w:val="21"/>
    </w:rPr>
  </w:style>
  <w:style w:type="character" w:customStyle="1" w:styleId="1825">
    <w:name w:val="标题 1 字符"/>
    <w:locked/>
    <w:uiPriority w:val="0"/>
    <w:rPr>
      <w:rFonts w:eastAsia="宋体"/>
      <w:b/>
      <w:bCs/>
      <w:kern w:val="44"/>
      <w:sz w:val="44"/>
      <w:szCs w:val="44"/>
      <w:lang w:val="en-US" w:eastAsia="zh-CN" w:bidi="ar-SA"/>
    </w:rPr>
  </w:style>
  <w:style w:type="character" w:customStyle="1" w:styleId="1826">
    <w:name w:val="批注框文本 字符"/>
    <w:uiPriority w:val="0"/>
    <w:rPr>
      <w:kern w:val="2"/>
      <w:sz w:val="18"/>
      <w:szCs w:val="18"/>
    </w:rPr>
  </w:style>
  <w:style w:type="character" w:customStyle="1" w:styleId="1827">
    <w:name w:val="Char Char53"/>
    <w:uiPriority w:val="0"/>
    <w:rPr>
      <w:rFonts w:eastAsia="宋体"/>
      <w:b/>
      <w:bCs/>
      <w:kern w:val="44"/>
      <w:sz w:val="44"/>
      <w:szCs w:val="44"/>
      <w:lang w:val="en-US" w:eastAsia="zh-CN" w:bidi="ar-SA"/>
    </w:rPr>
  </w:style>
  <w:style w:type="paragraph" w:customStyle="1" w:styleId="1828">
    <w:name w:val="Char Char31"/>
    <w:basedOn w:val="1"/>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uiPriority w:val="0"/>
    <w:rPr>
      <w:rFonts w:ascii="Tahoma" w:hAnsi="Tahoma"/>
      <w:sz w:val="24"/>
      <w:szCs w:val="20"/>
    </w:rPr>
  </w:style>
  <w:style w:type="paragraph" w:customStyle="1" w:styleId="1840">
    <w:name w:val="Char Char103"/>
    <w:basedOn w:val="1"/>
    <w:semiHidden/>
    <w:uiPriority w:val="0"/>
    <w:rPr>
      <w:rFonts w:ascii="Tahoma" w:hAnsi="Tahoma"/>
      <w:sz w:val="24"/>
      <w:szCs w:val="20"/>
    </w:rPr>
  </w:style>
  <w:style w:type="paragraph" w:customStyle="1" w:styleId="1841">
    <w:name w:val="Char Char Char Char8"/>
    <w:basedOn w:val="1"/>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color w:val="605E5C"/>
      <w:shd w:val="clear" w:color="auto" w:fill="E1DFDD"/>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uiPriority w:val="99"/>
    <w:rPr>
      <w:color w:val="605E5C"/>
      <w:shd w:val="clear" w:color="auto" w:fill="E1DFDD"/>
    </w:rPr>
  </w:style>
  <w:style w:type="paragraph" w:customStyle="1" w:styleId="1852">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8E852-DD37-405D-BB1C-859B467DEC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6769</Words>
  <Characters>38586</Characters>
  <Lines>321</Lines>
  <Paragraphs>90</Paragraphs>
  <ScaleCrop>false</ScaleCrop>
  <LinksUpToDate>false</LinksUpToDate>
  <CharactersWithSpaces>45265</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2020-04-20T02:32:00Z</cp:lastPrinted>
  <dcterms:modified xsi:type="dcterms:W3CDTF">2020-10-09T10:47:02Z</dcterms:modified>
  <dc:title>杭州萧山国际机场服务类项目招标文件示范文本</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