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both"/>
        <w:rPr>
          <w:rFonts w:hint="eastAsia"/>
          <w:color w:val="071E47"/>
          <w:lang w:eastAsia="zh-CN"/>
        </w:rPr>
      </w:pPr>
      <w:bookmarkStart w:id="0" w:name="_Toc23814"/>
      <w:r>
        <w:drawing>
          <wp:anchor distT="0" distB="0" distL="114300" distR="114300" simplePos="0" relativeHeight="251659264" behindDoc="0" locked="0" layoutInCell="1" allowOverlap="1">
            <wp:simplePos x="0" y="0"/>
            <wp:positionH relativeFrom="column">
              <wp:posOffset>9525</wp:posOffset>
            </wp:positionH>
            <wp:positionV relativeFrom="paragraph">
              <wp:posOffset>-179070</wp:posOffset>
            </wp:positionV>
            <wp:extent cx="1432560" cy="869950"/>
            <wp:effectExtent l="0" t="0" r="0" b="0"/>
            <wp:wrapSquare wrapText="bothSides"/>
            <wp:docPr id="15" name="图片 1" descr="logo 纯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logo 纯字"/>
                    <pic:cNvPicPr>
                      <a:picLocks noChangeAspect="1"/>
                    </pic:cNvPicPr>
                  </pic:nvPicPr>
                  <pic:blipFill>
                    <a:blip r:embed="rId13">
                      <a:clrChange>
                        <a:clrFrom>
                          <a:srgbClr val="FFFFFF"/>
                        </a:clrFrom>
                        <a:clrTo>
                          <a:srgbClr val="FFFFFF">
                            <a:alpha val="0"/>
                          </a:srgbClr>
                        </a:clrTo>
                      </a:clrChange>
                      <a:lum bright="-6000"/>
                    </a:blip>
                    <a:stretch>
                      <a:fillRect/>
                    </a:stretch>
                  </pic:blipFill>
                  <pic:spPr>
                    <a:xfrm>
                      <a:off x="0" y="0"/>
                      <a:ext cx="1432560" cy="869950"/>
                    </a:xfrm>
                    <a:prstGeom prst="rect">
                      <a:avLst/>
                    </a:prstGeom>
                    <a:noFill/>
                    <a:ln>
                      <a:noFill/>
                    </a:ln>
                  </pic:spPr>
                </pic:pic>
              </a:graphicData>
            </a:graphic>
          </wp:anchor>
        </w:drawing>
      </w:r>
    </w:p>
    <w:p>
      <w:pPr>
        <w:autoSpaceDE w:val="0"/>
        <w:autoSpaceDN w:val="0"/>
        <w:adjustRightInd w:val="0"/>
        <w:jc w:val="both"/>
        <w:rPr>
          <w:rFonts w:hint="eastAsia"/>
          <w:color w:val="071E47"/>
          <w:lang w:eastAsia="zh-CN"/>
        </w:rPr>
      </w:pPr>
    </w:p>
    <w:p>
      <w:pPr>
        <w:autoSpaceDE w:val="0"/>
        <w:autoSpaceDN w:val="0"/>
        <w:adjustRightInd w:val="0"/>
        <w:jc w:val="both"/>
        <w:rPr>
          <w:rFonts w:hint="eastAsia"/>
          <w:color w:val="071E47"/>
          <w:lang w:eastAsia="zh-CN"/>
        </w:rPr>
      </w:pPr>
    </w:p>
    <w:p>
      <w:pPr>
        <w:autoSpaceDE w:val="0"/>
        <w:autoSpaceDN w:val="0"/>
        <w:adjustRightInd w:val="0"/>
        <w:jc w:val="both"/>
        <w:rPr>
          <w:rFonts w:hint="eastAsia"/>
          <w:color w:val="071E47"/>
          <w:lang w:eastAsia="zh-CN"/>
        </w:rPr>
      </w:pPr>
    </w:p>
    <w:p>
      <w:pPr>
        <w:autoSpaceDE w:val="0"/>
        <w:autoSpaceDN w:val="0"/>
        <w:adjustRightInd w:val="0"/>
        <w:jc w:val="both"/>
        <w:rPr>
          <w:rFonts w:hint="eastAsia"/>
          <w:color w:val="071E47"/>
          <w:lang w:eastAsia="zh-CN"/>
        </w:rPr>
      </w:pPr>
    </w:p>
    <w:p>
      <w:pPr>
        <w:autoSpaceDE w:val="0"/>
        <w:autoSpaceDN w:val="0"/>
        <w:adjustRightInd w:val="0"/>
        <w:jc w:val="both"/>
        <w:rPr>
          <w:rFonts w:hint="eastAsia"/>
          <w:color w:val="071E47"/>
          <w:lang w:val="en-US" w:eastAsia="zh-CN"/>
        </w:rPr>
      </w:pPr>
      <w:r>
        <w:rPr>
          <w:rFonts w:hint="eastAsia"/>
          <w:color w:val="071E47"/>
          <w:lang w:eastAsia="zh-CN"/>
        </w:rPr>
        <w:t>浙江机场集团保安服务有</w:t>
      </w:r>
      <w:r>
        <w:rPr>
          <w:rFonts w:hint="eastAsia"/>
          <w:color w:val="071E47"/>
          <w:lang w:val="en-US" w:eastAsia="zh-CN"/>
        </w:rPr>
        <w:t>限</w:t>
      </w:r>
      <w:r>
        <w:rPr>
          <w:rFonts w:hint="eastAsia"/>
          <w:color w:val="071E47"/>
          <w:lang w:eastAsia="zh-CN"/>
        </w:rPr>
        <w:t>公司</w:t>
      </w:r>
      <w:r>
        <w:rPr>
          <w:rFonts w:hint="eastAsia"/>
          <w:color w:val="071E47"/>
          <w:lang w:val="en-US" w:eastAsia="zh-CN"/>
        </w:rPr>
        <w:t xml:space="preserve">                                                     </w:t>
      </w:r>
    </w:p>
    <w:p>
      <w:pPr>
        <w:autoSpaceDE w:val="0"/>
        <w:autoSpaceDN w:val="0"/>
        <w:adjustRightInd w:val="0"/>
        <w:ind w:firstLine="420" w:firstLineChars="200"/>
        <w:jc w:val="both"/>
        <w:rPr>
          <w:rFonts w:hint="eastAsia"/>
          <w:color w:val="071E47"/>
          <w:lang w:eastAsia="zh-CN"/>
        </w:rPr>
      </w:pPr>
      <w:r>
        <w:rPr>
          <w:rFonts w:hint="eastAsia"/>
          <w:color w:val="071E47"/>
          <w:lang w:val="en-US" w:eastAsia="zh-CN"/>
        </w:rPr>
        <w:t>AIRPORT SECURITY</w:t>
      </w:r>
    </w:p>
    <w:p>
      <w:pPr>
        <w:jc w:val="both"/>
        <w:rPr>
          <w:rFonts w:hint="eastAsia" w:ascii="宋体" w:hAnsi="宋体" w:eastAsia="宋体" w:cs="宋体"/>
          <w:b/>
          <w:sz w:val="44"/>
          <w:szCs w:val="44"/>
        </w:rPr>
      </w:pPr>
    </w:p>
    <w:p>
      <w:pPr>
        <w:jc w:val="both"/>
        <w:rPr>
          <w:rFonts w:hint="eastAsia" w:ascii="宋体" w:hAnsi="宋体" w:eastAsia="宋体" w:cs="宋体"/>
          <w:b/>
          <w:sz w:val="44"/>
          <w:szCs w:val="44"/>
        </w:rPr>
      </w:pPr>
    </w:p>
    <w:p>
      <w:pPr>
        <w:jc w:val="both"/>
        <w:rPr>
          <w:rFonts w:hint="eastAsia" w:ascii="宋体" w:hAnsi="宋体" w:eastAsia="宋体" w:cs="宋体"/>
          <w:b/>
          <w:sz w:val="44"/>
          <w:szCs w:val="44"/>
        </w:rPr>
      </w:pPr>
    </w:p>
    <w:p>
      <w:pPr>
        <w:jc w:val="both"/>
        <w:rPr>
          <w:rFonts w:hint="eastAsia" w:ascii="宋体" w:hAnsi="宋体" w:eastAsia="宋体" w:cs="宋体"/>
          <w:b/>
          <w:sz w:val="44"/>
          <w:szCs w:val="44"/>
        </w:rPr>
      </w:pPr>
    </w:p>
    <w:p>
      <w:pPr>
        <w:jc w:val="both"/>
        <w:rPr>
          <w:rFonts w:hint="eastAsia" w:ascii="宋体" w:hAnsi="宋体" w:eastAsia="宋体" w:cs="宋体"/>
          <w:b/>
          <w:sz w:val="44"/>
          <w:szCs w:val="44"/>
        </w:rPr>
      </w:pPr>
    </w:p>
    <w:p>
      <w:pPr>
        <w:jc w:val="both"/>
        <w:rPr>
          <w:rFonts w:hint="eastAsia" w:ascii="宋体" w:hAnsi="宋体" w:eastAsia="宋体" w:cs="宋体"/>
          <w:b/>
          <w:sz w:val="44"/>
          <w:szCs w:val="44"/>
        </w:rPr>
      </w:pPr>
    </w:p>
    <w:p>
      <w:pPr>
        <w:jc w:val="center"/>
        <w:rPr>
          <w:rFonts w:hint="eastAsia" w:ascii="黑体" w:hAnsi="黑体" w:eastAsia="黑体" w:cs="Times New Roman"/>
          <w:color w:val="000000"/>
          <w:sz w:val="48"/>
          <w:szCs w:val="48"/>
          <w:lang w:val="en-US" w:eastAsia="zh-CN"/>
        </w:rPr>
      </w:pPr>
      <w:r>
        <w:rPr>
          <w:rFonts w:hint="eastAsia" w:ascii="黑体" w:hAnsi="黑体" w:eastAsia="黑体" w:cs="Times New Roman"/>
          <w:color w:val="000000"/>
          <w:sz w:val="48"/>
          <w:szCs w:val="48"/>
          <w:lang w:val="en-US" w:eastAsia="zh-CN"/>
        </w:rPr>
        <w:t>浙江机场集团保安服务有限公司员工宿舍</w:t>
      </w:r>
    </w:p>
    <w:p>
      <w:pPr>
        <w:jc w:val="center"/>
        <w:rPr>
          <w:rFonts w:hint="default" w:ascii="宋体" w:hAnsi="宋体" w:eastAsia="宋体" w:cs="宋体"/>
          <w:b/>
          <w:sz w:val="44"/>
          <w:szCs w:val="44"/>
          <w:lang w:val="en-US" w:eastAsia="zh-CN"/>
        </w:rPr>
      </w:pPr>
      <w:r>
        <w:rPr>
          <w:rFonts w:hint="eastAsia" w:ascii="黑体" w:hAnsi="黑体" w:eastAsia="黑体" w:cs="Times New Roman"/>
          <w:color w:val="000000"/>
          <w:sz w:val="48"/>
          <w:szCs w:val="48"/>
          <w:lang w:val="en-US" w:eastAsia="zh-CN"/>
        </w:rPr>
        <w:t>套内生活设施采购项目</w:t>
      </w:r>
    </w:p>
    <w:p>
      <w:pPr>
        <w:jc w:val="center"/>
        <w:rPr>
          <w:rFonts w:hint="eastAsia" w:ascii="等线" w:hAnsi="等线" w:eastAsia="等线" w:cs="等线"/>
          <w:sz w:val="28"/>
          <w:szCs w:val="28"/>
        </w:rPr>
      </w:pPr>
      <w:bookmarkStart w:id="1" w:name="_Toc48072119"/>
      <w:r>
        <w:rPr>
          <w:rFonts w:hint="eastAsia" w:ascii="黑体" w:hAnsi="黑体" w:eastAsia="黑体" w:cs="Times New Roman"/>
          <w:color w:val="000000"/>
          <w:sz w:val="32"/>
          <w:szCs w:val="36"/>
        </w:rPr>
        <w:t>（</w:t>
      </w:r>
      <w:r>
        <w:rPr>
          <w:rFonts w:hint="eastAsia" w:ascii="黑体" w:hAnsi="黑体" w:eastAsia="黑体" w:cs="Times New Roman"/>
          <w:color w:val="000000"/>
          <w:sz w:val="32"/>
          <w:szCs w:val="36"/>
          <w:lang w:val="en-US" w:eastAsia="zh-CN"/>
        </w:rPr>
        <w:t>招标</w:t>
      </w:r>
      <w:r>
        <w:rPr>
          <w:rFonts w:hint="eastAsia" w:ascii="黑体" w:hAnsi="黑体" w:eastAsia="黑体" w:cs="Times New Roman"/>
          <w:color w:val="000000"/>
          <w:sz w:val="32"/>
          <w:szCs w:val="36"/>
        </w:rPr>
        <w:t>编号：        ）</w:t>
      </w:r>
      <w:bookmarkEnd w:id="1"/>
    </w:p>
    <w:p>
      <w:pPr>
        <w:spacing w:line="360" w:lineRule="auto"/>
        <w:jc w:val="center"/>
        <w:rPr>
          <w:rFonts w:hint="eastAsia" w:ascii="等线" w:hAnsi="等线" w:eastAsia="等线" w:cs="等线"/>
          <w:b/>
          <w:sz w:val="32"/>
          <w:szCs w:val="32"/>
        </w:rPr>
      </w:pPr>
    </w:p>
    <w:p>
      <w:pPr>
        <w:jc w:val="center"/>
        <w:rPr>
          <w:rFonts w:hint="eastAsia" w:ascii="黑体" w:hAnsi="黑体" w:eastAsia="黑体" w:cs="Times New Roman"/>
          <w:color w:val="000000"/>
          <w:sz w:val="72"/>
          <w:szCs w:val="72"/>
          <w:lang w:val="en-US" w:eastAsia="zh-CN"/>
        </w:rPr>
      </w:pPr>
    </w:p>
    <w:p>
      <w:pPr>
        <w:jc w:val="center"/>
        <w:rPr>
          <w:rFonts w:hint="eastAsia" w:ascii="宋体" w:hAnsi="宋体" w:eastAsia="宋体" w:cs="宋体"/>
          <w:b/>
          <w:sz w:val="44"/>
          <w:szCs w:val="44"/>
          <w:lang w:val="en-US" w:eastAsia="zh-CN"/>
        </w:rPr>
      </w:pPr>
      <w:r>
        <w:rPr>
          <w:rFonts w:hint="eastAsia" w:ascii="黑体" w:hAnsi="黑体" w:eastAsia="黑体" w:cs="Times New Roman"/>
          <w:color w:val="000000"/>
          <w:sz w:val="72"/>
          <w:szCs w:val="72"/>
          <w:lang w:val="en-US" w:eastAsia="zh-CN"/>
        </w:rPr>
        <w:t>询价文件</w:t>
      </w:r>
    </w:p>
    <w:p>
      <w:pPr>
        <w:spacing w:line="360" w:lineRule="auto"/>
        <w:ind w:firstLine="960" w:firstLineChars="300"/>
        <w:jc w:val="both"/>
        <w:rPr>
          <w:rFonts w:hint="eastAsia" w:ascii="宋体" w:hAnsi="宋体" w:cs="宋体"/>
          <w:sz w:val="32"/>
        </w:rPr>
      </w:pPr>
    </w:p>
    <w:p>
      <w:pPr>
        <w:spacing w:line="360" w:lineRule="auto"/>
        <w:ind w:firstLine="960" w:firstLineChars="300"/>
        <w:jc w:val="both"/>
        <w:rPr>
          <w:rFonts w:hint="eastAsia" w:ascii="宋体" w:hAnsi="宋体" w:cs="宋体"/>
          <w:sz w:val="32"/>
        </w:rPr>
      </w:pPr>
    </w:p>
    <w:p>
      <w:pPr>
        <w:spacing w:line="360" w:lineRule="auto"/>
        <w:ind w:firstLine="960" w:firstLineChars="300"/>
        <w:jc w:val="both"/>
        <w:rPr>
          <w:rFonts w:hint="eastAsia" w:ascii="宋体" w:hAnsi="宋体" w:cs="宋体"/>
          <w:sz w:val="32"/>
        </w:rPr>
      </w:pPr>
    </w:p>
    <w:bookmarkEnd w:id="0"/>
    <w:p>
      <w:pPr>
        <w:spacing w:line="360" w:lineRule="auto"/>
        <w:ind w:right="480"/>
        <w:jc w:val="center"/>
        <w:rPr>
          <w:rFonts w:ascii="宋体" w:hAnsi="宋体" w:cs="宋体"/>
          <w:sz w:val="24"/>
          <w:u w:val="single"/>
        </w:rPr>
      </w:pPr>
    </w:p>
    <w:p>
      <w:pPr>
        <w:pStyle w:val="22"/>
        <w:rPr>
          <w:rFonts w:ascii="宋体" w:hAnsi="宋体" w:cs="宋体"/>
          <w:sz w:val="24"/>
          <w:u w:val="single"/>
        </w:rPr>
      </w:pPr>
    </w:p>
    <w:p>
      <w:pPr>
        <w:pStyle w:val="23"/>
        <w:rPr>
          <w:rFonts w:ascii="宋体" w:hAnsi="宋体" w:cs="宋体"/>
          <w:sz w:val="24"/>
          <w:u w:val="single"/>
        </w:rPr>
      </w:pPr>
    </w:p>
    <w:p>
      <w:pPr>
        <w:rPr>
          <w:rFonts w:ascii="宋体" w:hAnsi="宋体" w:cs="宋体"/>
          <w:sz w:val="24"/>
          <w:u w:val="single"/>
        </w:rPr>
      </w:pPr>
    </w:p>
    <w:tbl>
      <w:tblPr>
        <w:tblStyle w:val="16"/>
        <w:tblpPr w:leftFromText="180" w:rightFromText="180" w:vertAnchor="text" w:horzAnchor="page" w:tblpX="2006" w:tblpY="94"/>
        <w:tblOverlap w:val="never"/>
        <w:tblW w:w="0" w:type="auto"/>
        <w:tblInd w:w="0" w:type="dxa"/>
        <w:tblLayout w:type="fixed"/>
        <w:tblCellMar>
          <w:top w:w="0" w:type="dxa"/>
          <w:left w:w="108" w:type="dxa"/>
          <w:bottom w:w="0" w:type="dxa"/>
          <w:right w:w="108" w:type="dxa"/>
        </w:tblCellMar>
      </w:tblPr>
      <w:tblGrid>
        <w:gridCol w:w="2268"/>
        <w:gridCol w:w="283"/>
        <w:gridCol w:w="5387"/>
      </w:tblGrid>
      <w:tr>
        <w:tblPrEx>
          <w:tblCellMar>
            <w:top w:w="0" w:type="dxa"/>
            <w:left w:w="108" w:type="dxa"/>
            <w:bottom w:w="0" w:type="dxa"/>
            <w:right w:w="108" w:type="dxa"/>
          </w:tblCellMar>
        </w:tblPrEx>
        <w:trPr>
          <w:trHeight w:val="567" w:hRule="atLeast"/>
        </w:trPr>
        <w:tc>
          <w:tcPr>
            <w:tcW w:w="2268" w:type="dxa"/>
            <w:vAlign w:val="center"/>
          </w:tcPr>
          <w:p>
            <w:pPr>
              <w:adjustRightInd w:val="0"/>
              <w:snapToGrid w:val="0"/>
              <w:jc w:val="distribute"/>
              <w:rPr>
                <w:rFonts w:ascii="黑体" w:hAnsi="黑体" w:eastAsia="黑体" w:cs="宋体"/>
                <w:b/>
                <w:color w:val="000000"/>
                <w:sz w:val="32"/>
                <w:szCs w:val="32"/>
              </w:rPr>
            </w:pPr>
            <w:r>
              <w:rPr>
                <w:rFonts w:hint="eastAsia" w:ascii="黑体" w:hAnsi="黑体" w:eastAsia="黑体" w:cs="宋体"/>
                <w:color w:val="000000"/>
                <w:sz w:val="32"/>
                <w:szCs w:val="32"/>
              </w:rPr>
              <w:t>招标人</w:t>
            </w:r>
          </w:p>
        </w:tc>
        <w:tc>
          <w:tcPr>
            <w:tcW w:w="283" w:type="dxa"/>
            <w:vAlign w:val="center"/>
          </w:tcPr>
          <w:p>
            <w:pPr>
              <w:adjustRightInd w:val="0"/>
              <w:snapToGrid w:val="0"/>
              <w:jc w:val="distribute"/>
              <w:rPr>
                <w:rFonts w:ascii="黑体" w:hAnsi="黑体" w:eastAsia="黑体" w:cs="Times New Roman"/>
                <w:b/>
                <w:color w:val="000000"/>
                <w:szCs w:val="24"/>
              </w:rPr>
            </w:pPr>
            <w:r>
              <w:rPr>
                <w:rFonts w:hint="eastAsia" w:ascii="黑体" w:hAnsi="黑体" w:eastAsia="黑体" w:cs="宋体"/>
                <w:color w:val="000000"/>
                <w:sz w:val="32"/>
                <w:szCs w:val="32"/>
              </w:rPr>
              <w:t>：</w:t>
            </w:r>
          </w:p>
        </w:tc>
        <w:tc>
          <w:tcPr>
            <w:tcW w:w="5387" w:type="dxa"/>
            <w:vAlign w:val="center"/>
          </w:tcPr>
          <w:p>
            <w:pPr>
              <w:adjustRightInd w:val="0"/>
              <w:snapToGrid w:val="0"/>
              <w:jc w:val="distribute"/>
              <w:rPr>
                <w:rFonts w:ascii="黑体" w:hAnsi="黑体" w:eastAsia="黑体" w:cs="宋体"/>
                <w:color w:val="000000"/>
                <w:sz w:val="32"/>
                <w:szCs w:val="32"/>
              </w:rPr>
            </w:pPr>
            <w:r>
              <w:rPr>
                <w:rFonts w:hint="eastAsia" w:ascii="黑体" w:hAnsi="黑体" w:eastAsia="黑体" w:cs="宋体"/>
                <w:color w:val="000000"/>
                <w:sz w:val="32"/>
                <w:szCs w:val="32"/>
              </w:rPr>
              <w:t>浙江机场集团</w:t>
            </w:r>
            <w:r>
              <w:rPr>
                <w:rFonts w:hint="eastAsia" w:ascii="黑体" w:hAnsi="黑体" w:eastAsia="黑体" w:cs="宋体"/>
                <w:color w:val="000000"/>
                <w:sz w:val="32"/>
                <w:szCs w:val="32"/>
                <w:lang w:val="en-US" w:eastAsia="zh-CN"/>
              </w:rPr>
              <w:t>保安服务</w:t>
            </w:r>
            <w:r>
              <w:rPr>
                <w:rFonts w:hint="eastAsia" w:ascii="黑体" w:hAnsi="黑体" w:eastAsia="黑体" w:cs="宋体"/>
                <w:color w:val="000000"/>
                <w:sz w:val="32"/>
                <w:szCs w:val="32"/>
              </w:rPr>
              <w:t>有限公司</w:t>
            </w:r>
          </w:p>
        </w:tc>
      </w:tr>
    </w:tbl>
    <w:p>
      <w:pPr>
        <w:pStyle w:val="22"/>
        <w:rPr>
          <w:rFonts w:ascii="宋体" w:hAnsi="宋体" w:cs="宋体"/>
          <w:sz w:val="24"/>
          <w:u w:val="single"/>
        </w:rPr>
      </w:pPr>
    </w:p>
    <w:p>
      <w:pPr>
        <w:pStyle w:val="23"/>
        <w:rPr>
          <w:rFonts w:ascii="宋体" w:hAnsi="宋体" w:cs="宋体"/>
          <w:sz w:val="24"/>
          <w:u w:val="single"/>
        </w:rPr>
      </w:pPr>
    </w:p>
    <w:p>
      <w:pPr>
        <w:rPr>
          <w:rFonts w:ascii="宋体" w:hAnsi="宋体" w:cs="宋体"/>
          <w:sz w:val="24"/>
          <w:u w:val="single"/>
        </w:rPr>
      </w:pPr>
    </w:p>
    <w:p>
      <w:pPr>
        <w:rPr>
          <w:rFonts w:ascii="宋体" w:hAnsi="宋体" w:cs="宋体"/>
          <w:sz w:val="24"/>
          <w:u w:val="single"/>
        </w:rPr>
      </w:pPr>
    </w:p>
    <w:p>
      <w:pPr>
        <w:pStyle w:val="22"/>
        <w:rPr>
          <w:rFonts w:ascii="宋体" w:hAnsi="宋体" w:cs="宋体"/>
          <w:sz w:val="24"/>
          <w:u w:val="single"/>
        </w:rPr>
      </w:pPr>
    </w:p>
    <w:p>
      <w:pPr>
        <w:pStyle w:val="23"/>
        <w:rPr>
          <w:rFonts w:ascii="宋体" w:hAnsi="宋体" w:cs="宋体"/>
          <w:sz w:val="24"/>
          <w:u w:val="single"/>
        </w:rPr>
      </w:pPr>
    </w:p>
    <w:sdt>
      <w:sdtPr>
        <w:rPr>
          <w:rFonts w:ascii="宋体" w:hAnsi="宋体" w:eastAsia="宋体" w:cstheme="minorBidi"/>
          <w:kern w:val="2"/>
          <w:sz w:val="21"/>
          <w:szCs w:val="22"/>
          <w:lang w:val="en-US" w:eastAsia="zh-CN" w:bidi="ar-SA"/>
        </w:rPr>
        <w:id w:val="147456318"/>
        <w15:color w:val="DBDBDB"/>
        <w:docPartObj>
          <w:docPartGallery w:val="Table of Contents"/>
          <w:docPartUnique/>
        </w:docPartObj>
      </w:sdtPr>
      <w:sdtEndPr>
        <w:rPr>
          <w:rFonts w:ascii="宋体" w:hAnsi="Times New Roman" w:eastAsia="宋体" w:cs="Times New Roman"/>
          <w:color w:val="000000"/>
          <w:kern w:val="2"/>
          <w:sz w:val="24"/>
          <w:szCs w:val="22"/>
          <w:lang w:val="en-US" w:eastAsia="zh-CN" w:bidi="ar-SA"/>
        </w:rPr>
      </w:sdtEndPr>
      <w:sdtContent>
        <w:p>
          <w:pPr>
            <w:tabs>
              <w:tab w:val="right" w:leader="dot" w:pos="9638"/>
            </w:tabs>
            <w:spacing w:line="360" w:lineRule="auto"/>
            <w:jc w:val="center"/>
          </w:pPr>
          <w:r>
            <w:t>目录</w:t>
          </w:r>
        </w:p>
        <w:p>
          <w:pPr>
            <w:tabs>
              <w:tab w:val="right" w:leader="dot" w:pos="9638"/>
            </w:tabs>
            <w:spacing w:line="360" w:lineRule="auto"/>
            <w:jc w:val="center"/>
          </w:pPr>
          <w:r>
            <w:fldChar w:fldCharType="begin"/>
          </w:r>
          <w:r>
            <w:instrText xml:space="preserve">TOC \o "1-3" \h \u </w:instrText>
          </w:r>
          <w:r>
            <w:fldChar w:fldCharType="separate"/>
          </w:r>
          <w:r>
            <w:fldChar w:fldCharType="begin"/>
          </w:r>
          <w:r>
            <w:instrText xml:space="preserve"> HYPERLINK \l _Toc9893 </w:instrText>
          </w:r>
          <w:r>
            <w:fldChar w:fldCharType="separate"/>
          </w:r>
          <w:r>
            <w:rPr>
              <w:rFonts w:hint="eastAsia"/>
            </w:rPr>
            <w:t>第一部分  询价公告</w:t>
          </w:r>
          <w:r>
            <w:tab/>
          </w:r>
          <w:r>
            <w:fldChar w:fldCharType="begin"/>
          </w:r>
          <w:r>
            <w:instrText xml:space="preserve"> PAGEREF _Toc9893 \h </w:instrText>
          </w:r>
          <w:r>
            <w:fldChar w:fldCharType="separate"/>
          </w:r>
          <w:r>
            <w:t>3</w:t>
          </w:r>
          <w:r>
            <w:fldChar w:fldCharType="end"/>
          </w:r>
          <w:r>
            <w:fldChar w:fldCharType="end"/>
          </w:r>
        </w:p>
        <w:p>
          <w:pPr>
            <w:tabs>
              <w:tab w:val="right" w:leader="dot" w:pos="9638"/>
            </w:tabs>
            <w:spacing w:line="360" w:lineRule="auto"/>
            <w:jc w:val="center"/>
          </w:pPr>
          <w:r>
            <w:fldChar w:fldCharType="begin"/>
          </w:r>
          <w:r>
            <w:instrText xml:space="preserve"> HYPERLINK \l _Toc26351 </w:instrText>
          </w:r>
          <w:r>
            <w:fldChar w:fldCharType="separate"/>
          </w:r>
          <w:r>
            <w:rPr>
              <w:rFonts w:hint="eastAsia"/>
            </w:rPr>
            <w:t>第二部分  用户需求书</w:t>
          </w:r>
          <w:r>
            <w:tab/>
          </w:r>
          <w:r>
            <w:fldChar w:fldCharType="begin"/>
          </w:r>
          <w:r>
            <w:instrText xml:space="preserve"> PAGEREF _Toc26351 \h </w:instrText>
          </w:r>
          <w:r>
            <w:fldChar w:fldCharType="separate"/>
          </w:r>
          <w:r>
            <w:t>4</w:t>
          </w:r>
          <w:r>
            <w:fldChar w:fldCharType="end"/>
          </w:r>
          <w:r>
            <w:fldChar w:fldCharType="end"/>
          </w:r>
        </w:p>
        <w:p>
          <w:pPr>
            <w:tabs>
              <w:tab w:val="right" w:leader="dot" w:pos="9638"/>
            </w:tabs>
            <w:spacing w:line="360" w:lineRule="auto"/>
            <w:jc w:val="center"/>
          </w:pPr>
          <w:r>
            <w:fldChar w:fldCharType="begin"/>
          </w:r>
          <w:r>
            <w:instrText xml:space="preserve"> HYPERLINK \l _Toc14113 </w:instrText>
          </w:r>
          <w:r>
            <w:fldChar w:fldCharType="separate"/>
          </w:r>
          <w:r>
            <w:rPr>
              <w:rFonts w:hint="eastAsia"/>
            </w:rPr>
            <w:t>第三部分  报价人须知</w:t>
          </w:r>
          <w:r>
            <w:tab/>
          </w:r>
          <w:r>
            <w:fldChar w:fldCharType="begin"/>
          </w:r>
          <w:r>
            <w:instrText xml:space="preserve"> PAGEREF _Toc14113 \h </w:instrText>
          </w:r>
          <w:r>
            <w:fldChar w:fldCharType="separate"/>
          </w:r>
          <w:r>
            <w:t>8</w:t>
          </w:r>
          <w:r>
            <w:fldChar w:fldCharType="end"/>
          </w:r>
          <w:r>
            <w:fldChar w:fldCharType="end"/>
          </w:r>
        </w:p>
        <w:p>
          <w:pPr>
            <w:tabs>
              <w:tab w:val="right" w:leader="dot" w:pos="9638"/>
            </w:tabs>
            <w:spacing w:line="360" w:lineRule="auto"/>
            <w:jc w:val="center"/>
          </w:pPr>
          <w:r>
            <w:fldChar w:fldCharType="begin"/>
          </w:r>
          <w:r>
            <w:instrText xml:space="preserve"> HYPERLINK \l _Toc1931 </w:instrText>
          </w:r>
          <w:r>
            <w:fldChar w:fldCharType="separate"/>
          </w:r>
          <w:r>
            <w:rPr>
              <w:rFonts w:hint="eastAsia"/>
            </w:rPr>
            <w:t>一、询价说明</w:t>
          </w:r>
          <w:r>
            <w:tab/>
          </w:r>
          <w:r>
            <w:fldChar w:fldCharType="begin"/>
          </w:r>
          <w:r>
            <w:instrText xml:space="preserve"> PAGEREF _Toc1931 \h </w:instrText>
          </w:r>
          <w:r>
            <w:fldChar w:fldCharType="separate"/>
          </w:r>
          <w:r>
            <w:t>8</w:t>
          </w:r>
          <w:r>
            <w:fldChar w:fldCharType="end"/>
          </w:r>
          <w:r>
            <w:fldChar w:fldCharType="end"/>
          </w:r>
        </w:p>
        <w:p>
          <w:pPr>
            <w:tabs>
              <w:tab w:val="right" w:leader="dot" w:pos="9638"/>
            </w:tabs>
            <w:spacing w:line="360" w:lineRule="auto"/>
            <w:jc w:val="center"/>
          </w:pPr>
          <w:r>
            <w:fldChar w:fldCharType="begin"/>
          </w:r>
          <w:r>
            <w:instrText xml:space="preserve"> HYPERLINK \l _Toc14007 </w:instrText>
          </w:r>
          <w:r>
            <w:fldChar w:fldCharType="separate"/>
          </w:r>
          <w:r>
            <w:rPr>
              <w:rFonts w:hint="eastAsia"/>
            </w:rPr>
            <w:t>二、询价响应文件的编制</w:t>
          </w:r>
          <w:r>
            <w:tab/>
          </w:r>
          <w:r>
            <w:fldChar w:fldCharType="begin"/>
          </w:r>
          <w:r>
            <w:instrText xml:space="preserve"> PAGEREF _Toc14007 \h </w:instrText>
          </w:r>
          <w:r>
            <w:fldChar w:fldCharType="separate"/>
          </w:r>
          <w:r>
            <w:t>8</w:t>
          </w:r>
          <w:r>
            <w:fldChar w:fldCharType="end"/>
          </w:r>
          <w:r>
            <w:fldChar w:fldCharType="end"/>
          </w:r>
        </w:p>
        <w:p>
          <w:pPr>
            <w:tabs>
              <w:tab w:val="right" w:leader="dot" w:pos="9638"/>
            </w:tabs>
            <w:spacing w:line="360" w:lineRule="auto"/>
            <w:jc w:val="center"/>
          </w:pPr>
          <w:r>
            <w:fldChar w:fldCharType="begin"/>
          </w:r>
          <w:r>
            <w:instrText xml:space="preserve"> HYPERLINK \l _Toc23974 </w:instrText>
          </w:r>
          <w:r>
            <w:fldChar w:fldCharType="separate"/>
          </w:r>
          <w:r>
            <w:rPr>
              <w:rFonts w:hint="eastAsia"/>
            </w:rPr>
            <w:t>三、询价响应文件的递交</w:t>
          </w:r>
          <w:r>
            <w:tab/>
          </w:r>
          <w:r>
            <w:fldChar w:fldCharType="begin"/>
          </w:r>
          <w:r>
            <w:instrText xml:space="preserve"> PAGEREF _Toc23974 \h </w:instrText>
          </w:r>
          <w:r>
            <w:fldChar w:fldCharType="separate"/>
          </w:r>
          <w:r>
            <w:t>9</w:t>
          </w:r>
          <w:r>
            <w:fldChar w:fldCharType="end"/>
          </w:r>
          <w:r>
            <w:fldChar w:fldCharType="end"/>
          </w:r>
        </w:p>
        <w:p>
          <w:pPr>
            <w:tabs>
              <w:tab w:val="right" w:leader="dot" w:pos="9638"/>
            </w:tabs>
            <w:spacing w:line="360" w:lineRule="auto"/>
            <w:jc w:val="center"/>
          </w:pPr>
          <w:r>
            <w:fldChar w:fldCharType="begin"/>
          </w:r>
          <w:r>
            <w:instrText xml:space="preserve"> HYPERLINK \l _Toc19057 </w:instrText>
          </w:r>
          <w:r>
            <w:fldChar w:fldCharType="separate"/>
          </w:r>
          <w:r>
            <w:rPr>
              <w:rFonts w:hint="eastAsia"/>
            </w:rPr>
            <w:t>四、评审及合同签订</w:t>
          </w:r>
          <w:r>
            <w:tab/>
          </w:r>
          <w:r>
            <w:fldChar w:fldCharType="begin"/>
          </w:r>
          <w:r>
            <w:instrText xml:space="preserve"> PAGEREF _Toc19057 \h </w:instrText>
          </w:r>
          <w:r>
            <w:fldChar w:fldCharType="separate"/>
          </w:r>
          <w:r>
            <w:t>9</w:t>
          </w:r>
          <w:r>
            <w:fldChar w:fldCharType="end"/>
          </w:r>
          <w:r>
            <w:fldChar w:fldCharType="end"/>
          </w:r>
        </w:p>
        <w:p>
          <w:pPr>
            <w:tabs>
              <w:tab w:val="right" w:leader="dot" w:pos="9638"/>
            </w:tabs>
            <w:spacing w:line="360" w:lineRule="auto"/>
            <w:jc w:val="center"/>
          </w:pPr>
          <w:r>
            <w:fldChar w:fldCharType="begin"/>
          </w:r>
          <w:r>
            <w:instrText xml:space="preserve"> HYPERLINK \l _Toc8826 </w:instrText>
          </w:r>
          <w:r>
            <w:fldChar w:fldCharType="separate"/>
          </w:r>
          <w:r>
            <w:rPr>
              <w:rFonts w:hint="eastAsia"/>
            </w:rPr>
            <w:t xml:space="preserve">第四部分 </w:t>
          </w:r>
          <w:r>
            <w:t xml:space="preserve"> </w:t>
          </w:r>
          <w:r>
            <w:rPr>
              <w:rFonts w:hint="eastAsia"/>
            </w:rPr>
            <w:t>合同条款</w:t>
          </w:r>
          <w:r>
            <w:tab/>
          </w:r>
          <w:r>
            <w:fldChar w:fldCharType="begin"/>
          </w:r>
          <w:r>
            <w:instrText xml:space="preserve"> PAGEREF _Toc8826 \h </w:instrText>
          </w:r>
          <w:r>
            <w:fldChar w:fldCharType="separate"/>
          </w:r>
          <w:r>
            <w:t>11</w:t>
          </w:r>
          <w:r>
            <w:fldChar w:fldCharType="end"/>
          </w:r>
          <w:r>
            <w:fldChar w:fldCharType="end"/>
          </w:r>
        </w:p>
        <w:p>
          <w:pPr>
            <w:tabs>
              <w:tab w:val="right" w:leader="dot" w:pos="9638"/>
            </w:tabs>
            <w:spacing w:line="360" w:lineRule="auto"/>
            <w:jc w:val="center"/>
          </w:pPr>
          <w:r>
            <w:fldChar w:fldCharType="begin"/>
          </w:r>
          <w:r>
            <w:instrText xml:space="preserve"> HYPERLINK \l _Toc13712 </w:instrText>
          </w:r>
          <w:r>
            <w:fldChar w:fldCharType="separate"/>
          </w:r>
          <w:r>
            <w:rPr>
              <w:rFonts w:hint="eastAsia"/>
            </w:rPr>
            <w:t>第五部分 询价响应文件格式</w:t>
          </w:r>
          <w:r>
            <w:tab/>
          </w:r>
          <w:r>
            <w:fldChar w:fldCharType="begin"/>
          </w:r>
          <w:r>
            <w:instrText xml:space="preserve"> PAGEREF _Toc13712 \h </w:instrText>
          </w:r>
          <w:r>
            <w:fldChar w:fldCharType="separate"/>
          </w:r>
          <w:r>
            <w:t>32</w:t>
          </w:r>
          <w:r>
            <w:fldChar w:fldCharType="end"/>
          </w:r>
          <w:r>
            <w:fldChar w:fldCharType="end"/>
          </w:r>
        </w:p>
        <w:p>
          <w:pPr>
            <w:tabs>
              <w:tab w:val="right" w:leader="dot" w:pos="9638"/>
            </w:tabs>
            <w:spacing w:line="360" w:lineRule="auto"/>
            <w:jc w:val="center"/>
            <w:sectPr>
              <w:headerReference r:id="rId3" w:type="default"/>
              <w:footerReference r:id="rId4" w:type="default"/>
              <w:pgSz w:w="11906" w:h="16838"/>
              <w:pgMar w:top="1134" w:right="1134" w:bottom="1134" w:left="1134" w:header="851" w:footer="992" w:gutter="0"/>
              <w:cols w:space="720" w:num="1"/>
              <w:docGrid w:linePitch="312" w:charSpace="0"/>
            </w:sectPr>
          </w:pPr>
          <w:r>
            <w:fldChar w:fldCharType="end"/>
          </w:r>
        </w:p>
      </w:sdtContent>
    </w:sdt>
    <w:p>
      <w:pPr>
        <w:bidi w:val="0"/>
        <w:rPr>
          <w:rFonts w:hint="eastAsia"/>
        </w:rPr>
      </w:pPr>
      <w:bookmarkStart w:id="26" w:name="_GoBack"/>
      <w:bookmarkEnd w:id="26"/>
    </w:p>
    <w:p>
      <w:pPr>
        <w:keepNext/>
        <w:keepLines/>
        <w:spacing w:line="360" w:lineRule="auto"/>
        <w:jc w:val="center"/>
        <w:outlineLvl w:val="0"/>
        <w:rPr>
          <w:rFonts w:ascii="宋体" w:hAnsi="宋体" w:eastAsia="宋体" w:cs="宋体"/>
          <w:b/>
          <w:color w:val="000000"/>
          <w:kern w:val="44"/>
          <w:sz w:val="32"/>
          <w:szCs w:val="32"/>
        </w:rPr>
      </w:pPr>
      <w:bookmarkStart w:id="2" w:name="_Toc9893"/>
      <w:bookmarkStart w:id="3" w:name="_Toc15958"/>
      <w:r>
        <w:rPr>
          <w:rFonts w:hint="eastAsia" w:ascii="宋体" w:hAnsi="宋体" w:eastAsia="宋体" w:cs="宋体"/>
          <w:b/>
          <w:color w:val="000000"/>
          <w:kern w:val="44"/>
          <w:sz w:val="32"/>
          <w:szCs w:val="32"/>
        </w:rPr>
        <w:t>第一部分  询价公告</w:t>
      </w:r>
      <w:bookmarkEnd w:id="2"/>
      <w:bookmarkEnd w:id="3"/>
    </w:p>
    <w:p>
      <w:pPr>
        <w:snapToGrid w:val="0"/>
        <w:spacing w:line="360" w:lineRule="auto"/>
        <w:ind w:firstLine="440" w:firstLineChars="200"/>
        <w:rPr>
          <w:rFonts w:ascii="宋体" w:hAnsi="宋体" w:eastAsia="宋体" w:cs="宋体"/>
          <w:color w:val="000000"/>
          <w:sz w:val="22"/>
        </w:rPr>
      </w:pPr>
      <w:r>
        <w:rPr>
          <w:rFonts w:hint="eastAsia" w:ascii="宋体" w:hAnsi="宋体" w:eastAsia="宋体" w:cs="宋体"/>
          <w:color w:val="000000"/>
          <w:sz w:val="22"/>
          <w:lang w:val="en-US" w:eastAsia="zh-CN"/>
        </w:rPr>
        <w:t>浙江机场集团保安服务有限公司因员工宿舍套内生活需要</w:t>
      </w:r>
      <w:r>
        <w:rPr>
          <w:rFonts w:hint="eastAsia" w:ascii="宋体" w:hAnsi="宋体" w:eastAsia="宋体" w:cs="宋体"/>
          <w:color w:val="000000"/>
          <w:sz w:val="22"/>
        </w:rPr>
        <w:t>，就</w:t>
      </w:r>
      <w:r>
        <w:rPr>
          <w:rFonts w:hint="eastAsia" w:ascii="宋体" w:hAnsi="宋体" w:eastAsia="宋体" w:cs="宋体"/>
          <w:color w:val="000000"/>
          <w:sz w:val="22"/>
          <w:u w:val="single"/>
        </w:rPr>
        <w:t>浙江机场集团保安服务有限公司员工宿舍套内生活设施采购项目</w:t>
      </w:r>
      <w:r>
        <w:rPr>
          <w:rFonts w:hint="eastAsia" w:ascii="宋体" w:hAnsi="宋体" w:eastAsia="宋体" w:cs="宋体"/>
          <w:color w:val="000000"/>
          <w:sz w:val="22"/>
        </w:rPr>
        <w:t>采用询价方式进行招标。</w:t>
      </w:r>
    </w:p>
    <w:p>
      <w:pPr>
        <w:numPr>
          <w:ilvl w:val="0"/>
          <w:numId w:val="1"/>
        </w:numPr>
        <w:snapToGrid w:val="0"/>
        <w:spacing w:line="360" w:lineRule="auto"/>
        <w:rPr>
          <w:rFonts w:ascii="宋体" w:hAnsi="宋体" w:eastAsia="宋体" w:cs="宋体"/>
          <w:b/>
          <w:color w:val="000000"/>
          <w:sz w:val="22"/>
        </w:rPr>
      </w:pPr>
      <w:r>
        <w:rPr>
          <w:rFonts w:hint="eastAsia" w:ascii="宋体" w:hAnsi="宋体" w:eastAsia="宋体" w:cs="宋体"/>
          <w:b/>
          <w:color w:val="000000"/>
          <w:sz w:val="22"/>
        </w:rPr>
        <w:t>询价内容：</w:t>
      </w:r>
      <w:r>
        <w:rPr>
          <w:rFonts w:hint="eastAsia" w:ascii="宋体" w:hAnsi="宋体" w:eastAsia="宋体" w:cs="Times New Roman"/>
          <w:color w:val="000000"/>
          <w:kern w:val="0"/>
          <w:sz w:val="22"/>
        </w:rPr>
        <w:t>具体详见询价文件第二部分“用户需求书”</w:t>
      </w:r>
    </w:p>
    <w:p>
      <w:pPr>
        <w:widowControl/>
        <w:snapToGrid w:val="0"/>
        <w:spacing w:line="360" w:lineRule="auto"/>
        <w:ind w:firstLine="442" w:firstLineChars="200"/>
        <w:jc w:val="left"/>
        <w:rPr>
          <w:rFonts w:ascii="宋体" w:hAnsi="宋体" w:eastAsia="宋体" w:cs="宋体"/>
          <w:b/>
          <w:color w:val="000000"/>
          <w:sz w:val="22"/>
        </w:rPr>
      </w:pPr>
      <w:r>
        <w:rPr>
          <w:rFonts w:hint="eastAsia" w:ascii="宋体" w:hAnsi="宋体" w:eastAsia="宋体" w:cs="宋体"/>
          <w:b/>
          <w:color w:val="000000"/>
          <w:sz w:val="22"/>
        </w:rPr>
        <w:t>二、报价人资格要求：</w:t>
      </w:r>
    </w:p>
    <w:p>
      <w:pPr>
        <w:snapToGrid w:val="0"/>
        <w:spacing w:line="360" w:lineRule="auto"/>
        <w:ind w:firstLine="440" w:firstLineChars="200"/>
        <w:rPr>
          <w:rFonts w:ascii="宋体" w:hAnsi="宋体" w:eastAsia="宋体" w:cs="宋体"/>
          <w:color w:val="000000"/>
          <w:sz w:val="22"/>
        </w:rPr>
      </w:pPr>
      <w:r>
        <w:rPr>
          <w:rFonts w:hint="eastAsia" w:ascii="宋体" w:hAnsi="宋体" w:eastAsia="宋体" w:cs="宋体"/>
          <w:color w:val="000000"/>
          <w:sz w:val="22"/>
        </w:rPr>
        <w:t>①具有独立法人资格，需提供有效的营业执照作为证明材料；</w:t>
      </w:r>
    </w:p>
    <w:p>
      <w:pPr>
        <w:snapToGrid w:val="0"/>
        <w:spacing w:line="360" w:lineRule="auto"/>
        <w:ind w:firstLine="440" w:firstLineChars="200"/>
        <w:rPr>
          <w:rFonts w:ascii="宋体" w:hAnsi="宋体" w:eastAsia="宋体" w:cs="宋体"/>
          <w:color w:val="000000"/>
          <w:sz w:val="22"/>
        </w:rPr>
      </w:pPr>
      <w:r>
        <w:rPr>
          <w:rFonts w:hint="eastAsia" w:ascii="宋体" w:hAnsi="宋体" w:eastAsia="宋体" w:cs="宋体"/>
          <w:color w:val="000000"/>
          <w:sz w:val="22"/>
        </w:rPr>
        <w:t>②未</w:t>
      </w:r>
      <w:r>
        <w:rPr>
          <w:rFonts w:ascii="宋体" w:hAnsi="宋体" w:eastAsia="宋体" w:cs="宋体"/>
          <w:color w:val="000000"/>
          <w:sz w:val="22"/>
        </w:rPr>
        <w:t>被列入失信被执行人名单(以</w:t>
      </w:r>
      <w:r>
        <w:rPr>
          <w:rFonts w:hint="eastAsia" w:ascii="宋体" w:hAnsi="宋体" w:eastAsia="宋体" w:cs="宋体"/>
          <w:color w:val="000000"/>
          <w:sz w:val="22"/>
        </w:rPr>
        <w:t>询价截止</w:t>
      </w:r>
      <w:r>
        <w:rPr>
          <w:rFonts w:ascii="宋体" w:hAnsi="宋体" w:eastAsia="宋体" w:cs="宋体"/>
          <w:color w:val="000000"/>
          <w:sz w:val="22"/>
        </w:rPr>
        <w:t>日“信用中国”网站查询结果为准)</w:t>
      </w:r>
      <w:r>
        <w:rPr>
          <w:rFonts w:hint="eastAsia" w:ascii="宋体" w:hAnsi="宋体" w:eastAsia="宋体" w:cs="宋体"/>
          <w:color w:val="000000"/>
          <w:sz w:val="22"/>
        </w:rPr>
        <w:t>；</w:t>
      </w:r>
    </w:p>
    <w:p>
      <w:pPr>
        <w:snapToGrid w:val="0"/>
        <w:spacing w:line="360" w:lineRule="auto"/>
        <w:ind w:firstLine="440" w:firstLineChars="200"/>
        <w:rPr>
          <w:rFonts w:ascii="宋体" w:hAnsi="宋体" w:eastAsia="宋体" w:cs="宋体"/>
          <w:color w:val="000000"/>
          <w:sz w:val="22"/>
        </w:rPr>
      </w:pPr>
      <w:r>
        <w:rPr>
          <w:rFonts w:hint="eastAsia" w:ascii="宋体" w:hAnsi="宋体" w:eastAsia="宋体" w:cs="宋体"/>
          <w:color w:val="000000"/>
          <w:sz w:val="22"/>
        </w:rPr>
        <w:t>③</w:t>
      </w:r>
      <w:r>
        <w:rPr>
          <w:rFonts w:ascii="宋体" w:hAnsi="宋体" w:eastAsia="宋体" w:cs="宋体"/>
          <w:color w:val="000000"/>
          <w:sz w:val="22"/>
        </w:rPr>
        <w:t>2018年1月1日起至</w:t>
      </w:r>
      <w:r>
        <w:rPr>
          <w:rFonts w:hint="eastAsia" w:ascii="宋体" w:hAnsi="宋体" w:eastAsia="宋体" w:cs="宋体"/>
          <w:color w:val="000000"/>
          <w:sz w:val="22"/>
        </w:rPr>
        <w:t>询价截止</w:t>
      </w:r>
      <w:r>
        <w:rPr>
          <w:rFonts w:ascii="宋体" w:hAnsi="宋体" w:eastAsia="宋体" w:cs="宋体"/>
          <w:color w:val="000000"/>
          <w:sz w:val="22"/>
        </w:rPr>
        <w:t>日止</w:t>
      </w:r>
      <w:r>
        <w:rPr>
          <w:rFonts w:hint="eastAsia" w:ascii="宋体" w:hAnsi="宋体" w:eastAsia="宋体" w:cs="宋体"/>
          <w:color w:val="000000"/>
          <w:sz w:val="22"/>
        </w:rPr>
        <w:t>，报价人、拟派项目负责人无</w:t>
      </w:r>
      <w:r>
        <w:rPr>
          <w:rFonts w:ascii="宋体" w:hAnsi="宋体" w:eastAsia="宋体" w:cs="宋体"/>
          <w:color w:val="000000"/>
          <w:sz w:val="22"/>
        </w:rPr>
        <w:t>行贿犯罪</w:t>
      </w:r>
      <w:r>
        <w:rPr>
          <w:rFonts w:hint="eastAsia" w:ascii="宋体" w:hAnsi="宋体" w:eastAsia="宋体" w:cs="宋体"/>
          <w:color w:val="000000"/>
          <w:sz w:val="22"/>
        </w:rPr>
        <w:t>记录</w:t>
      </w:r>
      <w:r>
        <w:rPr>
          <w:rFonts w:ascii="宋体" w:hAnsi="宋体" w:eastAsia="宋体" w:cs="宋体"/>
          <w:color w:val="000000"/>
          <w:sz w:val="22"/>
        </w:rPr>
        <w:t>(以中国裁判文书网查询结果为准)</w:t>
      </w:r>
      <w:r>
        <w:rPr>
          <w:rFonts w:hint="eastAsia" w:ascii="宋体" w:hAnsi="宋体" w:eastAsia="宋体" w:cs="宋体"/>
          <w:color w:val="000000"/>
          <w:sz w:val="22"/>
        </w:rPr>
        <w:t>；</w:t>
      </w:r>
    </w:p>
    <w:p>
      <w:pPr>
        <w:snapToGrid w:val="0"/>
        <w:spacing w:line="360" w:lineRule="auto"/>
        <w:ind w:firstLine="440" w:firstLineChars="200"/>
        <w:rPr>
          <w:rFonts w:hint="eastAsia" w:ascii="宋体" w:hAnsi="宋体" w:eastAsia="宋体" w:cs="宋体"/>
          <w:color w:val="000000"/>
          <w:sz w:val="22"/>
        </w:rPr>
      </w:pPr>
      <w:r>
        <w:rPr>
          <w:rFonts w:hint="eastAsia" w:ascii="宋体" w:hAnsi="宋体" w:eastAsia="宋体" w:cs="宋体"/>
          <w:color w:val="000000"/>
          <w:sz w:val="22"/>
        </w:rPr>
        <w:t>④</w:t>
      </w:r>
      <w:r>
        <w:rPr>
          <w:rFonts w:hint="eastAsia" w:ascii="宋体" w:hAnsi="宋体" w:cs="宋体"/>
          <w:sz w:val="22"/>
        </w:rPr>
        <w:t>具有一般纳税人资格，可提供增值税专用发票(需提供下列三项证明材料中任意一项：</w:t>
      </w:r>
      <w:r>
        <w:rPr>
          <w:rFonts w:hint="eastAsia" w:ascii="宋体" w:hAnsi="宋体" w:cs="宋体"/>
          <w:b/>
          <w:sz w:val="22"/>
        </w:rPr>
        <w:t>1、主管税务部门出具的一般纳税人资格认定《税务事项通知书》；2、《增值税一般纳税人登记表》；3、打印报价人电子税务局一般纳税人资格查询网页)</w:t>
      </w:r>
      <w:r>
        <w:rPr>
          <w:rFonts w:hint="eastAsia" w:ascii="宋体" w:hAnsi="宋体" w:eastAsia="宋体" w:cs="宋体"/>
          <w:color w:val="000000"/>
          <w:sz w:val="22"/>
        </w:rPr>
        <w:t>；</w:t>
      </w:r>
    </w:p>
    <w:p>
      <w:pPr>
        <w:snapToGrid w:val="0"/>
        <w:spacing w:line="360" w:lineRule="auto"/>
        <w:ind w:firstLine="442" w:firstLineChars="200"/>
        <w:rPr>
          <w:rFonts w:hint="eastAsia" w:ascii="宋体" w:hAnsi="宋体" w:eastAsia="宋体" w:cs="宋体"/>
          <w:b/>
          <w:bCs/>
          <w:color w:val="000000"/>
          <w:sz w:val="22"/>
        </w:rPr>
      </w:pPr>
      <w:r>
        <w:rPr>
          <w:rFonts w:hint="eastAsia" w:ascii="宋体" w:hAnsi="宋体" w:eastAsia="宋体" w:cs="宋体"/>
          <w:b/>
          <w:bCs/>
          <w:color w:val="000000"/>
          <w:sz w:val="22"/>
        </w:rPr>
        <w:t>三、报价文件投递方式</w:t>
      </w:r>
    </w:p>
    <w:p>
      <w:pPr>
        <w:snapToGrid w:val="0"/>
        <w:spacing w:line="360" w:lineRule="auto"/>
        <w:ind w:firstLine="440" w:firstLineChars="200"/>
        <w:rPr>
          <w:rFonts w:hint="eastAsia" w:ascii="宋体" w:hAnsi="宋体" w:eastAsia="宋体" w:cs="宋体"/>
          <w:color w:val="000000"/>
          <w:sz w:val="22"/>
        </w:rPr>
      </w:pPr>
      <w:r>
        <w:rPr>
          <w:rFonts w:hint="eastAsia" w:ascii="宋体" w:hAnsi="宋体" w:eastAsia="宋体" w:cs="宋体"/>
          <w:color w:val="000000"/>
          <w:sz w:val="22"/>
        </w:rPr>
        <w:t>地址：杭州市萧山区杭州萧山国际机场</w:t>
      </w:r>
      <w:r>
        <w:rPr>
          <w:rFonts w:hint="eastAsia" w:ascii="宋体" w:hAnsi="宋体" w:eastAsia="宋体" w:cs="宋体"/>
          <w:color w:val="000000"/>
          <w:sz w:val="22"/>
          <w:lang w:val="en-US" w:eastAsia="zh-CN"/>
        </w:rPr>
        <w:t>物业安检楼421</w:t>
      </w:r>
      <w:r>
        <w:rPr>
          <w:rFonts w:hint="eastAsia" w:ascii="宋体" w:hAnsi="宋体" w:eastAsia="宋体" w:cs="宋体"/>
          <w:color w:val="000000"/>
          <w:sz w:val="22"/>
        </w:rPr>
        <w:t>室</w:t>
      </w:r>
    </w:p>
    <w:p>
      <w:pPr>
        <w:snapToGrid w:val="0"/>
        <w:spacing w:line="360" w:lineRule="auto"/>
        <w:ind w:firstLine="440" w:firstLineChars="200"/>
        <w:rPr>
          <w:rFonts w:hint="default" w:ascii="宋体" w:hAnsi="宋体" w:eastAsia="宋体" w:cs="宋体"/>
          <w:color w:val="000000"/>
          <w:sz w:val="22"/>
          <w:lang w:val="en-US" w:eastAsia="zh-CN"/>
        </w:rPr>
      </w:pPr>
      <w:r>
        <w:rPr>
          <w:rFonts w:hint="eastAsia" w:ascii="宋体" w:hAnsi="宋体" w:eastAsia="宋体" w:cs="宋体"/>
          <w:color w:val="000000"/>
          <w:sz w:val="22"/>
        </w:rPr>
        <w:t>投递联系人：陈科伟    电话：0571-86668455</w:t>
      </w:r>
      <w:r>
        <w:rPr>
          <w:rFonts w:hint="eastAsia" w:ascii="宋体" w:hAnsi="宋体" w:eastAsia="宋体" w:cs="宋体"/>
          <w:color w:val="000000"/>
          <w:sz w:val="22"/>
          <w:lang w:eastAsia="zh-CN"/>
        </w:rPr>
        <w:t>，</w:t>
      </w:r>
      <w:r>
        <w:rPr>
          <w:rFonts w:hint="eastAsia" w:ascii="宋体" w:hAnsi="宋体" w:eastAsia="宋体" w:cs="宋体"/>
          <w:color w:val="000000"/>
          <w:sz w:val="22"/>
          <w:lang w:val="en-US" w:eastAsia="zh-CN"/>
        </w:rPr>
        <w:t>13606706915</w:t>
      </w:r>
    </w:p>
    <w:p>
      <w:pPr>
        <w:snapToGrid w:val="0"/>
        <w:spacing w:line="360" w:lineRule="auto"/>
        <w:ind w:firstLine="440" w:firstLineChars="200"/>
        <w:rPr>
          <w:rFonts w:hint="eastAsia" w:ascii="宋体" w:hAnsi="宋体" w:eastAsia="宋体" w:cs="宋体"/>
          <w:color w:val="000000"/>
          <w:sz w:val="22"/>
        </w:rPr>
      </w:pPr>
      <w:r>
        <w:rPr>
          <w:rFonts w:hint="eastAsia" w:ascii="宋体" w:hAnsi="宋体" w:eastAsia="宋体" w:cs="宋体"/>
          <w:color w:val="000000"/>
          <w:sz w:val="22"/>
        </w:rPr>
        <w:t>报价文件当面递交或以特快专递方式提交密封投标，逾期送达的或者未送达指定地点的投标文件，招标人不予受理。</w:t>
      </w:r>
    </w:p>
    <w:p>
      <w:pPr>
        <w:snapToGrid w:val="0"/>
        <w:spacing w:line="360" w:lineRule="auto"/>
        <w:ind w:firstLine="442" w:firstLineChars="200"/>
        <w:rPr>
          <w:rFonts w:hint="eastAsia" w:ascii="宋体" w:hAnsi="宋体" w:eastAsia="宋体" w:cs="宋体"/>
          <w:color w:val="000000"/>
          <w:sz w:val="22"/>
          <w:lang w:val="en-US" w:eastAsia="zh-CN"/>
        </w:rPr>
      </w:pPr>
      <w:r>
        <w:rPr>
          <w:rFonts w:hint="eastAsia" w:ascii="宋体" w:hAnsi="宋体" w:eastAsia="宋体" w:cs="宋体"/>
          <w:b/>
          <w:bCs/>
          <w:color w:val="000000"/>
          <w:sz w:val="22"/>
          <w:lang w:val="en-US" w:eastAsia="zh-CN"/>
        </w:rPr>
        <w:t>四、询价文件获取方式</w:t>
      </w:r>
    </w:p>
    <w:p>
      <w:pPr>
        <w:snapToGrid w:val="0"/>
        <w:spacing w:line="360" w:lineRule="auto"/>
        <w:ind w:firstLine="440" w:firstLineChars="200"/>
        <w:rPr>
          <w:rFonts w:hint="default" w:ascii="宋体" w:hAnsi="宋体" w:eastAsia="宋体" w:cs="宋体"/>
          <w:color w:val="000000"/>
          <w:sz w:val="22"/>
          <w:lang w:val="en-US" w:eastAsia="zh-CN"/>
        </w:rPr>
      </w:pPr>
      <w:r>
        <w:rPr>
          <w:rFonts w:hint="default" w:ascii="宋体" w:hAnsi="宋体" w:eastAsia="宋体" w:cs="宋体"/>
          <w:color w:val="000000"/>
          <w:sz w:val="22"/>
          <w:lang w:val="en-US" w:eastAsia="zh-CN"/>
        </w:rPr>
        <w:t>凡符合资格条件并有投标意向的潜在投标人，请通过浙江省机场集团网站招标公告栏http://www.zjairports.com/notice.html 自行下载招标文件。</w:t>
      </w:r>
    </w:p>
    <w:p>
      <w:pPr>
        <w:snapToGrid w:val="0"/>
        <w:spacing w:line="360" w:lineRule="auto"/>
        <w:ind w:firstLine="442" w:firstLineChars="200"/>
        <w:rPr>
          <w:rFonts w:hint="eastAsia" w:ascii="宋体" w:hAnsi="宋体" w:eastAsia="宋体" w:cs="宋体"/>
          <w:color w:val="000000"/>
          <w:sz w:val="22"/>
        </w:rPr>
      </w:pPr>
      <w:r>
        <w:rPr>
          <w:rFonts w:hint="eastAsia" w:ascii="宋体" w:hAnsi="宋体" w:eastAsia="宋体" w:cs="宋体"/>
          <w:b/>
          <w:bCs/>
          <w:color w:val="000000"/>
          <w:sz w:val="22"/>
          <w:lang w:val="en-US" w:eastAsia="zh-CN"/>
        </w:rPr>
        <w:t>五</w:t>
      </w:r>
      <w:r>
        <w:rPr>
          <w:rFonts w:hint="eastAsia" w:ascii="宋体" w:hAnsi="宋体" w:eastAsia="宋体" w:cs="宋体"/>
          <w:b/>
          <w:bCs/>
          <w:color w:val="000000"/>
          <w:sz w:val="22"/>
        </w:rPr>
        <w:t>、报价截止时间</w:t>
      </w:r>
    </w:p>
    <w:p>
      <w:pPr>
        <w:snapToGrid w:val="0"/>
        <w:spacing w:line="360" w:lineRule="auto"/>
        <w:ind w:firstLine="440" w:firstLineChars="200"/>
        <w:rPr>
          <w:rFonts w:hint="eastAsia" w:ascii="宋体" w:hAnsi="宋体" w:eastAsia="宋体" w:cs="宋体"/>
          <w:color w:val="000000"/>
          <w:sz w:val="22"/>
          <w:shd w:val="clear"/>
        </w:rPr>
      </w:pPr>
      <w:r>
        <w:rPr>
          <w:rFonts w:hint="eastAsia" w:ascii="宋体" w:hAnsi="宋体" w:eastAsia="宋体" w:cs="宋体"/>
          <w:color w:val="000000"/>
          <w:sz w:val="22"/>
        </w:rPr>
        <w:t>投递截止日期</w:t>
      </w:r>
      <w:r>
        <w:rPr>
          <w:rFonts w:hint="eastAsia" w:ascii="宋体" w:hAnsi="宋体" w:eastAsia="宋体" w:cs="宋体"/>
          <w:color w:val="000000"/>
          <w:sz w:val="22"/>
          <w:shd w:val="clear"/>
        </w:rPr>
        <w:t>：202</w:t>
      </w:r>
      <w:r>
        <w:rPr>
          <w:rFonts w:hint="eastAsia" w:ascii="宋体" w:hAnsi="宋体" w:eastAsia="宋体" w:cs="宋体"/>
          <w:color w:val="000000"/>
          <w:sz w:val="22"/>
          <w:shd w:val="clear"/>
          <w:lang w:val="en-US" w:eastAsia="zh-CN"/>
        </w:rPr>
        <w:t>4</w:t>
      </w:r>
      <w:r>
        <w:rPr>
          <w:rFonts w:hint="eastAsia" w:ascii="宋体" w:hAnsi="宋体" w:eastAsia="宋体" w:cs="宋体"/>
          <w:color w:val="000000"/>
          <w:sz w:val="22"/>
          <w:shd w:val="clear"/>
        </w:rPr>
        <w:t>年</w:t>
      </w:r>
      <w:r>
        <w:rPr>
          <w:rFonts w:hint="eastAsia" w:ascii="宋体" w:hAnsi="宋体" w:eastAsia="宋体" w:cs="宋体"/>
          <w:color w:val="000000"/>
          <w:sz w:val="22"/>
          <w:shd w:val="clear"/>
          <w:lang w:val="en-US" w:eastAsia="zh-CN"/>
        </w:rPr>
        <w:t>4</w:t>
      </w:r>
      <w:r>
        <w:rPr>
          <w:rFonts w:hint="eastAsia" w:ascii="宋体" w:hAnsi="宋体" w:eastAsia="宋体" w:cs="宋体"/>
          <w:color w:val="000000"/>
          <w:sz w:val="22"/>
          <w:shd w:val="clear"/>
        </w:rPr>
        <w:t>月</w:t>
      </w:r>
      <w:r>
        <w:rPr>
          <w:rFonts w:hint="eastAsia" w:ascii="宋体" w:hAnsi="宋体" w:eastAsia="宋体" w:cs="宋体"/>
          <w:color w:val="000000"/>
          <w:sz w:val="22"/>
          <w:shd w:val="clear"/>
          <w:lang w:val="en-US" w:eastAsia="zh-CN"/>
        </w:rPr>
        <w:t>13</w:t>
      </w:r>
      <w:r>
        <w:rPr>
          <w:rFonts w:hint="eastAsia" w:ascii="宋体" w:hAnsi="宋体" w:eastAsia="宋体" w:cs="宋体"/>
          <w:color w:val="000000"/>
          <w:sz w:val="22"/>
          <w:shd w:val="clear"/>
        </w:rPr>
        <w:t>日，上午09:30。</w:t>
      </w:r>
    </w:p>
    <w:p>
      <w:pPr>
        <w:snapToGrid w:val="0"/>
        <w:spacing w:line="360" w:lineRule="auto"/>
        <w:ind w:firstLine="442" w:firstLineChars="200"/>
        <w:rPr>
          <w:rFonts w:hint="eastAsia" w:ascii="宋体" w:hAnsi="宋体" w:eastAsia="宋体" w:cs="宋体"/>
          <w:color w:val="000000"/>
          <w:sz w:val="22"/>
        </w:rPr>
      </w:pPr>
      <w:r>
        <w:rPr>
          <w:rFonts w:hint="eastAsia" w:ascii="宋体" w:hAnsi="宋体" w:eastAsia="宋体" w:cs="宋体"/>
          <w:b/>
          <w:bCs/>
          <w:color w:val="000000"/>
          <w:sz w:val="22"/>
          <w:lang w:val="en-US" w:eastAsia="zh-CN"/>
        </w:rPr>
        <w:t>六</w:t>
      </w:r>
      <w:r>
        <w:rPr>
          <w:rFonts w:hint="eastAsia" w:ascii="宋体" w:hAnsi="宋体" w:eastAsia="宋体" w:cs="宋体"/>
          <w:b/>
          <w:bCs/>
          <w:color w:val="000000"/>
          <w:sz w:val="22"/>
        </w:rPr>
        <w:t>、评审方式</w:t>
      </w:r>
    </w:p>
    <w:p>
      <w:pPr>
        <w:snapToGrid w:val="0"/>
        <w:spacing w:line="360" w:lineRule="auto"/>
        <w:ind w:firstLine="440" w:firstLineChars="200"/>
        <w:rPr>
          <w:rFonts w:hint="eastAsia" w:ascii="宋体" w:hAnsi="宋体" w:eastAsia="宋体" w:cs="宋体"/>
          <w:color w:val="000000"/>
          <w:sz w:val="22"/>
        </w:rPr>
      </w:pPr>
      <w:r>
        <w:rPr>
          <w:rFonts w:hint="eastAsia" w:ascii="宋体" w:hAnsi="宋体" w:eastAsia="宋体" w:cs="宋体"/>
          <w:color w:val="000000"/>
          <w:sz w:val="22"/>
        </w:rPr>
        <w:t>本项目</w:t>
      </w:r>
      <w:r>
        <w:rPr>
          <w:rFonts w:hint="eastAsia" w:ascii="宋体" w:hAnsi="宋体" w:eastAsia="宋体" w:cs="宋体"/>
          <w:color w:val="000000"/>
          <w:sz w:val="22"/>
          <w:lang w:val="en-US" w:eastAsia="zh-CN"/>
        </w:rPr>
        <w:t>报价人</w:t>
      </w:r>
      <w:r>
        <w:rPr>
          <w:rFonts w:hint="eastAsia" w:ascii="宋体" w:hAnsi="宋体" w:eastAsia="宋体" w:cs="宋体"/>
          <w:color w:val="000000"/>
          <w:sz w:val="22"/>
        </w:rPr>
        <w:t>报价不能超过最高限价以及采购人预算费用，最低报价的单位为中选单位。如</w:t>
      </w:r>
      <w:r>
        <w:rPr>
          <w:rFonts w:hint="eastAsia" w:ascii="宋体" w:hAnsi="宋体" w:eastAsia="宋体" w:cs="宋体"/>
          <w:color w:val="000000"/>
          <w:sz w:val="22"/>
          <w:lang w:val="en-US" w:eastAsia="zh-CN"/>
        </w:rPr>
        <w:t>报价人</w:t>
      </w:r>
      <w:r>
        <w:rPr>
          <w:rFonts w:hint="eastAsia" w:ascii="宋体" w:hAnsi="宋体" w:eastAsia="宋体" w:cs="宋体"/>
          <w:color w:val="000000"/>
          <w:sz w:val="22"/>
        </w:rPr>
        <w:t>在报价过程中，存在</w:t>
      </w:r>
      <w:r>
        <w:rPr>
          <w:rFonts w:hint="eastAsia" w:ascii="宋体" w:hAnsi="宋体" w:eastAsia="宋体" w:cs="宋体"/>
          <w:color w:val="000000"/>
          <w:sz w:val="22"/>
          <w:lang w:val="en-US" w:eastAsia="zh-CN"/>
        </w:rPr>
        <w:t>报价人</w:t>
      </w:r>
      <w:r>
        <w:rPr>
          <w:rFonts w:hint="eastAsia" w:ascii="宋体" w:hAnsi="宋体" w:eastAsia="宋体" w:cs="宋体"/>
          <w:color w:val="000000"/>
          <w:sz w:val="22"/>
        </w:rPr>
        <w:t>报价均超过采购人预算价格，或出现多名单位相同最低报价，甲方有权在规定时间内要求参与第一次报价的单位进行第二次报价，直至选出报价最低的单位为止。</w:t>
      </w:r>
    </w:p>
    <w:p>
      <w:pPr>
        <w:bidi w:val="0"/>
        <w:rPr>
          <w:rFonts w:hint="eastAsia"/>
        </w:rPr>
      </w:pPr>
      <w:bookmarkStart w:id="4" w:name="_Toc11792"/>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keepLines/>
        <w:spacing w:line="360" w:lineRule="auto"/>
        <w:jc w:val="center"/>
        <w:outlineLvl w:val="0"/>
        <w:rPr>
          <w:rFonts w:ascii="宋体" w:hAnsi="宋体" w:eastAsia="宋体" w:cs="宋体"/>
          <w:b/>
          <w:color w:val="000000"/>
          <w:kern w:val="44"/>
          <w:sz w:val="32"/>
          <w:szCs w:val="32"/>
        </w:rPr>
      </w:pPr>
      <w:bookmarkStart w:id="5" w:name="_Toc26351"/>
      <w:r>
        <w:rPr>
          <w:rFonts w:hint="eastAsia" w:ascii="宋体" w:hAnsi="宋体" w:eastAsia="宋体" w:cs="宋体"/>
          <w:b/>
          <w:color w:val="000000"/>
          <w:kern w:val="44"/>
          <w:sz w:val="32"/>
          <w:szCs w:val="32"/>
        </w:rPr>
        <w:t>第二部分  用户需求书</w:t>
      </w:r>
      <w:bookmarkEnd w:id="4"/>
      <w:bookmarkEnd w:id="5"/>
    </w:p>
    <w:p>
      <w:pPr>
        <w:adjustRightInd w:val="0"/>
        <w:snapToGrid w:val="0"/>
        <w:spacing w:line="400" w:lineRule="exact"/>
        <w:ind w:firstLine="442" w:firstLineChars="200"/>
        <w:rPr>
          <w:rFonts w:hint="default" w:ascii="宋体" w:hAnsi="宋体" w:eastAsia="宋体" w:cs="宋体"/>
          <w:b/>
          <w:color w:val="000000"/>
          <w:sz w:val="22"/>
          <w:lang w:val="en-US" w:eastAsia="zh-CN"/>
        </w:rPr>
      </w:pPr>
      <w:r>
        <w:rPr>
          <w:rFonts w:hint="eastAsia" w:ascii="宋体" w:hAnsi="宋体" w:eastAsia="宋体" w:cs="宋体"/>
          <w:b/>
          <w:color w:val="000000"/>
          <w:sz w:val="22"/>
        </w:rPr>
        <w:t>（一）</w:t>
      </w:r>
      <w:r>
        <w:rPr>
          <w:rFonts w:hint="eastAsia" w:ascii="宋体" w:hAnsi="宋体" w:eastAsia="宋体" w:cs="宋体"/>
          <w:b/>
          <w:color w:val="000000"/>
          <w:sz w:val="22"/>
          <w:lang w:val="en-US" w:eastAsia="zh-CN"/>
        </w:rPr>
        <w:t>项目内容及要求</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lang w:val="en-US" w:eastAsia="zh-CN"/>
        </w:rPr>
        <w:t>1、</w:t>
      </w:r>
      <w:r>
        <w:rPr>
          <w:rFonts w:hint="eastAsia" w:ascii="宋体" w:hAnsi="宋体" w:eastAsia="宋体" w:cs="宋体"/>
          <w:bCs/>
          <w:color w:val="000000"/>
          <w:sz w:val="22"/>
        </w:rPr>
        <w:t>范围</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rPr>
        <w:t>萧山国际机场机场宾馆（保安公司员工宿舍）</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lang w:val="en-US" w:eastAsia="zh-CN"/>
        </w:rPr>
        <w:t>2、采购</w:t>
      </w:r>
      <w:r>
        <w:rPr>
          <w:rFonts w:hint="eastAsia" w:ascii="宋体" w:hAnsi="宋体" w:eastAsia="宋体" w:cs="宋体"/>
          <w:bCs/>
          <w:color w:val="000000"/>
          <w:sz w:val="22"/>
        </w:rPr>
        <w:t>需求</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rPr>
        <w:t>详见</w:t>
      </w:r>
      <w:r>
        <w:rPr>
          <w:rFonts w:hint="eastAsia" w:ascii="宋体" w:hAnsi="宋体" w:eastAsia="宋体" w:cs="宋体"/>
          <w:bCs/>
          <w:color w:val="000000"/>
          <w:sz w:val="22"/>
          <w:lang w:val="en-US" w:eastAsia="zh-CN"/>
        </w:rPr>
        <w:t>货物采购</w:t>
      </w:r>
      <w:r>
        <w:rPr>
          <w:rFonts w:hint="eastAsia" w:ascii="宋体" w:hAnsi="宋体" w:eastAsia="宋体" w:cs="宋体"/>
          <w:bCs/>
          <w:color w:val="000000"/>
          <w:sz w:val="22"/>
        </w:rPr>
        <w:t>清单</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lang w:val="en-US" w:eastAsia="zh-CN"/>
        </w:rPr>
        <w:t>3、</w:t>
      </w:r>
      <w:r>
        <w:rPr>
          <w:rFonts w:hint="eastAsia" w:ascii="宋体" w:hAnsi="宋体" w:eastAsia="宋体" w:cs="宋体"/>
          <w:bCs/>
          <w:color w:val="000000"/>
          <w:sz w:val="22"/>
        </w:rPr>
        <w:t>质量标准</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lang w:eastAsia="zh-CN"/>
        </w:rPr>
        <w:t>（</w:t>
      </w:r>
      <w:r>
        <w:rPr>
          <w:rFonts w:hint="eastAsia" w:ascii="宋体" w:hAnsi="宋体" w:eastAsia="宋体" w:cs="宋体"/>
          <w:bCs/>
          <w:color w:val="000000"/>
          <w:sz w:val="22"/>
          <w:lang w:val="en-US" w:eastAsia="zh-CN"/>
        </w:rPr>
        <w:t>1</w:t>
      </w:r>
      <w:r>
        <w:rPr>
          <w:rFonts w:hint="eastAsia" w:ascii="宋体" w:hAnsi="宋体" w:eastAsia="宋体" w:cs="宋体"/>
          <w:bCs/>
          <w:color w:val="000000"/>
          <w:sz w:val="22"/>
          <w:lang w:eastAsia="zh-CN"/>
        </w:rPr>
        <w:t>）</w:t>
      </w:r>
      <w:r>
        <w:rPr>
          <w:rFonts w:hint="eastAsia" w:ascii="宋体" w:hAnsi="宋体" w:eastAsia="宋体" w:cs="宋体"/>
          <w:bCs/>
          <w:color w:val="000000"/>
          <w:sz w:val="22"/>
        </w:rPr>
        <w:t>所供货物应为全新含零部件、配件等表面无划伤、无碰撞痕迹且权属清楚不得侵害他人的知识产权。</w:t>
      </w:r>
    </w:p>
    <w:p>
      <w:pPr>
        <w:widowControl/>
        <w:adjustRightInd w:val="0"/>
        <w:snapToGrid w:val="0"/>
        <w:spacing w:line="400" w:lineRule="exact"/>
        <w:ind w:firstLine="660" w:firstLineChars="300"/>
        <w:rPr>
          <w:rFonts w:hint="eastAsia" w:ascii="宋体" w:hAnsi="宋体" w:eastAsia="宋体" w:cs="宋体"/>
          <w:bCs/>
          <w:color w:val="000000"/>
          <w:sz w:val="22"/>
        </w:rPr>
      </w:pPr>
      <w:r>
        <w:rPr>
          <w:rFonts w:hint="eastAsia" w:ascii="宋体" w:hAnsi="宋体" w:eastAsia="宋体" w:cs="宋体"/>
          <w:bCs/>
          <w:color w:val="000000"/>
          <w:sz w:val="22"/>
          <w:lang w:eastAsia="zh-CN"/>
        </w:rPr>
        <w:t>（</w:t>
      </w:r>
      <w:r>
        <w:rPr>
          <w:rFonts w:hint="eastAsia" w:ascii="宋体" w:hAnsi="宋体" w:eastAsia="宋体" w:cs="宋体"/>
          <w:bCs/>
          <w:color w:val="000000"/>
          <w:sz w:val="22"/>
          <w:lang w:val="en-US" w:eastAsia="zh-CN"/>
        </w:rPr>
        <w:t>2</w:t>
      </w:r>
      <w:r>
        <w:rPr>
          <w:rFonts w:hint="eastAsia" w:ascii="宋体" w:hAnsi="宋体" w:eastAsia="宋体" w:cs="宋体"/>
          <w:bCs/>
          <w:color w:val="000000"/>
          <w:sz w:val="22"/>
          <w:lang w:eastAsia="zh-CN"/>
        </w:rPr>
        <w:t>）</w:t>
      </w:r>
      <w:r>
        <w:rPr>
          <w:rFonts w:hint="eastAsia" w:ascii="宋体" w:hAnsi="宋体" w:eastAsia="宋体" w:cs="宋体"/>
          <w:bCs/>
          <w:color w:val="000000"/>
          <w:sz w:val="22"/>
        </w:rPr>
        <w:t>所供货物应为原厂正品</w:t>
      </w:r>
      <w:r>
        <w:rPr>
          <w:rFonts w:hint="eastAsia" w:ascii="宋体" w:hAnsi="宋体" w:eastAsia="宋体" w:cs="宋体"/>
          <w:bCs/>
          <w:color w:val="000000"/>
          <w:sz w:val="22"/>
          <w:lang w:eastAsia="zh-CN"/>
        </w:rPr>
        <w:t>，</w:t>
      </w:r>
      <w:r>
        <w:rPr>
          <w:rFonts w:hint="eastAsia" w:ascii="宋体" w:hAnsi="宋体" w:eastAsia="宋体" w:cs="宋体"/>
          <w:bCs/>
          <w:color w:val="000000"/>
          <w:sz w:val="22"/>
        </w:rPr>
        <w:t>生产质量符合国家强制标准和行业标准</w:t>
      </w:r>
      <w:r>
        <w:rPr>
          <w:rFonts w:hint="eastAsia" w:ascii="宋体" w:hAnsi="宋体" w:eastAsia="宋体" w:cs="宋体"/>
          <w:bCs/>
          <w:color w:val="000000"/>
          <w:sz w:val="22"/>
          <w:lang w:eastAsia="zh-CN"/>
        </w:rPr>
        <w:t>，</w:t>
      </w:r>
      <w:r>
        <w:rPr>
          <w:rFonts w:hint="eastAsia" w:ascii="宋体" w:hAnsi="宋体" w:eastAsia="宋体" w:cs="宋体"/>
          <w:bCs/>
          <w:color w:val="000000"/>
          <w:sz w:val="22"/>
        </w:rPr>
        <w:t>达到本项目技术质量指标要求</w:t>
      </w:r>
      <w:r>
        <w:rPr>
          <w:rFonts w:hint="eastAsia" w:ascii="宋体" w:hAnsi="宋体" w:eastAsia="宋体" w:cs="宋体"/>
          <w:bCs/>
          <w:color w:val="000000"/>
          <w:sz w:val="22"/>
          <w:lang w:eastAsia="zh-CN"/>
        </w:rPr>
        <w:t>，</w:t>
      </w:r>
      <w:r>
        <w:rPr>
          <w:rFonts w:hint="eastAsia" w:ascii="宋体" w:hAnsi="宋体" w:eastAsia="宋体" w:cs="宋体"/>
          <w:bCs/>
          <w:color w:val="000000"/>
          <w:sz w:val="22"/>
        </w:rPr>
        <w:t>并提供货物及其生产制造材料的质量检测报告。</w:t>
      </w:r>
    </w:p>
    <w:p>
      <w:pPr>
        <w:widowControl/>
        <w:adjustRightInd w:val="0"/>
        <w:snapToGrid w:val="0"/>
        <w:spacing w:line="400" w:lineRule="exact"/>
        <w:ind w:firstLine="660" w:firstLineChars="300"/>
        <w:rPr>
          <w:rFonts w:ascii="宋体" w:hAnsi="宋体" w:eastAsia="宋体" w:cs="宋体"/>
          <w:bCs/>
          <w:color w:val="000000"/>
          <w:sz w:val="22"/>
          <w:shd w:val="clear"/>
        </w:rPr>
      </w:pPr>
      <w:r>
        <w:rPr>
          <w:rFonts w:hint="eastAsia" w:ascii="宋体" w:hAnsi="宋体" w:eastAsia="宋体" w:cs="宋体"/>
          <w:bCs/>
          <w:color w:val="000000"/>
          <w:sz w:val="22"/>
          <w:lang w:val="en-US" w:eastAsia="zh-CN"/>
        </w:rPr>
        <w:t>4、交货时间</w:t>
      </w:r>
      <w:r>
        <w:rPr>
          <w:rFonts w:hint="eastAsia" w:ascii="宋体" w:hAnsi="宋体" w:eastAsia="宋体" w:cs="宋体"/>
          <w:bCs/>
          <w:color w:val="000000"/>
          <w:sz w:val="22"/>
          <w:shd w:val="clear"/>
        </w:rPr>
        <w:t>：</w:t>
      </w:r>
      <w:r>
        <w:rPr>
          <w:rFonts w:hint="eastAsia" w:ascii="宋体" w:hAnsi="宋体" w:eastAsia="宋体" w:cs="宋体"/>
          <w:bCs/>
          <w:color w:val="000000"/>
          <w:sz w:val="22"/>
          <w:shd w:val="clear"/>
          <w:lang w:val="en-US" w:eastAsia="zh-CN"/>
        </w:rPr>
        <w:t>自签订合同后10</w:t>
      </w:r>
      <w:r>
        <w:rPr>
          <w:rFonts w:hint="eastAsia" w:ascii="宋体" w:hAnsi="宋体" w:eastAsia="宋体" w:cs="宋体"/>
          <w:bCs/>
          <w:color w:val="000000"/>
          <w:sz w:val="22"/>
          <w:shd w:val="clear"/>
        </w:rPr>
        <w:t>日历天</w:t>
      </w:r>
      <w:r>
        <w:rPr>
          <w:rFonts w:hint="eastAsia" w:ascii="宋体" w:hAnsi="宋体" w:eastAsia="宋体" w:cs="宋体"/>
          <w:bCs/>
          <w:color w:val="000000"/>
          <w:sz w:val="22"/>
          <w:shd w:val="clear"/>
          <w:lang w:val="en-US" w:eastAsia="zh-CN"/>
        </w:rPr>
        <w:t>内</w:t>
      </w:r>
      <w:r>
        <w:rPr>
          <w:rFonts w:hint="eastAsia" w:ascii="宋体" w:hAnsi="宋体" w:eastAsia="宋体" w:cs="宋体"/>
          <w:bCs/>
          <w:color w:val="000000"/>
          <w:sz w:val="22"/>
          <w:shd w:val="clear"/>
        </w:rPr>
        <w:t>。</w:t>
      </w:r>
    </w:p>
    <w:p>
      <w:pPr>
        <w:autoSpaceDE w:val="0"/>
        <w:autoSpaceDN w:val="0"/>
        <w:adjustRightInd w:val="0"/>
        <w:snapToGrid w:val="0"/>
        <w:spacing w:line="400" w:lineRule="exact"/>
        <w:ind w:firstLine="442" w:firstLineChars="200"/>
        <w:rPr>
          <w:rFonts w:ascii="宋体" w:hAnsi="宋体" w:eastAsia="宋体" w:cs="宋体"/>
          <w:b/>
          <w:color w:val="000000"/>
          <w:sz w:val="22"/>
        </w:rPr>
      </w:pPr>
      <w:r>
        <w:rPr>
          <w:rFonts w:hint="eastAsia" w:ascii="宋体" w:hAnsi="宋体" w:eastAsia="宋体" w:cs="宋体"/>
          <w:b/>
          <w:color w:val="000000"/>
          <w:sz w:val="22"/>
          <w:shd w:val="clear"/>
        </w:rPr>
        <w:t>（二）货物采购清单</w:t>
      </w:r>
    </w:p>
    <w:tbl>
      <w:tblPr>
        <w:tblStyle w:val="16"/>
        <w:tblW w:w="490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62"/>
        <w:gridCol w:w="1656"/>
        <w:gridCol w:w="1066"/>
        <w:gridCol w:w="2878"/>
        <w:gridCol w:w="2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材质</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规格（cm）长宽高</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参考单价（含税）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高低铺床</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松木</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52</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200*100*70</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鞋柜</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颗粒板</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95</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60*60*28</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衣柜</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颗粒板</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80*47*190</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桌子</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木面板</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33</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100*60*74</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椅子</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铁质坐垫皮革</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64</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38*38*42(不带靠背）</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脸盆架</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46*35*70（不带挂钩）</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r>
    </w:tbl>
    <w:p>
      <w:pPr>
        <w:widowControl/>
        <w:adjustRightInd w:val="0"/>
        <w:snapToGrid w:val="0"/>
        <w:spacing w:line="400" w:lineRule="exact"/>
        <w:rPr>
          <w:rFonts w:hint="eastAsia" w:ascii="宋体" w:hAnsi="宋体" w:eastAsia="宋体" w:cs="宋体"/>
          <w:bCs/>
          <w:color w:val="000000"/>
          <w:sz w:val="22"/>
          <w:lang w:val="en-US" w:eastAsia="zh-CN"/>
        </w:rPr>
      </w:pPr>
    </w:p>
    <w:p>
      <w:pPr>
        <w:widowControl/>
        <w:adjustRightInd w:val="0"/>
        <w:snapToGrid w:val="0"/>
        <w:spacing w:line="400" w:lineRule="exact"/>
        <w:ind w:firstLine="440" w:firstLineChars="200"/>
        <w:rPr>
          <w:rFonts w:hint="eastAsia" w:ascii="宋体" w:hAnsi="宋体" w:eastAsia="宋体" w:cs="宋体"/>
          <w:bCs/>
          <w:color w:val="000000"/>
          <w:sz w:val="22"/>
        </w:rPr>
      </w:pPr>
      <w:r>
        <w:rPr>
          <w:rFonts w:hint="eastAsia" w:ascii="宋体" w:hAnsi="宋体" w:eastAsia="宋体" w:cs="宋体"/>
          <w:bCs/>
          <w:color w:val="000000"/>
          <w:sz w:val="22"/>
          <w:lang w:val="en-US" w:eastAsia="zh-CN"/>
        </w:rPr>
        <w:t>1</w:t>
      </w:r>
      <w:r>
        <w:rPr>
          <w:rFonts w:hint="eastAsia" w:ascii="宋体" w:hAnsi="宋体" w:eastAsia="宋体" w:cs="宋体"/>
          <w:bCs/>
          <w:color w:val="000000"/>
          <w:sz w:val="22"/>
        </w:rPr>
        <w:t>、</w:t>
      </w:r>
      <w:r>
        <w:rPr>
          <w:rFonts w:hint="eastAsia" w:ascii="宋体" w:hAnsi="宋体" w:eastAsia="宋体" w:cs="宋体"/>
          <w:bCs/>
          <w:color w:val="000000"/>
          <w:sz w:val="22"/>
          <w:lang w:val="en-US" w:eastAsia="zh-CN"/>
        </w:rPr>
        <w:t>本次</w:t>
      </w:r>
      <w:r>
        <w:rPr>
          <w:rFonts w:hint="eastAsia" w:ascii="宋体" w:hAnsi="宋体" w:eastAsia="宋体" w:cs="宋体"/>
          <w:color w:val="000000"/>
          <w:sz w:val="22"/>
          <w:u w:val="none"/>
        </w:rPr>
        <w:t>浙江机场集团保安服务有限公司员工宿舍</w:t>
      </w:r>
      <w:r>
        <w:rPr>
          <w:rFonts w:hint="eastAsia" w:ascii="宋体" w:hAnsi="宋体" w:eastAsia="宋体" w:cs="宋体"/>
          <w:color w:val="000000"/>
          <w:sz w:val="22"/>
          <w:u w:val="none"/>
          <w:lang w:val="en-US" w:eastAsia="zh-CN"/>
        </w:rPr>
        <w:t>套内生活设施</w:t>
      </w:r>
      <w:r>
        <w:rPr>
          <w:rFonts w:hint="eastAsia" w:ascii="宋体" w:hAnsi="宋体" w:eastAsia="宋体" w:cs="宋体"/>
          <w:color w:val="000000"/>
          <w:sz w:val="22"/>
          <w:u w:val="none"/>
        </w:rPr>
        <w:t>询价项目</w:t>
      </w:r>
      <w:r>
        <w:rPr>
          <w:rFonts w:hint="eastAsia" w:ascii="宋体" w:hAnsi="宋体" w:eastAsia="宋体" w:cs="宋体"/>
          <w:color w:val="000000"/>
          <w:sz w:val="22"/>
          <w:u w:val="none"/>
          <w:lang w:val="en-US" w:eastAsia="zh-CN"/>
        </w:rPr>
        <w:t>总价</w:t>
      </w:r>
      <w:r>
        <w:rPr>
          <w:rFonts w:hint="eastAsia" w:ascii="宋体" w:hAnsi="宋体" w:eastAsia="宋体" w:cs="宋体"/>
          <w:bCs/>
          <w:color w:val="000000"/>
          <w:sz w:val="22"/>
        </w:rPr>
        <w:t>最高限价</w:t>
      </w:r>
      <w:r>
        <w:rPr>
          <w:rFonts w:hint="eastAsia" w:ascii="宋体" w:hAnsi="宋体" w:eastAsia="宋体" w:cs="宋体"/>
          <w:bCs/>
          <w:color w:val="000000"/>
          <w:sz w:val="22"/>
          <w:lang w:val="en-US" w:eastAsia="zh-CN"/>
        </w:rPr>
        <w:t>10.15万元（含税）</w:t>
      </w:r>
      <w:r>
        <w:rPr>
          <w:rFonts w:hint="eastAsia" w:ascii="宋体" w:hAnsi="宋体" w:eastAsia="宋体" w:cs="宋体"/>
          <w:bCs/>
          <w:color w:val="000000"/>
          <w:sz w:val="22"/>
        </w:rPr>
        <w:t>。</w:t>
      </w:r>
    </w:p>
    <w:p>
      <w:pPr>
        <w:widowControl/>
        <w:adjustRightInd w:val="0"/>
        <w:snapToGrid w:val="0"/>
        <w:spacing w:line="400" w:lineRule="exact"/>
        <w:ind w:firstLine="440" w:firstLineChars="200"/>
        <w:rPr>
          <w:rFonts w:hint="eastAsia" w:ascii="宋体" w:hAnsi="宋体" w:eastAsia="宋体" w:cs="宋体"/>
          <w:bCs/>
          <w:color w:val="000000"/>
          <w:sz w:val="22"/>
        </w:rPr>
      </w:pPr>
      <w:r>
        <w:rPr>
          <w:rFonts w:hint="eastAsia" w:ascii="宋体" w:hAnsi="宋体" w:eastAsia="宋体" w:cs="宋体"/>
          <w:bCs/>
          <w:color w:val="000000"/>
          <w:sz w:val="22"/>
          <w:lang w:val="en-US" w:eastAsia="zh-CN"/>
        </w:rPr>
        <w:t>2</w:t>
      </w:r>
      <w:r>
        <w:rPr>
          <w:rFonts w:hint="eastAsia" w:ascii="宋体" w:hAnsi="宋体" w:eastAsia="宋体" w:cs="宋体"/>
          <w:bCs/>
          <w:color w:val="000000"/>
          <w:sz w:val="22"/>
        </w:rPr>
        <w:t>、请参与报价单位依据本</w:t>
      </w:r>
      <w:r>
        <w:rPr>
          <w:rFonts w:hint="eastAsia" w:ascii="宋体" w:hAnsi="宋体" w:eastAsia="宋体" w:cs="宋体"/>
          <w:bCs/>
          <w:color w:val="000000"/>
          <w:sz w:val="22"/>
          <w:lang w:val="en-US" w:eastAsia="zh-CN"/>
        </w:rPr>
        <w:t>询价</w:t>
      </w:r>
      <w:r>
        <w:rPr>
          <w:rFonts w:hint="eastAsia" w:ascii="宋体" w:hAnsi="宋体" w:eastAsia="宋体" w:cs="宋体"/>
          <w:bCs/>
          <w:color w:val="000000"/>
          <w:sz w:val="22"/>
        </w:rPr>
        <w:t>文件要求及</w:t>
      </w:r>
      <w:r>
        <w:rPr>
          <w:rFonts w:hint="eastAsia" w:ascii="宋体" w:hAnsi="宋体" w:eastAsia="宋体" w:cs="宋体"/>
          <w:bCs/>
          <w:color w:val="000000"/>
          <w:sz w:val="22"/>
          <w:lang w:val="en-US" w:eastAsia="zh-CN"/>
        </w:rPr>
        <w:t>货物采购</w:t>
      </w:r>
      <w:r>
        <w:rPr>
          <w:rFonts w:hint="eastAsia" w:ascii="宋体" w:hAnsi="宋体" w:eastAsia="宋体" w:cs="宋体"/>
          <w:bCs/>
          <w:color w:val="000000"/>
          <w:sz w:val="22"/>
        </w:rPr>
        <w:t>清单提交报价，报价应包含完成项目所需</w:t>
      </w:r>
      <w:r>
        <w:rPr>
          <w:rFonts w:hint="eastAsia" w:ascii="宋体" w:hAnsi="宋体" w:eastAsia="宋体" w:cs="宋体"/>
          <w:bCs/>
          <w:color w:val="000000"/>
          <w:sz w:val="22"/>
          <w:lang w:val="en-US" w:eastAsia="zh-CN"/>
        </w:rPr>
        <w:t>货款、</w:t>
      </w:r>
      <w:r>
        <w:rPr>
          <w:rFonts w:hint="eastAsia" w:ascii="宋体" w:hAnsi="宋体" w:eastAsia="宋体" w:cs="宋体"/>
          <w:bCs/>
          <w:color w:val="000000"/>
          <w:sz w:val="22"/>
        </w:rPr>
        <w:t>人工费、</w:t>
      </w:r>
      <w:r>
        <w:rPr>
          <w:rFonts w:hint="eastAsia" w:ascii="宋体" w:hAnsi="宋体" w:eastAsia="宋体" w:cs="宋体"/>
          <w:bCs/>
          <w:color w:val="000000"/>
          <w:sz w:val="22"/>
          <w:lang w:val="en-US" w:eastAsia="zh-CN"/>
        </w:rPr>
        <w:t>运输费、包装费、安装费</w:t>
      </w:r>
      <w:r>
        <w:rPr>
          <w:rFonts w:hint="eastAsia" w:ascii="宋体" w:hAnsi="宋体" w:eastAsia="宋体" w:cs="宋体"/>
          <w:bCs/>
          <w:color w:val="000000"/>
          <w:sz w:val="22"/>
        </w:rPr>
        <w:t>、税金等一切费用。</w:t>
      </w:r>
    </w:p>
    <w:p>
      <w:pPr>
        <w:adjustRightInd w:val="0"/>
        <w:snapToGrid w:val="0"/>
        <w:spacing w:line="360" w:lineRule="exact"/>
        <w:ind w:firstLine="440" w:firstLineChars="200"/>
        <w:rPr>
          <w:rFonts w:ascii="宋体" w:hAnsi="宋体" w:eastAsia="宋体" w:cs="宋体"/>
          <w:bCs/>
          <w:color w:val="000000"/>
          <w:sz w:val="22"/>
        </w:rPr>
      </w:pPr>
      <w:r>
        <w:rPr>
          <w:rFonts w:hint="eastAsia" w:ascii="宋体" w:hAnsi="宋体" w:eastAsia="宋体" w:cs="宋体"/>
          <w:bCs/>
          <w:color w:val="000000"/>
          <w:sz w:val="22"/>
          <w:lang w:val="en-US" w:eastAsia="zh-CN"/>
        </w:rPr>
        <w:t>3</w:t>
      </w:r>
      <w:r>
        <w:rPr>
          <w:rFonts w:hint="eastAsia" w:ascii="宋体" w:hAnsi="宋体" w:eastAsia="宋体" w:cs="宋体"/>
          <w:bCs/>
          <w:color w:val="000000"/>
          <w:sz w:val="22"/>
        </w:rPr>
        <w:t>、付款方式：</w:t>
      </w:r>
      <w:r>
        <w:rPr>
          <w:rFonts w:hint="eastAsia" w:ascii="宋体" w:hAnsi="宋体" w:cs="等线"/>
          <w:sz w:val="22"/>
        </w:rPr>
        <w:t>甲方签署验收合格确认书后1</w:t>
      </w:r>
      <w:r>
        <w:rPr>
          <w:rFonts w:hint="eastAsia" w:ascii="宋体" w:hAnsi="宋体" w:cs="等线"/>
          <w:sz w:val="22"/>
          <w:lang w:val="en-US" w:eastAsia="zh-CN"/>
        </w:rPr>
        <w:t>5</w:t>
      </w:r>
      <w:r>
        <w:rPr>
          <w:rFonts w:hint="eastAsia" w:ascii="宋体" w:hAnsi="宋体" w:cs="等线"/>
          <w:sz w:val="22"/>
        </w:rPr>
        <w:t>日内，甲方凭乙方出具的全额增值税专用发票向乙方支付</w:t>
      </w:r>
      <w:r>
        <w:rPr>
          <w:rFonts w:hint="eastAsia" w:ascii="宋体" w:hAnsi="宋体" w:cs="等线"/>
          <w:sz w:val="22"/>
          <w:lang w:eastAsia="zh-CN"/>
        </w:rPr>
        <w:t>。</w:t>
      </w:r>
      <w:r>
        <w:rPr>
          <w:rFonts w:hint="eastAsia" w:ascii="宋体" w:hAnsi="宋体" w:eastAsia="宋体" w:cs="宋体"/>
          <w:bCs/>
          <w:color w:val="000000"/>
          <w:sz w:val="22"/>
        </w:rPr>
        <w:t xml:space="preserve"> </w:t>
      </w:r>
      <w:r>
        <w:rPr>
          <w:rFonts w:ascii="宋体" w:hAnsi="宋体" w:eastAsia="宋体" w:cs="宋体"/>
          <w:bCs/>
          <w:color w:val="000000"/>
          <w:sz w:val="22"/>
        </w:rPr>
        <w:t xml:space="preserve">  </w:t>
      </w:r>
    </w:p>
    <w:p>
      <w:pPr>
        <w:widowControl/>
        <w:adjustRightInd w:val="0"/>
        <w:snapToGrid w:val="0"/>
        <w:spacing w:line="400" w:lineRule="exact"/>
        <w:ind w:firstLine="440" w:firstLineChars="200"/>
        <w:rPr>
          <w:rFonts w:ascii="宋体" w:hAnsi="宋体" w:eastAsia="宋体" w:cs="宋体"/>
          <w:bCs/>
          <w:color w:val="000000"/>
          <w:sz w:val="22"/>
        </w:rPr>
      </w:pPr>
      <w:r>
        <w:rPr>
          <w:rFonts w:hint="eastAsia" w:ascii="宋体" w:hAnsi="宋体" w:eastAsia="宋体" w:cs="宋体"/>
          <w:bCs/>
          <w:color w:val="000000"/>
          <w:sz w:val="22"/>
          <w:lang w:val="en-US" w:eastAsia="zh-CN"/>
        </w:rPr>
        <w:t>4</w:t>
      </w:r>
      <w:r>
        <w:rPr>
          <w:rFonts w:hint="eastAsia" w:ascii="宋体" w:hAnsi="宋体" w:eastAsia="宋体" w:cs="宋体"/>
          <w:bCs/>
          <w:color w:val="000000"/>
          <w:sz w:val="22"/>
        </w:rPr>
        <w:t>、交货地点：萧山国际机场机场宾馆（</w:t>
      </w:r>
      <w:r>
        <w:rPr>
          <w:rFonts w:hint="eastAsia" w:ascii="宋体" w:hAnsi="宋体" w:eastAsia="宋体" w:cs="宋体"/>
          <w:bCs/>
          <w:color w:val="000000"/>
          <w:sz w:val="22"/>
          <w:lang w:val="en-US" w:eastAsia="zh-CN"/>
        </w:rPr>
        <w:t>保安公司</w:t>
      </w:r>
      <w:r>
        <w:rPr>
          <w:rFonts w:hint="eastAsia" w:ascii="宋体" w:hAnsi="宋体" w:eastAsia="宋体" w:cs="宋体"/>
          <w:bCs/>
          <w:color w:val="000000"/>
          <w:sz w:val="22"/>
        </w:rPr>
        <w:t>员工宿舍）。</w:t>
      </w:r>
    </w:p>
    <w:p>
      <w:pPr>
        <w:widowControl/>
        <w:adjustRightInd w:val="0"/>
        <w:snapToGrid w:val="0"/>
        <w:spacing w:line="400" w:lineRule="exact"/>
        <w:ind w:left="426"/>
        <w:rPr>
          <w:rFonts w:hint="eastAsia" w:ascii="宋体" w:hAnsi="宋体" w:eastAsia="宋体" w:cs="宋体"/>
          <w:b/>
          <w:color w:val="000000"/>
          <w:sz w:val="22"/>
          <w:shd w:val="clear"/>
        </w:rPr>
      </w:pPr>
      <w:r>
        <w:rPr>
          <w:rFonts w:hint="eastAsia" w:ascii="宋体" w:hAnsi="宋体" w:eastAsia="宋体" w:cs="宋体"/>
          <w:b/>
          <w:color w:val="000000"/>
          <w:sz w:val="22"/>
          <w:shd w:val="clear"/>
        </w:rPr>
        <w:t>（</w:t>
      </w:r>
      <w:r>
        <w:rPr>
          <w:rFonts w:hint="eastAsia" w:ascii="宋体" w:hAnsi="宋体" w:eastAsia="宋体" w:cs="宋体"/>
          <w:b/>
          <w:color w:val="000000"/>
          <w:sz w:val="22"/>
          <w:shd w:val="clear"/>
          <w:lang w:val="en-US" w:eastAsia="zh-CN"/>
        </w:rPr>
        <w:t>三</w:t>
      </w:r>
      <w:r>
        <w:rPr>
          <w:rFonts w:hint="eastAsia" w:ascii="宋体" w:hAnsi="宋体" w:eastAsia="宋体" w:cs="宋体"/>
          <w:b/>
          <w:color w:val="000000"/>
          <w:sz w:val="22"/>
          <w:shd w:val="clear"/>
        </w:rPr>
        <w:t>）家具参考款式</w:t>
      </w:r>
    </w:p>
    <w:p>
      <w:pPr>
        <w:widowControl/>
        <w:adjustRightInd w:val="0"/>
        <w:snapToGrid w:val="0"/>
        <w:spacing w:line="400" w:lineRule="exact"/>
        <w:ind w:left="426"/>
        <w:rPr>
          <w:rFonts w:hint="eastAsia" w:ascii="宋体" w:hAnsi="宋体" w:eastAsia="宋体" w:cs="宋体"/>
          <w:b/>
          <w:color w:val="000000"/>
          <w:sz w:val="22"/>
          <w:shd w:val="cle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4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序号</w:t>
            </w:r>
          </w:p>
        </w:tc>
        <w:tc>
          <w:tcPr>
            <w:tcW w:w="2130"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家具名称</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实物图片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1</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床铺</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1312" behindDoc="0" locked="0" layoutInCell="1" allowOverlap="1">
                  <wp:simplePos x="0" y="0"/>
                  <wp:positionH relativeFrom="column">
                    <wp:posOffset>10795</wp:posOffset>
                  </wp:positionH>
                  <wp:positionV relativeFrom="paragraph">
                    <wp:posOffset>80645</wp:posOffset>
                  </wp:positionV>
                  <wp:extent cx="2540000" cy="2055495"/>
                  <wp:effectExtent l="0" t="0" r="12700" b="1905"/>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tretch>
                            <a:fillRect/>
                          </a:stretch>
                        </pic:blipFill>
                        <pic:spPr>
                          <a:xfrm>
                            <a:off x="0" y="0"/>
                            <a:ext cx="2540000" cy="205549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2</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桌子</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2336" behindDoc="0" locked="0" layoutInCell="1" allowOverlap="1">
                  <wp:simplePos x="0" y="0"/>
                  <wp:positionH relativeFrom="column">
                    <wp:posOffset>217170</wp:posOffset>
                  </wp:positionH>
                  <wp:positionV relativeFrom="paragraph">
                    <wp:posOffset>1905</wp:posOffset>
                  </wp:positionV>
                  <wp:extent cx="1976120" cy="2055495"/>
                  <wp:effectExtent l="0" t="0" r="5080" b="1905"/>
                  <wp:wrapSquare wrapText="bothSides"/>
                  <wp:docPr id="1" name="图片 5" descr="8d162eedc0f8faa441f119d620759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8d162eedc0f8faa441f119d6207591b"/>
                          <pic:cNvPicPr>
                            <a:picLocks noChangeAspect="1"/>
                          </pic:cNvPicPr>
                        </pic:nvPicPr>
                        <pic:blipFill>
                          <a:blip r:embed="rId15"/>
                          <a:stretch>
                            <a:fillRect/>
                          </a:stretch>
                        </pic:blipFill>
                        <pic:spPr>
                          <a:xfrm>
                            <a:off x="0" y="0"/>
                            <a:ext cx="1976120" cy="2055495"/>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9"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3</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椅子</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3360" behindDoc="0" locked="0" layoutInCell="1" allowOverlap="1">
                  <wp:simplePos x="0" y="0"/>
                  <wp:positionH relativeFrom="column">
                    <wp:posOffset>443230</wp:posOffset>
                  </wp:positionH>
                  <wp:positionV relativeFrom="paragraph">
                    <wp:posOffset>104775</wp:posOffset>
                  </wp:positionV>
                  <wp:extent cx="1648460" cy="1859915"/>
                  <wp:effectExtent l="0" t="0" r="8890" b="6985"/>
                  <wp:wrapSquare wrapText="bothSides"/>
                  <wp:docPr id="7" name="图片 6" descr="12790583c22cd52df4ed12eff3694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12790583c22cd52df4ed12eff3694ed"/>
                          <pic:cNvPicPr>
                            <a:picLocks noChangeAspect="1"/>
                          </pic:cNvPicPr>
                        </pic:nvPicPr>
                        <pic:blipFill>
                          <a:blip r:embed="rId16"/>
                          <a:stretch>
                            <a:fillRect/>
                          </a:stretch>
                        </pic:blipFill>
                        <pic:spPr>
                          <a:xfrm>
                            <a:off x="0" y="0"/>
                            <a:ext cx="1648460" cy="1859915"/>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4"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4</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衣柜</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5408" behindDoc="0" locked="0" layoutInCell="1" allowOverlap="1">
                  <wp:simplePos x="0" y="0"/>
                  <wp:positionH relativeFrom="column">
                    <wp:posOffset>-68580</wp:posOffset>
                  </wp:positionH>
                  <wp:positionV relativeFrom="paragraph">
                    <wp:posOffset>144780</wp:posOffset>
                  </wp:positionV>
                  <wp:extent cx="1370965" cy="2055495"/>
                  <wp:effectExtent l="0" t="0" r="635" b="1905"/>
                  <wp:wrapSquare wrapText="bothSides"/>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7"/>
                          <a:stretch>
                            <a:fillRect/>
                          </a:stretch>
                        </pic:blipFill>
                        <pic:spPr>
                          <a:xfrm>
                            <a:off x="0" y="0"/>
                            <a:ext cx="1370965" cy="2055495"/>
                          </a:xfrm>
                          <a:prstGeom prst="rect">
                            <a:avLst/>
                          </a:prstGeom>
                          <a:noFill/>
                          <a:ln w="9525">
                            <a:noFill/>
                          </a:ln>
                        </pic:spPr>
                      </pic:pic>
                    </a:graphicData>
                  </a:graphic>
                </wp:anchor>
              </w:drawing>
            </w:r>
            <w:r>
              <w:drawing>
                <wp:anchor distT="0" distB="0" distL="114300" distR="114300" simplePos="0" relativeHeight="251664384" behindDoc="0" locked="0" layoutInCell="1" allowOverlap="1">
                  <wp:simplePos x="0" y="0"/>
                  <wp:positionH relativeFrom="column">
                    <wp:posOffset>1296670</wp:posOffset>
                  </wp:positionH>
                  <wp:positionV relativeFrom="paragraph">
                    <wp:posOffset>139700</wp:posOffset>
                  </wp:positionV>
                  <wp:extent cx="1319530" cy="2055495"/>
                  <wp:effectExtent l="0" t="0" r="13970" b="1905"/>
                  <wp:wrapSquare wrapText="bothSides"/>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8"/>
                          <a:stretch>
                            <a:fillRect/>
                          </a:stretch>
                        </pic:blipFill>
                        <pic:spPr>
                          <a:xfrm>
                            <a:off x="0" y="0"/>
                            <a:ext cx="1319530" cy="205549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9"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5</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鞋柜</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6432" behindDoc="0" locked="0" layoutInCell="1" allowOverlap="1">
                  <wp:simplePos x="0" y="0"/>
                  <wp:positionH relativeFrom="column">
                    <wp:posOffset>-60960</wp:posOffset>
                  </wp:positionH>
                  <wp:positionV relativeFrom="paragraph">
                    <wp:posOffset>128905</wp:posOffset>
                  </wp:positionV>
                  <wp:extent cx="2658745" cy="1979930"/>
                  <wp:effectExtent l="0" t="0" r="8255" b="1270"/>
                  <wp:wrapSquare wrapText="bothSides"/>
                  <wp:docPr id="12" name="图片 1" descr="5c5b3f8ce53a832685fbd85fa0d4a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5c5b3f8ce53a832685fbd85fa0d4a87"/>
                          <pic:cNvPicPr>
                            <a:picLocks noChangeAspect="1"/>
                          </pic:cNvPicPr>
                        </pic:nvPicPr>
                        <pic:blipFill>
                          <a:blip r:embed="rId19"/>
                          <a:stretch>
                            <a:fillRect/>
                          </a:stretch>
                        </pic:blipFill>
                        <pic:spPr>
                          <a:xfrm>
                            <a:off x="0" y="0"/>
                            <a:ext cx="2658745" cy="197993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6</w:t>
            </w:r>
          </w:p>
        </w:tc>
        <w:tc>
          <w:tcPr>
            <w:tcW w:w="2130" w:type="dxa"/>
            <w:vAlign w:val="center"/>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Times New Roman" w:eastAsia="仿宋_GB2312" w:cs="Times New Roman"/>
                <w:kern w:val="2"/>
                <w:sz w:val="32"/>
                <w:szCs w:val="32"/>
                <w:vertAlign w:val="baseline"/>
                <w:lang w:val="en-US" w:eastAsia="zh-CN"/>
              </w:rPr>
            </w:pPr>
            <w:r>
              <w:rPr>
                <w:rFonts w:hint="eastAsia" w:ascii="仿宋_GB2312" w:hAnsi="Times New Roman" w:eastAsia="仿宋_GB2312" w:cs="Times New Roman"/>
                <w:kern w:val="2"/>
                <w:sz w:val="32"/>
                <w:szCs w:val="32"/>
                <w:vertAlign w:val="baseline"/>
                <w:lang w:val="en-US" w:eastAsia="zh-CN"/>
              </w:rPr>
              <w:t>脸盆架</w:t>
            </w:r>
          </w:p>
        </w:tc>
        <w:tc>
          <w:tcPr>
            <w:tcW w:w="4262" w:type="dxa"/>
          </w:tcPr>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Times New Roman" w:eastAsia="仿宋_GB2312" w:cs="Times New Roman"/>
                <w:kern w:val="2"/>
                <w:sz w:val="32"/>
                <w:szCs w:val="32"/>
                <w:vertAlign w:val="baseline"/>
                <w:lang w:val="en-US" w:eastAsia="zh-CN"/>
              </w:rPr>
            </w:pPr>
            <w:r>
              <w:drawing>
                <wp:anchor distT="0" distB="0" distL="114300" distR="114300" simplePos="0" relativeHeight="251667456" behindDoc="0" locked="0" layoutInCell="1" allowOverlap="1">
                  <wp:simplePos x="0" y="0"/>
                  <wp:positionH relativeFrom="column">
                    <wp:posOffset>394335</wp:posOffset>
                  </wp:positionH>
                  <wp:positionV relativeFrom="paragraph">
                    <wp:posOffset>81280</wp:posOffset>
                  </wp:positionV>
                  <wp:extent cx="1953895" cy="2055495"/>
                  <wp:effectExtent l="0" t="0" r="8255" b="1905"/>
                  <wp:wrapSquare wrapText="bothSides"/>
                  <wp:docPr id="13" name="图片 7" descr="89ad5d322a2930d807ae2adc617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89ad5d322a2930d807ae2adc617e012"/>
                          <pic:cNvPicPr>
                            <a:picLocks noChangeAspect="1"/>
                          </pic:cNvPicPr>
                        </pic:nvPicPr>
                        <pic:blipFill>
                          <a:blip r:embed="rId20"/>
                          <a:stretch>
                            <a:fillRect/>
                          </a:stretch>
                        </pic:blipFill>
                        <pic:spPr>
                          <a:xfrm>
                            <a:off x="0" y="0"/>
                            <a:ext cx="1953895" cy="2055495"/>
                          </a:xfrm>
                          <a:prstGeom prst="rect">
                            <a:avLst/>
                          </a:prstGeom>
                        </pic:spPr>
                      </pic:pic>
                    </a:graphicData>
                  </a:graphic>
                </wp:anchor>
              </w:drawing>
            </w:r>
          </w:p>
        </w:tc>
      </w:tr>
    </w:tbl>
    <w:p>
      <w:pPr>
        <w:pStyle w:val="5"/>
      </w:pPr>
    </w:p>
    <w:p>
      <w:pPr>
        <w:keepNext/>
        <w:keepLines/>
        <w:pageBreakBefore/>
        <w:spacing w:line="360" w:lineRule="auto"/>
        <w:jc w:val="center"/>
        <w:outlineLvl w:val="0"/>
        <w:rPr>
          <w:rFonts w:ascii="宋体" w:hAnsi="宋体" w:eastAsia="宋体" w:cs="宋体"/>
          <w:b/>
          <w:color w:val="000000"/>
          <w:kern w:val="44"/>
          <w:sz w:val="32"/>
          <w:szCs w:val="32"/>
        </w:rPr>
      </w:pPr>
      <w:bookmarkStart w:id="6" w:name="_Toc7598"/>
      <w:bookmarkStart w:id="7" w:name="_Toc14113"/>
      <w:r>
        <w:rPr>
          <w:rFonts w:hint="eastAsia" w:ascii="宋体" w:hAnsi="宋体" w:eastAsia="宋体" w:cs="宋体"/>
          <w:b/>
          <w:color w:val="000000"/>
          <w:kern w:val="44"/>
          <w:sz w:val="32"/>
          <w:szCs w:val="32"/>
        </w:rPr>
        <w:t>第三部分  报价人须知</w:t>
      </w:r>
      <w:bookmarkEnd w:id="6"/>
      <w:bookmarkEnd w:id="7"/>
    </w:p>
    <w:p>
      <w:pPr>
        <w:keepNext/>
        <w:keepLines/>
        <w:adjustRightInd w:val="0"/>
        <w:snapToGrid w:val="0"/>
        <w:spacing w:line="360" w:lineRule="exact"/>
        <w:ind w:firstLine="442" w:firstLineChars="200"/>
        <w:outlineLvl w:val="1"/>
        <w:rPr>
          <w:rFonts w:ascii="宋体" w:hAnsi="宋体" w:eastAsia="宋体" w:cs="宋体"/>
          <w:b/>
          <w:color w:val="000000"/>
          <w:kern w:val="0"/>
          <w:sz w:val="22"/>
        </w:rPr>
      </w:pPr>
      <w:bookmarkStart w:id="8" w:name="_Toc26754"/>
      <w:bookmarkStart w:id="9" w:name="_Toc1931"/>
      <w:r>
        <w:rPr>
          <w:rFonts w:hint="eastAsia" w:ascii="宋体" w:hAnsi="宋体" w:eastAsia="宋体" w:cs="宋体"/>
          <w:b/>
          <w:color w:val="000000"/>
          <w:kern w:val="0"/>
          <w:sz w:val="22"/>
        </w:rPr>
        <w:t>一、</w:t>
      </w:r>
      <w:r>
        <w:rPr>
          <w:rFonts w:hint="eastAsia" w:ascii="宋体" w:hAnsi="宋体" w:eastAsia="宋体" w:cs="宋体"/>
          <w:b/>
          <w:bCs/>
          <w:color w:val="000000"/>
          <w:kern w:val="0"/>
          <w:sz w:val="22"/>
        </w:rPr>
        <w:t>询价说明</w:t>
      </w:r>
      <w:bookmarkEnd w:id="8"/>
      <w:bookmarkEnd w:id="9"/>
    </w:p>
    <w:p>
      <w:pPr>
        <w:adjustRightInd w:val="0"/>
        <w:snapToGrid w:val="0"/>
        <w:spacing w:line="360" w:lineRule="auto"/>
        <w:ind w:firstLine="422" w:firstLineChars="200"/>
        <w:rPr>
          <w:rFonts w:ascii="宋体" w:hAnsi="宋体" w:eastAsia="宋体" w:cs="宋体"/>
          <w:color w:val="000000"/>
          <w:szCs w:val="21"/>
        </w:rPr>
      </w:pPr>
      <w:r>
        <w:rPr>
          <w:rFonts w:hint="eastAsia" w:ascii="宋体" w:hAnsi="宋体" w:eastAsia="宋体" w:cs="宋体"/>
          <w:b/>
          <w:color w:val="000000"/>
          <w:szCs w:val="21"/>
        </w:rPr>
        <w:t>1、</w:t>
      </w:r>
      <w:r>
        <w:rPr>
          <w:rFonts w:hint="eastAsia" w:ascii="宋体" w:hAnsi="宋体" w:eastAsia="宋体" w:cs="宋体"/>
          <w:color w:val="000000"/>
          <w:szCs w:val="21"/>
        </w:rPr>
        <w:t>报价人一旦参与到本次询价中，即被视为接受了本次询价文件的所有内容，如有异议，应当在递交询价响应文件截止时间3个工作日前书面向</w:t>
      </w:r>
      <w:r>
        <w:rPr>
          <w:rFonts w:hint="eastAsia" w:ascii="宋体" w:hAnsi="宋体" w:eastAsia="宋体" w:cs="宋体"/>
          <w:color w:val="000000"/>
          <w:szCs w:val="21"/>
          <w:lang w:val="en-US" w:eastAsia="zh-CN"/>
        </w:rPr>
        <w:t>招标人</w:t>
      </w:r>
      <w:r>
        <w:rPr>
          <w:rFonts w:hint="eastAsia" w:ascii="宋体" w:hAnsi="宋体" w:eastAsia="宋体" w:cs="宋体"/>
          <w:color w:val="000000"/>
          <w:szCs w:val="21"/>
        </w:rPr>
        <w:t>提出。</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2、合格的报价人</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见第一部分的“报价人资格要求”。</w:t>
      </w:r>
    </w:p>
    <w:p>
      <w:pPr>
        <w:keepNext/>
        <w:keepLines/>
        <w:adjustRightInd w:val="0"/>
        <w:snapToGrid w:val="0"/>
        <w:spacing w:line="360" w:lineRule="auto"/>
        <w:ind w:firstLine="422" w:firstLineChars="200"/>
        <w:outlineLvl w:val="1"/>
        <w:rPr>
          <w:rFonts w:ascii="宋体" w:hAnsi="宋体" w:eastAsia="宋体" w:cs="宋体"/>
          <w:b/>
          <w:color w:val="000000"/>
          <w:kern w:val="0"/>
          <w:szCs w:val="21"/>
        </w:rPr>
      </w:pPr>
      <w:bookmarkStart w:id="10" w:name="_Toc30664"/>
      <w:bookmarkStart w:id="11" w:name="_Toc14007"/>
      <w:r>
        <w:rPr>
          <w:rFonts w:hint="eastAsia" w:ascii="宋体" w:hAnsi="宋体" w:eastAsia="宋体" w:cs="宋体"/>
          <w:b/>
          <w:color w:val="000000"/>
          <w:kern w:val="0"/>
          <w:szCs w:val="21"/>
        </w:rPr>
        <w:t>二、询价响应文件的编制</w:t>
      </w:r>
      <w:bookmarkEnd w:id="10"/>
      <w:bookmarkEnd w:id="11"/>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1、询价响应文件</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1.1 报价人应仔细阅读询价文件中的所有内容，按照询价文件要求，详细编制询价响应文件，提供相关技术参数、资料，对询价文件中给予实质性响应，并保证询价响应文件的正确性和真实性。</w:t>
      </w:r>
      <w:r>
        <w:rPr>
          <w:rFonts w:hint="eastAsia" w:ascii="宋体" w:hAnsi="宋体" w:eastAsia="宋体" w:cs="宋体"/>
          <w:bCs/>
          <w:color w:val="000000"/>
          <w:szCs w:val="21"/>
        </w:rPr>
        <w:t>技术和商务如有偏离均应填写偏离表，如不填写，招标人有权视作完全响应询价文件要求。</w:t>
      </w:r>
      <w:r>
        <w:rPr>
          <w:rFonts w:hint="eastAsia" w:ascii="宋体" w:hAnsi="宋体" w:eastAsia="宋体" w:cs="宋体"/>
          <w:color w:val="000000"/>
          <w:szCs w:val="21"/>
        </w:rPr>
        <w:t>询价响应文件统一采用汉语言文字，计量单位应使用国际单位（文件中另有规定的除外）。</w:t>
      </w:r>
    </w:p>
    <w:p>
      <w:pPr>
        <w:adjustRightInd w:val="0"/>
        <w:snapToGrid w:val="0"/>
        <w:spacing w:line="360" w:lineRule="auto"/>
        <w:ind w:firstLine="422" w:firstLineChars="200"/>
        <w:rPr>
          <w:rFonts w:ascii="宋体" w:hAnsi="宋体" w:eastAsia="宋体" w:cs="宋体"/>
          <w:color w:val="000000"/>
          <w:szCs w:val="21"/>
          <w:u w:val="thick"/>
        </w:rPr>
      </w:pPr>
      <w:r>
        <w:rPr>
          <w:rFonts w:hint="eastAsia" w:ascii="宋体" w:hAnsi="宋体" w:eastAsia="宋体" w:cs="宋体"/>
          <w:b/>
          <w:color w:val="000000"/>
          <w:szCs w:val="21"/>
          <w:u w:val="thick"/>
        </w:rPr>
        <w:t xml:space="preserve">1.2 </w:t>
      </w:r>
      <w:r>
        <w:rPr>
          <w:rFonts w:hint="eastAsia" w:ascii="宋体" w:hAnsi="宋体" w:eastAsia="宋体" w:cs="宋体"/>
          <w:b/>
          <w:bCs/>
          <w:color w:val="000000"/>
          <w:szCs w:val="21"/>
          <w:u w:val="thick"/>
        </w:rPr>
        <w:t>不按询价文件的要求提供的询价响应文件可能导致被拒绝。</w:t>
      </w:r>
    </w:p>
    <w:p>
      <w:pPr>
        <w:adjustRightInd w:val="0"/>
        <w:snapToGrid w:val="0"/>
        <w:spacing w:line="360" w:lineRule="auto"/>
        <w:ind w:firstLine="422" w:firstLineChars="200"/>
        <w:rPr>
          <w:rFonts w:ascii="宋体" w:hAnsi="宋体" w:eastAsia="宋体" w:cs="宋体"/>
          <w:b/>
          <w:color w:val="000000"/>
          <w:szCs w:val="21"/>
        </w:rPr>
      </w:pPr>
      <w:bookmarkStart w:id="12" w:name="_Hlk48070677"/>
      <w:r>
        <w:rPr>
          <w:rFonts w:hint="eastAsia" w:ascii="宋体" w:hAnsi="宋体" w:eastAsia="宋体" w:cs="宋体"/>
          <w:b/>
          <w:color w:val="000000"/>
          <w:szCs w:val="21"/>
        </w:rPr>
        <w:t>2、询价响应文件的组成</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2.1 资格条件审查文件</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企业法人营业执照</w:t>
      </w:r>
      <w:r>
        <w:rPr>
          <w:rFonts w:hint="eastAsia" w:ascii="宋体" w:hAnsi="宋体" w:eastAsia="宋体" w:cs="宋体"/>
          <w:color w:val="000000"/>
          <w:szCs w:val="21"/>
        </w:rPr>
        <w:t>；</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（2）法定代表人身份证明</w:t>
      </w:r>
      <w:r>
        <w:rPr>
          <w:rFonts w:ascii="宋体" w:hAnsi="宋体" w:eastAsia="宋体" w:cs="宋体"/>
          <w:color w:val="000000"/>
          <w:szCs w:val="21"/>
        </w:rPr>
        <w:t>；</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w:t>
      </w:r>
      <w:r>
        <w:rPr>
          <w:rFonts w:ascii="宋体" w:hAnsi="宋体" w:eastAsia="宋体" w:cs="宋体"/>
          <w:color w:val="000000"/>
          <w:szCs w:val="21"/>
        </w:rPr>
        <w:t>法定代表人授权委托书(响应文件</w:t>
      </w:r>
      <w:r>
        <w:rPr>
          <w:rFonts w:hint="eastAsia" w:ascii="宋体" w:hAnsi="宋体" w:eastAsia="宋体" w:cs="宋体"/>
          <w:color w:val="000000"/>
          <w:szCs w:val="21"/>
        </w:rPr>
        <w:t>由</w:t>
      </w:r>
      <w:r>
        <w:rPr>
          <w:rFonts w:ascii="宋体" w:hAnsi="宋体" w:eastAsia="宋体" w:cs="宋体"/>
          <w:color w:val="000000"/>
          <w:szCs w:val="21"/>
        </w:rPr>
        <w:t>委托代理人签字</w:t>
      </w:r>
      <w:r>
        <w:rPr>
          <w:rFonts w:hint="eastAsia" w:ascii="宋体" w:hAnsi="宋体" w:eastAsia="宋体" w:cs="宋体"/>
          <w:color w:val="000000"/>
          <w:szCs w:val="21"/>
        </w:rPr>
        <w:t>时</w:t>
      </w:r>
      <w:r>
        <w:rPr>
          <w:rFonts w:ascii="宋体" w:hAnsi="宋体" w:eastAsia="宋体" w:cs="宋体"/>
          <w:color w:val="000000"/>
          <w:szCs w:val="21"/>
        </w:rPr>
        <w:t>提供)；</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4</w:t>
      </w:r>
      <w:r>
        <w:rPr>
          <w:rFonts w:hint="eastAsia" w:ascii="宋体" w:hAnsi="宋体" w:eastAsia="宋体" w:cs="宋体"/>
          <w:color w:val="000000"/>
          <w:szCs w:val="21"/>
        </w:rPr>
        <w:t>）一般纳税人资格证明（按第一部分的“报价人资格要求”提供）；</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5</w:t>
      </w:r>
      <w:r>
        <w:rPr>
          <w:rFonts w:hint="eastAsia" w:ascii="宋体" w:hAnsi="宋体" w:eastAsia="宋体" w:cs="宋体"/>
          <w:color w:val="000000"/>
          <w:szCs w:val="21"/>
        </w:rPr>
        <w:t>）资质证明材料（按第一部分的“报价人资格要求”提供）；</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6</w:t>
      </w:r>
      <w:r>
        <w:rPr>
          <w:rFonts w:hint="eastAsia" w:ascii="宋体" w:hAnsi="宋体" w:eastAsia="宋体" w:cs="宋体"/>
          <w:color w:val="000000"/>
          <w:szCs w:val="21"/>
        </w:rPr>
        <w:t>）业绩证明材料（按第一部分的“报价人资格要求”提供）；</w:t>
      </w:r>
    </w:p>
    <w:p>
      <w:pPr>
        <w:adjustRightInd w:val="0"/>
        <w:snapToGrid w:val="0"/>
        <w:spacing w:line="360" w:lineRule="auto"/>
        <w:ind w:firstLine="422" w:firstLineChars="200"/>
        <w:rPr>
          <w:rFonts w:ascii="宋体" w:hAnsi="宋体" w:eastAsia="宋体" w:cs="宋体"/>
          <w:b/>
          <w:color w:val="000000"/>
          <w:szCs w:val="21"/>
          <w:u w:val="thick"/>
        </w:rPr>
      </w:pPr>
      <w:r>
        <w:rPr>
          <w:rFonts w:hint="eastAsia" w:ascii="宋体" w:hAnsi="宋体" w:eastAsia="宋体" w:cs="宋体"/>
          <w:b/>
          <w:color w:val="000000"/>
          <w:szCs w:val="21"/>
          <w:u w:val="thick"/>
        </w:rPr>
        <w:t>上述基本资格条件审查材料有一项不提供的，视为资格审查不通过。</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2.2报价文件</w:t>
      </w:r>
    </w:p>
    <w:p>
      <w:pPr>
        <w:adjustRightInd w:val="0"/>
        <w:snapToGrid w:val="0"/>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（1）报价响应函；</w:t>
      </w:r>
    </w:p>
    <w:p>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2</w:t>
      </w:r>
      <w:r>
        <w:rPr>
          <w:rFonts w:hint="eastAsia" w:ascii="宋体" w:hAnsi="宋体" w:eastAsia="宋体" w:cs="宋体"/>
          <w:color w:val="000000"/>
          <w:szCs w:val="21"/>
        </w:rPr>
        <w:t>）报价明细清单；</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2.3商务技术文件</w:t>
      </w:r>
    </w:p>
    <w:bookmarkEnd w:id="12"/>
    <w:p>
      <w:pPr>
        <w:numPr>
          <w:ilvl w:val="0"/>
          <w:numId w:val="2"/>
        </w:num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报价人基本情况表；</w:t>
      </w:r>
    </w:p>
    <w:p>
      <w:pPr>
        <w:numPr>
          <w:ilvl w:val="0"/>
          <w:numId w:val="2"/>
        </w:num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售后服务方案；</w:t>
      </w:r>
    </w:p>
    <w:p>
      <w:pPr>
        <w:numPr>
          <w:ilvl w:val="0"/>
          <w:numId w:val="2"/>
        </w:num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商务技术偏离表；</w:t>
      </w:r>
    </w:p>
    <w:p>
      <w:pPr>
        <w:numPr>
          <w:ilvl w:val="0"/>
          <w:numId w:val="2"/>
        </w:num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报价人认为需要的其他技术文件或说明。</w:t>
      </w:r>
    </w:p>
    <w:p>
      <w:pPr>
        <w:adjustRightInd w:val="0"/>
        <w:snapToGrid w:val="0"/>
        <w:spacing w:line="360" w:lineRule="auto"/>
        <w:ind w:firstLine="422" w:firstLineChars="200"/>
        <w:rPr>
          <w:rFonts w:ascii="宋体" w:hAnsi="宋体" w:eastAsia="宋体" w:cs="宋体"/>
          <w:b/>
          <w:color w:val="000000"/>
          <w:kern w:val="0"/>
          <w:szCs w:val="21"/>
          <w:lang w:val="zh-CN"/>
        </w:rPr>
      </w:pPr>
      <w:r>
        <w:rPr>
          <w:rFonts w:hint="eastAsia" w:ascii="宋体" w:hAnsi="宋体" w:eastAsia="宋体" w:cs="宋体"/>
          <w:b/>
          <w:color w:val="000000"/>
          <w:kern w:val="0"/>
          <w:szCs w:val="21"/>
          <w:lang w:val="zh-CN"/>
        </w:rPr>
        <w:t>3、询价响应文件的语言</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与询价有关的来往通知、函件和文件均应使用中文。</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4、报价要求</w:t>
      </w:r>
    </w:p>
    <w:p>
      <w:pPr>
        <w:adjustRightInd w:val="0"/>
        <w:snapToGrid w:val="0"/>
        <w:spacing w:line="360" w:lineRule="auto"/>
        <w:ind w:firstLine="420" w:firstLineChars="200"/>
        <w:rPr>
          <w:rFonts w:ascii="宋体" w:hAnsi="宋体" w:eastAsia="宋体" w:cs="宋体"/>
          <w:color w:val="000000"/>
          <w:kern w:val="0"/>
          <w:szCs w:val="21"/>
          <w:lang w:val="zh-CN"/>
        </w:rPr>
      </w:pPr>
      <w:r>
        <w:rPr>
          <w:rFonts w:hint="eastAsia" w:ascii="宋体" w:hAnsi="宋体" w:eastAsia="宋体" w:cs="宋体"/>
          <w:color w:val="000000"/>
          <w:szCs w:val="21"/>
        </w:rPr>
        <w:t xml:space="preserve">4.1 </w:t>
      </w:r>
      <w:r>
        <w:rPr>
          <w:rFonts w:hint="eastAsia" w:ascii="宋体" w:hAnsi="宋体" w:eastAsia="宋体" w:cs="宋体"/>
          <w:color w:val="000000"/>
          <w:kern w:val="0"/>
          <w:szCs w:val="21"/>
          <w:lang w:val="zh-CN"/>
        </w:rPr>
        <w:t>有关本项目所需的</w:t>
      </w:r>
      <w:r>
        <w:rPr>
          <w:rFonts w:hint="eastAsia" w:ascii="宋体" w:hAnsi="宋体" w:eastAsia="宋体" w:cs="宋体"/>
          <w:color w:val="000000"/>
          <w:kern w:val="0"/>
          <w:szCs w:val="21"/>
        </w:rPr>
        <w:t>一切</w:t>
      </w:r>
      <w:r>
        <w:rPr>
          <w:rFonts w:hint="eastAsia" w:ascii="宋体" w:hAnsi="宋体" w:eastAsia="宋体" w:cs="宋体"/>
          <w:color w:val="000000"/>
          <w:kern w:val="0"/>
          <w:szCs w:val="21"/>
          <w:lang w:val="zh-CN"/>
        </w:rPr>
        <w:t>费用均计入报价，招标人不再另行支付合同价以外的其他款项。</w:t>
      </w:r>
    </w:p>
    <w:p>
      <w:pPr>
        <w:adjustRightInd w:val="0"/>
        <w:snapToGrid w:val="0"/>
        <w:spacing w:line="360" w:lineRule="auto"/>
        <w:ind w:firstLine="420" w:firstLineChars="200"/>
        <w:rPr>
          <w:rFonts w:ascii="宋体" w:hAnsi="宋体" w:eastAsia="宋体" w:cs="宋体"/>
          <w:b/>
          <w:bCs/>
          <w:color w:val="000000"/>
          <w:szCs w:val="21"/>
          <w:u w:val="thick"/>
        </w:rPr>
      </w:pPr>
      <w:r>
        <w:rPr>
          <w:rFonts w:hint="eastAsia" w:ascii="宋体" w:hAnsi="宋体" w:eastAsia="宋体" w:cs="宋体"/>
          <w:color w:val="000000"/>
          <w:szCs w:val="21"/>
        </w:rPr>
        <w:t>4.2 报价价格单位为人民币，报价时精确到元。</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4.3 报价人的报价应按询价文件要求的格式、顺序编制。</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5、询价响应文件的有效期</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5.1 自询价截止之日起90天内，询价响应文件应保持有效。有效期短于这个规定期限的询价响应文件将被拒绝。</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5.2 在特殊情况下，招标人可与报价人协商延长询价响应文件的有效期，这种要求和答复均应以书面形式进行。</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5.3同意延长有效期的报价人不能修改询价响应文件。</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6、询价响应文件的签署</w:t>
      </w:r>
    </w:p>
    <w:p>
      <w:pPr>
        <w:adjustRightInd w:val="0"/>
        <w:snapToGrid w:val="0"/>
        <w:spacing w:line="360" w:lineRule="auto"/>
        <w:ind w:firstLine="420" w:firstLineChars="200"/>
        <w:rPr>
          <w:rFonts w:ascii="宋体" w:hAnsi="宋体" w:eastAsia="宋体" w:cs="宋体"/>
          <w:b/>
          <w:color w:val="000000"/>
          <w:szCs w:val="21"/>
        </w:rPr>
      </w:pPr>
      <w:r>
        <w:rPr>
          <w:rFonts w:hint="eastAsia" w:ascii="宋体" w:hAnsi="宋体" w:eastAsia="宋体" w:cs="宋体"/>
          <w:color w:val="000000"/>
          <w:szCs w:val="21"/>
        </w:rPr>
        <w:t xml:space="preserve">6.1 </w:t>
      </w:r>
      <w:r>
        <w:rPr>
          <w:rFonts w:hint="eastAsia" w:ascii="宋体" w:hAnsi="宋体" w:eastAsia="宋体" w:cs="宋体"/>
          <w:bCs/>
          <w:color w:val="000000"/>
          <w:szCs w:val="21"/>
        </w:rPr>
        <w:t>询价响应文件需按询价文件提供的格式要求由报价人盖公章、法定代表人或授权代表签字，报价人名称应写全称。</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 xml:space="preserve"> 由于字迹模糊或表达不清引起的后果由报价人负责。</w:t>
      </w:r>
    </w:p>
    <w:p>
      <w:pPr>
        <w:keepNext/>
        <w:keepLines/>
        <w:adjustRightInd w:val="0"/>
        <w:snapToGrid w:val="0"/>
        <w:spacing w:line="360" w:lineRule="auto"/>
        <w:ind w:firstLine="422" w:firstLineChars="200"/>
        <w:outlineLvl w:val="1"/>
        <w:rPr>
          <w:rFonts w:ascii="宋体" w:hAnsi="宋体" w:eastAsia="宋体" w:cs="宋体"/>
          <w:b/>
          <w:color w:val="000000"/>
          <w:kern w:val="0"/>
          <w:szCs w:val="21"/>
        </w:rPr>
      </w:pPr>
      <w:bookmarkStart w:id="13" w:name="_Toc18725"/>
      <w:bookmarkStart w:id="14" w:name="_Toc23974"/>
      <w:r>
        <w:rPr>
          <w:rFonts w:hint="eastAsia" w:ascii="宋体" w:hAnsi="宋体" w:eastAsia="宋体" w:cs="宋体"/>
          <w:b/>
          <w:color w:val="000000"/>
          <w:kern w:val="0"/>
          <w:szCs w:val="21"/>
        </w:rPr>
        <w:t>三、询价响应文件的递交</w:t>
      </w:r>
      <w:bookmarkEnd w:id="13"/>
      <w:bookmarkEnd w:id="14"/>
    </w:p>
    <w:p>
      <w:pPr>
        <w:adjustRightInd w:val="0"/>
        <w:snapToGrid w:val="0"/>
        <w:spacing w:line="360" w:lineRule="auto"/>
        <w:ind w:firstLine="420" w:firstLineChars="200"/>
        <w:rPr>
          <w:rFonts w:hint="eastAsia" w:ascii="宋体" w:hAnsi="宋体" w:eastAsia="宋体" w:cs="宋体"/>
          <w:bCs/>
          <w:color w:val="000000"/>
          <w:szCs w:val="21"/>
          <w:lang w:val="en-US" w:eastAsia="zh-CN"/>
        </w:rPr>
      </w:pPr>
      <w:r>
        <w:rPr>
          <w:rFonts w:hint="eastAsia" w:ascii="宋体" w:hAnsi="宋体" w:eastAsia="宋体" w:cs="宋体"/>
          <w:bCs/>
          <w:color w:val="000000"/>
          <w:szCs w:val="21"/>
        </w:rPr>
        <w:t>询价响应文件应在</w:t>
      </w:r>
      <w:r>
        <w:rPr>
          <w:rFonts w:hint="eastAsia" w:ascii="宋体" w:hAnsi="宋体" w:eastAsia="宋体" w:cs="宋体"/>
          <w:color w:val="000000"/>
          <w:szCs w:val="21"/>
        </w:rPr>
        <w:t>第一部分</w:t>
      </w:r>
      <w:r>
        <w:rPr>
          <w:rFonts w:hint="eastAsia" w:ascii="宋体" w:hAnsi="宋体" w:eastAsia="宋体" w:cs="宋体"/>
          <w:bCs/>
          <w:color w:val="000000"/>
          <w:szCs w:val="21"/>
        </w:rPr>
        <w:t>规定的询价起止时间内</w:t>
      </w:r>
      <w:r>
        <w:rPr>
          <w:rFonts w:hint="eastAsia" w:ascii="宋体" w:hAnsi="宋体" w:eastAsia="宋体" w:cs="宋体"/>
          <w:bCs/>
          <w:color w:val="000000"/>
          <w:szCs w:val="21"/>
          <w:lang w:val="en-US" w:eastAsia="zh-CN"/>
        </w:rPr>
        <w:t>以</w:t>
      </w:r>
      <w:r>
        <w:rPr>
          <w:rFonts w:hint="eastAsia" w:ascii="宋体" w:hAnsi="宋体" w:eastAsia="宋体" w:cs="宋体"/>
          <w:bCs/>
          <w:color w:val="000000"/>
          <w:szCs w:val="21"/>
        </w:rPr>
        <w:t>当面递交或特快专递方式提交密封投标</w:t>
      </w:r>
      <w:r>
        <w:rPr>
          <w:rFonts w:hint="eastAsia" w:ascii="宋体" w:hAnsi="宋体" w:eastAsia="宋体" w:cs="宋体"/>
          <w:bCs/>
          <w:color w:val="000000"/>
          <w:szCs w:val="21"/>
          <w:lang w:val="en-US" w:eastAsia="zh-CN"/>
        </w:rPr>
        <w:t>提交。</w:t>
      </w:r>
    </w:p>
    <w:p>
      <w:pPr>
        <w:keepNext/>
        <w:keepLines/>
        <w:adjustRightInd w:val="0"/>
        <w:snapToGrid w:val="0"/>
        <w:spacing w:line="360" w:lineRule="auto"/>
        <w:ind w:firstLine="422" w:firstLineChars="200"/>
        <w:outlineLvl w:val="1"/>
        <w:rPr>
          <w:rFonts w:ascii="宋体" w:hAnsi="宋体" w:eastAsia="宋体" w:cs="宋体"/>
          <w:b/>
          <w:color w:val="000000"/>
          <w:kern w:val="0"/>
          <w:szCs w:val="21"/>
        </w:rPr>
      </w:pPr>
      <w:bookmarkStart w:id="15" w:name="_Toc19057"/>
      <w:bookmarkStart w:id="16" w:name="_Toc11316"/>
      <w:r>
        <w:rPr>
          <w:rFonts w:hint="eastAsia" w:ascii="宋体" w:hAnsi="宋体" w:eastAsia="宋体" w:cs="宋体"/>
          <w:b/>
          <w:color w:val="000000"/>
          <w:kern w:val="0"/>
          <w:szCs w:val="21"/>
        </w:rPr>
        <w:t>四、评审及合同签订</w:t>
      </w:r>
      <w:bookmarkEnd w:id="15"/>
      <w:bookmarkEnd w:id="16"/>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1、评审</w:t>
      </w:r>
    </w:p>
    <w:p>
      <w:pPr>
        <w:adjustRightInd w:val="0"/>
        <w:snapToGrid w:val="0"/>
        <w:spacing w:line="360" w:lineRule="auto"/>
        <w:ind w:firstLine="420" w:firstLineChars="200"/>
        <w:rPr>
          <w:rFonts w:ascii="宋体" w:hAnsi="宋体" w:eastAsia="宋体" w:cs="宋体"/>
          <w:color w:val="000000"/>
          <w:szCs w:val="21"/>
          <w:lang w:val="zh-CN"/>
        </w:rPr>
      </w:pPr>
      <w:r>
        <w:rPr>
          <w:rFonts w:hint="eastAsia" w:ascii="宋体" w:hAnsi="宋体" w:eastAsia="宋体" w:cs="宋体"/>
          <w:color w:val="000000"/>
          <w:szCs w:val="21"/>
        </w:rPr>
        <w:t>1.1 评审小组由3人及以上单数的</w:t>
      </w:r>
      <w:r>
        <w:rPr>
          <w:rFonts w:ascii="宋体" w:hAnsi="宋体" w:eastAsia="宋体" w:cs="宋体"/>
          <w:color w:val="000000"/>
          <w:szCs w:val="21"/>
        </w:rPr>
        <w:t>具有相关经验的专业</w:t>
      </w:r>
      <w:r>
        <w:rPr>
          <w:rFonts w:hint="eastAsia" w:ascii="宋体" w:hAnsi="宋体" w:eastAsia="宋体" w:cs="宋体"/>
          <w:color w:val="000000"/>
          <w:szCs w:val="21"/>
        </w:rPr>
        <w:t>人员组成，负责对询价响应文件进行评审等。</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1.2 若出现下列情况之一的，经评审小组评审决议后，可认定为无效询价响应文件：</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（1）存在评审小组认定属于重大偏离条款的；</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2</w:t>
      </w:r>
      <w:r>
        <w:rPr>
          <w:rFonts w:hint="eastAsia" w:ascii="宋体" w:hAnsi="宋体" w:eastAsia="宋体" w:cs="宋体"/>
          <w:color w:val="000000"/>
          <w:szCs w:val="21"/>
        </w:rPr>
        <w:t>）报价人资格条件不符合询价公告列明的“报价人资格要求”的；</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ascii="宋体" w:hAnsi="宋体" w:eastAsia="宋体" w:cs="宋体"/>
          <w:color w:val="000000"/>
          <w:szCs w:val="21"/>
        </w:rPr>
        <w:t>3</w:t>
      </w:r>
      <w:r>
        <w:rPr>
          <w:rFonts w:hint="eastAsia" w:ascii="宋体" w:hAnsi="宋体" w:eastAsia="宋体" w:cs="宋体"/>
          <w:color w:val="000000"/>
          <w:szCs w:val="21"/>
        </w:rPr>
        <w:t>）询价响应文件字迹模糊、辨认不清的；</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（4）询价响应文件存在招标人不能接受的附加条件的；</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（5）所有报价人的报价均超预算的。</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2、成交条件</w:t>
      </w:r>
    </w:p>
    <w:p>
      <w:pPr>
        <w:adjustRightInd w:val="0"/>
        <w:snapToGrid w:val="0"/>
        <w:spacing w:line="360" w:lineRule="auto"/>
        <w:ind w:firstLine="420" w:firstLineChars="200"/>
        <w:rPr>
          <w:rFonts w:ascii="宋体" w:hAnsi="宋体" w:eastAsia="宋体" w:cs="宋体"/>
          <w:b/>
          <w:color w:val="000000"/>
          <w:szCs w:val="21"/>
        </w:rPr>
      </w:pPr>
      <w:r>
        <w:rPr>
          <w:rFonts w:hint="eastAsia" w:ascii="宋体" w:hAnsi="宋体" w:eastAsia="宋体" w:cs="宋体"/>
          <w:color w:val="000000"/>
          <w:szCs w:val="21"/>
        </w:rPr>
        <w:t xml:space="preserve">（1）基本符合询价文件要求； </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（2）有良好的执行合同的能力；</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（3）经评审后的最低价，评审价为税前价，即总价扣除税金（按报价人承诺的增值税税率扣减）。</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3、确定成交报价人</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评审小组将根据询价文件的规定，履行商谈评审工作职责，以询价文件为标准，全面衡量报价人对询价文件的响应情况。</w:t>
      </w:r>
    </w:p>
    <w:p>
      <w:pPr>
        <w:adjustRightInd w:val="0"/>
        <w:snapToGrid w:val="0"/>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4、中标通知书</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在确定成交报价人后，将以书面形式向成交报价人发出中标通知书。 </w:t>
      </w:r>
    </w:p>
    <w:p>
      <w:pPr>
        <w:adjustRightInd w:val="0"/>
        <w:snapToGrid w:val="0"/>
        <w:spacing w:line="360" w:lineRule="auto"/>
        <w:ind w:firstLine="422" w:firstLineChars="200"/>
        <w:rPr>
          <w:rFonts w:ascii="宋体" w:hAnsi="宋体" w:eastAsia="宋体" w:cs="宋体"/>
          <w:bCs/>
          <w:color w:val="000000"/>
          <w:szCs w:val="21"/>
        </w:rPr>
      </w:pPr>
      <w:r>
        <w:rPr>
          <w:rFonts w:hint="eastAsia" w:ascii="宋体" w:hAnsi="宋体" w:eastAsia="宋体" w:cs="宋体"/>
          <w:b/>
          <w:color w:val="000000"/>
          <w:szCs w:val="21"/>
        </w:rPr>
        <w:t>5、签订合同</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5.1 成交报价人应按中标通知书规定的时间、地点与招标人签订合同。</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5.2 询价文件、中标人的询价响应文件和中标通知书均作为合同附件。</w:t>
      </w:r>
    </w:p>
    <w:p>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5.3 拒签合同的责任</w:t>
      </w:r>
    </w:p>
    <w:p>
      <w:pPr>
        <w:adjustRightInd w:val="0"/>
        <w:snapToGrid w:val="0"/>
        <w:spacing w:line="360" w:lineRule="auto"/>
        <w:ind w:firstLine="420" w:firstLineChars="200"/>
        <w:rPr>
          <w:rFonts w:ascii="Calibri" w:hAnsi="Calibri" w:eastAsia="宋体" w:cs="宋体"/>
          <w:b/>
          <w:color w:val="000000"/>
          <w:szCs w:val="24"/>
        </w:rPr>
      </w:pPr>
      <w:r>
        <w:rPr>
          <w:rFonts w:hint="eastAsia" w:ascii="宋体" w:hAnsi="宋体" w:eastAsia="宋体" w:cs="宋体"/>
          <w:color w:val="000000"/>
          <w:szCs w:val="21"/>
        </w:rPr>
        <w:t>成交报价人接到中标通知书后，在规定时间内借故否认已经承诺的条件而拒签合同者，以违约处理，并赔偿招标人由此造成的直接经济损失。</w:t>
      </w:r>
    </w:p>
    <w:p>
      <w:pPr>
        <w:keepNext/>
        <w:keepLines/>
        <w:pageBreakBefore/>
        <w:spacing w:line="360" w:lineRule="auto"/>
        <w:jc w:val="center"/>
        <w:outlineLvl w:val="0"/>
        <w:rPr>
          <w:rFonts w:ascii="宋体" w:hAnsi="宋体" w:eastAsia="宋体" w:cs="宋体"/>
          <w:b/>
          <w:color w:val="000000"/>
          <w:kern w:val="44"/>
          <w:sz w:val="32"/>
          <w:szCs w:val="32"/>
        </w:rPr>
      </w:pPr>
      <w:bookmarkStart w:id="17" w:name="_Toc8826"/>
      <w:bookmarkStart w:id="18" w:name="_Toc16258"/>
      <w:r>
        <w:rPr>
          <w:rFonts w:hint="eastAsia" w:ascii="宋体" w:hAnsi="宋体" w:eastAsia="宋体" w:cs="宋体"/>
          <w:b/>
          <w:color w:val="000000"/>
          <w:kern w:val="44"/>
          <w:sz w:val="32"/>
          <w:szCs w:val="32"/>
        </w:rPr>
        <w:t xml:space="preserve">第四部分 </w:t>
      </w:r>
      <w:r>
        <w:rPr>
          <w:rFonts w:ascii="宋体" w:hAnsi="宋体" w:eastAsia="宋体" w:cs="宋体"/>
          <w:b/>
          <w:color w:val="000000"/>
          <w:kern w:val="44"/>
          <w:sz w:val="32"/>
          <w:szCs w:val="32"/>
        </w:rPr>
        <w:t xml:space="preserve"> </w:t>
      </w:r>
      <w:r>
        <w:rPr>
          <w:rFonts w:hint="eastAsia" w:ascii="宋体" w:hAnsi="宋体" w:eastAsia="宋体" w:cs="宋体"/>
          <w:b/>
          <w:color w:val="000000"/>
          <w:kern w:val="44"/>
          <w:sz w:val="32"/>
          <w:szCs w:val="32"/>
        </w:rPr>
        <w:t>合同条款</w:t>
      </w:r>
      <w:bookmarkEnd w:id="17"/>
      <w:bookmarkEnd w:id="18"/>
    </w:p>
    <w:p>
      <w:pPr>
        <w:widowControl/>
        <w:adjustRightInd w:val="0"/>
        <w:snapToGrid w:val="0"/>
        <w:spacing w:line="360" w:lineRule="exact"/>
        <w:jc w:val="center"/>
        <w:rPr>
          <w:rFonts w:hint="eastAsia" w:ascii="宋体" w:hAnsi="宋体" w:cs="黑体"/>
          <w:b/>
          <w:kern w:val="0"/>
          <w:sz w:val="22"/>
          <w:lang w:bidi="en-US"/>
        </w:rPr>
      </w:pPr>
      <w:r>
        <w:rPr>
          <w:rFonts w:hint="eastAsia" w:ascii="宋体" w:hAnsi="宋体" w:cs="黑体"/>
          <w:b/>
          <w:kern w:val="0"/>
          <w:sz w:val="22"/>
          <w:lang w:bidi="en-US"/>
        </w:rPr>
        <w:t>（以双方实际签订的文本为准）</w:t>
      </w:r>
    </w:p>
    <w:p>
      <w:pPr>
        <w:spacing w:before="156" w:beforeLines="50" w:after="156" w:afterLines="50" w:line="300" w:lineRule="auto"/>
        <w:ind w:firstLine="460" w:firstLineChars="200"/>
        <w:jc w:val="right"/>
        <w:rPr>
          <w:rFonts w:ascii="Times New Roman" w:hAnsi="Times New Roman" w:eastAsiaTheme="minorEastAsia"/>
          <w:bCs/>
          <w:sz w:val="44"/>
          <w:szCs w:val="44"/>
        </w:rPr>
      </w:pPr>
      <w:r>
        <w:rPr>
          <w:rFonts w:ascii="Times New Roman" w:hAnsi="Times New Roman" w:eastAsiaTheme="minorEastAsia"/>
          <w:bCs/>
          <w:sz w:val="23"/>
          <w:szCs w:val="23"/>
        </w:rPr>
        <w:t xml:space="preserve">                            </w:t>
      </w:r>
      <w:r>
        <w:rPr>
          <w:rFonts w:ascii="Times New Roman" w:hAnsi="Times New Roman" w:eastAsiaTheme="minorEastAsia"/>
          <w:bCs/>
          <w:sz w:val="18"/>
          <w:szCs w:val="23"/>
        </w:rPr>
        <w:t xml:space="preserve">  </w:t>
      </w:r>
      <w:r>
        <w:rPr>
          <w:rFonts w:ascii="Times New Roman" w:hAnsi="Times New Roman" w:eastAsiaTheme="minorEastAsia"/>
          <w:bCs/>
          <w:sz w:val="28"/>
          <w:szCs w:val="44"/>
        </w:rPr>
        <w:t>合同编号：【 】</w:t>
      </w: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ind w:firstLine="883" w:firstLineChars="200"/>
        <w:jc w:val="center"/>
        <w:rPr>
          <w:rFonts w:ascii="Times New Roman" w:hAnsi="Times New Roman" w:eastAsiaTheme="minorEastAsia"/>
          <w:b/>
          <w:sz w:val="44"/>
          <w:szCs w:val="44"/>
        </w:rPr>
      </w:pPr>
    </w:p>
    <w:p>
      <w:pPr>
        <w:spacing w:before="156" w:beforeLines="50" w:after="156" w:afterLines="50" w:line="300" w:lineRule="auto"/>
        <w:jc w:val="center"/>
        <w:rPr>
          <w:rFonts w:ascii="Times New Roman" w:hAnsi="Times New Roman" w:eastAsiaTheme="minorEastAsia"/>
          <w:b/>
          <w:bCs/>
          <w:sz w:val="44"/>
          <w:szCs w:val="44"/>
        </w:rPr>
      </w:pPr>
      <w:r>
        <w:rPr>
          <w:rFonts w:ascii="Times New Roman" w:hAnsi="Times New Roman" w:eastAsiaTheme="minorEastAsia"/>
          <w:b/>
          <w:bCs/>
          <w:sz w:val="44"/>
          <w:szCs w:val="44"/>
          <w:u w:val="single"/>
        </w:rPr>
        <w:t xml:space="preserve">     </w:t>
      </w:r>
      <w:r>
        <w:rPr>
          <w:rFonts w:ascii="Times New Roman" w:hAnsi="Times New Roman" w:eastAsiaTheme="minorEastAsia"/>
          <w:b/>
          <w:bCs/>
          <w:sz w:val="44"/>
          <w:szCs w:val="44"/>
        </w:rPr>
        <w:t xml:space="preserve"> 采购合同</w:t>
      </w:r>
    </w:p>
    <w:p>
      <w:pPr>
        <w:spacing w:before="156" w:beforeLines="50" w:after="156" w:afterLines="50" w:line="300" w:lineRule="auto"/>
        <w:ind w:firstLine="460" w:firstLineChars="200"/>
        <w:jc w:val="center"/>
        <w:rPr>
          <w:rFonts w:ascii="Times New Roman" w:hAnsi="Times New Roman" w:eastAsiaTheme="minorEastAsia"/>
          <w:bCs/>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ind w:firstLine="462" w:firstLineChars="200"/>
        <w:jc w:val="center"/>
        <w:rPr>
          <w:rFonts w:ascii="Times New Roman" w:hAnsi="Times New Roman" w:eastAsiaTheme="minorEastAsia"/>
          <w:b/>
          <w:sz w:val="23"/>
          <w:szCs w:val="23"/>
        </w:rPr>
      </w:pPr>
    </w:p>
    <w:p>
      <w:pPr>
        <w:spacing w:before="156" w:beforeLines="50" w:after="156" w:afterLines="50" w:line="300" w:lineRule="auto"/>
        <w:jc w:val="center"/>
        <w:rPr>
          <w:rFonts w:ascii="Times New Roman" w:hAnsi="Times New Roman" w:eastAsiaTheme="minorEastAsia"/>
          <w:b/>
          <w:bCs/>
          <w:sz w:val="32"/>
          <w:szCs w:val="44"/>
        </w:rPr>
      </w:pPr>
      <w:r>
        <w:rPr>
          <w:rFonts w:ascii="Times New Roman" w:hAnsi="Times New Roman" w:eastAsiaTheme="minorEastAsia"/>
          <w:b/>
          <w:bCs/>
          <w:sz w:val="32"/>
          <w:szCs w:val="44"/>
        </w:rPr>
        <w:t>【 】年【 】月【 】日</w:t>
      </w:r>
      <w:r>
        <w:rPr>
          <w:rFonts w:ascii="Times New Roman" w:hAnsi="Times New Roman" w:eastAsiaTheme="minorEastAsia"/>
          <w:b/>
          <w:sz w:val="23"/>
          <w:szCs w:val="23"/>
        </w:rPr>
        <w:br w:type="page"/>
      </w:r>
    </w:p>
    <w:p>
      <w:pPr>
        <w:adjustRightInd w:val="0"/>
        <w:snapToGrid w:val="0"/>
        <w:spacing w:after="312" w:afterLines="100" w:line="300" w:lineRule="auto"/>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 xml:space="preserve">甲方（采购方）： </w:t>
      </w:r>
    </w:p>
    <w:p>
      <w:pPr>
        <w:adjustRightInd w:val="0"/>
        <w:snapToGrid w:val="0"/>
        <w:spacing w:after="312" w:afterLines="100" w:line="300" w:lineRule="auto"/>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住所地：</w:t>
      </w:r>
    </w:p>
    <w:p>
      <w:pPr>
        <w:adjustRightInd w:val="0"/>
        <w:snapToGrid w:val="0"/>
        <w:spacing w:after="312" w:afterLines="100" w:line="300" w:lineRule="auto"/>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乙方（销售方）:</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b/>
          <w:color w:val="000000"/>
          <w:sz w:val="23"/>
          <w:szCs w:val="23"/>
        </w:rPr>
        <w:t>住所地:</w:t>
      </w:r>
    </w:p>
    <w:p>
      <w:pPr>
        <w:adjustRightInd w:val="0"/>
        <w:snapToGrid w:val="0"/>
        <w:spacing w:after="312" w:afterLines="100" w:line="300" w:lineRule="auto"/>
        <w:ind w:firstLine="460" w:firstLineChars="200"/>
        <w:rPr>
          <w:rFonts w:ascii="Times New Roman" w:hAnsi="Times New Roman" w:eastAsiaTheme="minorEastAsia"/>
          <w:color w:val="000000"/>
          <w:sz w:val="23"/>
          <w:szCs w:val="23"/>
        </w:rPr>
      </w:pPr>
      <w:r>
        <w:rPr>
          <w:rFonts w:ascii="Times New Roman" w:hAnsi="Times New Roman" w:eastAsiaTheme="minorEastAsia"/>
          <w:color w:val="000000"/>
          <w:sz w:val="23"/>
          <w:szCs w:val="23"/>
        </w:rPr>
        <w:t>甲、乙双方根据《中华人民共和国民法典》等相关法律法规，就【</w:t>
      </w:r>
      <w:r>
        <w:rPr>
          <w:rFonts w:hint="eastAsia" w:ascii="Times New Roman" w:hAnsi="Times New Roman"/>
          <w:color w:val="000000"/>
          <w:sz w:val="23"/>
          <w:szCs w:val="23"/>
          <w:lang w:val="en-US" w:eastAsia="zh-CN"/>
        </w:rPr>
        <w:t xml:space="preserve">       </w:t>
      </w:r>
      <w:r>
        <w:rPr>
          <w:rFonts w:ascii="Times New Roman" w:hAnsi="Times New Roman" w:eastAsiaTheme="minorEastAsia"/>
          <w:color w:val="000000"/>
          <w:sz w:val="23"/>
          <w:szCs w:val="23"/>
        </w:rPr>
        <w:t xml:space="preserve"> 】（以下简称“货物”）采购事宜，在自愿、平等、互利的原则基础上，经协商一致，特签订本合同，以共同遵守。</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一、货物名称、规格、单位、数量、金额</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7"/>
        <w:gridCol w:w="1137"/>
        <w:gridCol w:w="641"/>
        <w:gridCol w:w="1191"/>
        <w:gridCol w:w="2312"/>
        <w:gridCol w:w="1228"/>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品名</w:t>
            </w: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规格</w:t>
            </w: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单位</w:t>
            </w: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暂定数量</w:t>
            </w:r>
          </w:p>
        </w:tc>
        <w:tc>
          <w:tcPr>
            <w:tcW w:w="231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固定单价（元，不含税）</w:t>
            </w: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增值税税率</w:t>
            </w: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固定单价（元，含税）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1191" w:type="dxa"/>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p>
        </w:tc>
        <w:tc>
          <w:tcPr>
            <w:tcW w:w="2311" w:type="dxa"/>
            <w:vAlign w:val="center"/>
          </w:tcPr>
          <w:p>
            <w:pPr>
              <w:pStyle w:val="30"/>
              <w:spacing w:before="62" w:beforeLines="20" w:after="62" w:afterLines="20" w:line="320" w:lineRule="exact"/>
              <w:ind w:firstLine="115"/>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c>
          <w:tcPr>
            <w:tcW w:w="0" w:type="auto"/>
            <w:vAlign w:val="center"/>
          </w:tcPr>
          <w:p>
            <w:pPr>
              <w:spacing w:before="62" w:beforeLines="20" w:after="62" w:afterLines="20" w:line="320" w:lineRule="exact"/>
              <w:jc w:val="center"/>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0" w:type="auto"/>
            <w:gridSpan w:val="2"/>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不含税价格</w:t>
            </w:r>
            <w:r>
              <w:rPr>
                <w:rFonts w:hint="eastAsia" w:ascii="Times New Roman" w:hAnsi="Times New Roman" w:eastAsiaTheme="minorEastAsia"/>
                <w:bCs/>
                <w:color w:val="000000"/>
                <w:sz w:val="23"/>
                <w:szCs w:val="23"/>
              </w:rPr>
              <w:t>暂计</w:t>
            </w:r>
            <w:r>
              <w:rPr>
                <w:rFonts w:ascii="Times New Roman" w:hAnsi="Times New Roman" w:eastAsiaTheme="minorEastAsia"/>
                <w:bCs/>
                <w:color w:val="000000"/>
                <w:sz w:val="23"/>
                <w:szCs w:val="23"/>
              </w:rPr>
              <w:t>（元）</w:t>
            </w:r>
          </w:p>
        </w:tc>
        <w:tc>
          <w:tcPr>
            <w:tcW w:w="0" w:type="auto"/>
            <w:gridSpan w:val="5"/>
            <w:vAlign w:val="center"/>
          </w:tcPr>
          <w:p>
            <w:pPr>
              <w:spacing w:before="62" w:beforeLines="20" w:after="62" w:afterLines="20" w:line="320" w:lineRule="exact"/>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0" w:type="auto"/>
            <w:gridSpan w:val="2"/>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税金（元）</w:t>
            </w:r>
          </w:p>
        </w:tc>
        <w:tc>
          <w:tcPr>
            <w:tcW w:w="0" w:type="auto"/>
            <w:gridSpan w:val="5"/>
            <w:vAlign w:val="center"/>
          </w:tcPr>
          <w:p>
            <w:pPr>
              <w:spacing w:before="62" w:beforeLines="20" w:after="62" w:afterLines="20" w:line="320" w:lineRule="exact"/>
              <w:rPr>
                <w:rFonts w:ascii="Times New Roman" w:hAnsi="Times New Roman" w:eastAsiaTheme="minorEastAsia"/>
                <w:bCs/>
                <w:color w:val="000000"/>
                <w:sz w:val="23"/>
                <w:szCs w:val="2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0" w:type="auto"/>
            <w:gridSpan w:val="2"/>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价税暂计（元）</w:t>
            </w:r>
          </w:p>
        </w:tc>
        <w:tc>
          <w:tcPr>
            <w:tcW w:w="0" w:type="auto"/>
            <w:gridSpan w:val="5"/>
            <w:vAlign w:val="center"/>
          </w:tcPr>
          <w:p>
            <w:pPr>
              <w:pStyle w:val="30"/>
              <w:spacing w:before="62" w:beforeLines="20" w:after="62" w:afterLines="20" w:line="320" w:lineRule="exact"/>
              <w:jc w:val="center"/>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人民币大写     元，¥   .00</w:t>
            </w:r>
          </w:p>
        </w:tc>
      </w:tr>
    </w:tbl>
    <w:p>
      <w:pPr>
        <w:adjustRightInd w:val="0"/>
        <w:snapToGrid w:val="0"/>
        <w:spacing w:before="312" w:beforeLines="100"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二、合同金额</w:t>
      </w:r>
    </w:p>
    <w:p>
      <w:pPr>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2.1 本合同为固定单价合同，暂定总金额为（大写）：人民币【 】元，（小写）¥【 】。合同实际</w:t>
      </w:r>
      <w:r>
        <w:rPr>
          <w:rFonts w:hint="eastAsia" w:ascii="Times New Roman" w:hAnsi="Times New Roman" w:eastAsiaTheme="minorEastAsia"/>
          <w:color w:val="000000"/>
          <w:sz w:val="23"/>
          <w:szCs w:val="23"/>
        </w:rPr>
        <w:t>结算</w:t>
      </w:r>
      <w:r>
        <w:rPr>
          <w:rFonts w:ascii="Times New Roman" w:hAnsi="Times New Roman" w:eastAsiaTheme="minorEastAsia"/>
          <w:color w:val="000000"/>
          <w:sz w:val="23"/>
          <w:szCs w:val="23"/>
        </w:rPr>
        <w:t>金额（含税）</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甲方</w:t>
      </w:r>
      <w:r>
        <w:rPr>
          <w:rFonts w:hint="eastAsia" w:ascii="Times New Roman" w:hAnsi="Times New Roman" w:eastAsiaTheme="minorEastAsia"/>
          <w:color w:val="000000"/>
          <w:sz w:val="23"/>
          <w:szCs w:val="23"/>
        </w:rPr>
        <w:t>最终</w:t>
      </w:r>
      <w:r>
        <w:rPr>
          <w:rFonts w:ascii="Times New Roman" w:hAnsi="Times New Roman" w:eastAsiaTheme="minorEastAsia"/>
          <w:color w:val="000000"/>
          <w:sz w:val="23"/>
          <w:szCs w:val="23"/>
        </w:rPr>
        <w:t>验收合格的货物数量</w:t>
      </w:r>
      <w:r>
        <w:rPr>
          <w:rFonts w:hint="eastAsia" w:ascii="Times New Roman" w:hAnsi="Times New Roman" w:eastAsiaTheme="minorEastAsia"/>
          <w:color w:val="000000"/>
          <w:sz w:val="23"/>
          <w:szCs w:val="23"/>
        </w:rPr>
        <w:t>×固定单价（含税）。</w:t>
      </w:r>
    </w:p>
    <w:p>
      <w:pPr>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2.2 本合同</w:t>
      </w:r>
      <w:r>
        <w:rPr>
          <w:rFonts w:hint="eastAsia" w:ascii="Times New Roman" w:hAnsi="Times New Roman" w:eastAsiaTheme="minorEastAsia"/>
          <w:color w:val="000000"/>
          <w:sz w:val="23"/>
          <w:szCs w:val="23"/>
        </w:rPr>
        <w:t>实际结算金额</w:t>
      </w:r>
      <w:r>
        <w:rPr>
          <w:rFonts w:ascii="Times New Roman" w:hAnsi="Times New Roman" w:eastAsiaTheme="minorEastAsia"/>
          <w:color w:val="000000"/>
          <w:sz w:val="23"/>
          <w:szCs w:val="23"/>
        </w:rPr>
        <w:t>已包括货物价格、运输费、包装费、保险费、税费、利润、材料费、试验费、装卸</w:t>
      </w:r>
      <w:r>
        <w:rPr>
          <w:rFonts w:hint="eastAsia" w:ascii="Times New Roman" w:hAnsi="Times New Roman" w:eastAsiaTheme="minorEastAsia"/>
          <w:color w:val="000000"/>
          <w:sz w:val="23"/>
          <w:szCs w:val="23"/>
        </w:rPr>
        <w:t>费</w:t>
      </w:r>
      <w:r>
        <w:rPr>
          <w:rFonts w:ascii="Times New Roman" w:hAnsi="Times New Roman" w:eastAsiaTheme="minorEastAsia"/>
          <w:color w:val="000000"/>
          <w:sz w:val="23"/>
          <w:szCs w:val="23"/>
        </w:rPr>
        <w:t>、货物</w:t>
      </w:r>
      <w:r>
        <w:rPr>
          <w:rFonts w:hint="eastAsia" w:ascii="Times New Roman" w:hAnsi="Times New Roman" w:eastAsiaTheme="minorEastAsia"/>
          <w:color w:val="000000"/>
          <w:sz w:val="23"/>
          <w:szCs w:val="23"/>
        </w:rPr>
        <w:t>减震</w:t>
      </w:r>
      <w:r>
        <w:rPr>
          <w:rFonts w:ascii="Times New Roman" w:hAnsi="Times New Roman" w:eastAsiaTheme="minorEastAsia"/>
          <w:color w:val="000000"/>
          <w:sz w:val="23"/>
          <w:szCs w:val="23"/>
        </w:rPr>
        <w:t>、二次搬运、保管、到货验收、组装就位（包括组装就位所需的材料）、成品保护费（含现场装修装饰成品保护）、调试等乙方履行本合同义务所需的一切费用以及政策性文件规定及合同中明示或暗示的所有一般风险、责任和义务。除本合同总金额外，甲方不再承担其他任何费用。</w:t>
      </w:r>
    </w:p>
    <w:p>
      <w:pPr>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2.3 在合同有效期限内，本合同不含税货物单价固定不变，不因交货数量、交货时间、交货地点、成本价格的变动而做任何调整</w:t>
      </w:r>
      <w:r>
        <w:rPr>
          <w:rFonts w:hint="eastAsia" w:ascii="Times New Roman" w:hAnsi="Times New Roman"/>
          <w:color w:val="000000"/>
          <w:sz w:val="23"/>
          <w:szCs w:val="23"/>
          <w:lang w:eastAsia="zh-CN"/>
        </w:rPr>
        <w:t>。</w:t>
      </w:r>
      <w:r>
        <w:rPr>
          <w:rFonts w:ascii="Times New Roman" w:hAnsi="Times New Roman" w:eastAsiaTheme="minorEastAsia"/>
          <w:color w:val="000000"/>
          <w:sz w:val="23"/>
          <w:szCs w:val="23"/>
        </w:rPr>
        <w:t>若因国家税收政策调整而引起的增值税税率变化的，应按照国家税收政策调整，</w:t>
      </w:r>
      <w:r>
        <w:rPr>
          <w:rFonts w:hint="eastAsia" w:ascii="Times New Roman" w:hAnsi="Times New Roman" w:eastAsiaTheme="minorEastAsia"/>
          <w:color w:val="000000"/>
          <w:sz w:val="23"/>
          <w:szCs w:val="23"/>
        </w:rPr>
        <w:t>货物</w:t>
      </w:r>
      <w:r>
        <w:rPr>
          <w:rFonts w:ascii="Times New Roman" w:hAnsi="Times New Roman" w:eastAsiaTheme="minorEastAsia"/>
          <w:color w:val="000000"/>
          <w:sz w:val="23"/>
          <w:szCs w:val="23"/>
        </w:rPr>
        <w:t>单价变更为原合同不含增值税货物单价与调整后税率计算税额的合计金额。</w:t>
      </w:r>
    </w:p>
    <w:p>
      <w:pPr>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三、</w:t>
      </w:r>
      <w:r>
        <w:rPr>
          <w:rFonts w:ascii="Times New Roman" w:hAnsi="Times New Roman" w:eastAsiaTheme="minorEastAsia"/>
          <w:b/>
          <w:sz w:val="23"/>
          <w:szCs w:val="23"/>
        </w:rPr>
        <w:t>交货期、交货方式及交货地点</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3.1 交货期限：【</w:t>
      </w:r>
      <w:r>
        <w:rPr>
          <w:rFonts w:hint="default" w:ascii="Times New Roman" w:hAnsi="Times New Roman" w:eastAsiaTheme="minorEastAsia" w:cstheme="minorBidi"/>
          <w:bCs w:val="0"/>
          <w:color w:val="000000"/>
          <w:sz w:val="23"/>
          <w:szCs w:val="23"/>
          <w:shd w:val="clear"/>
          <w:lang w:val="en-US" w:eastAsia="zh-CN"/>
        </w:rPr>
        <w:t>自合同</w:t>
      </w:r>
      <w:r>
        <w:rPr>
          <w:rFonts w:hint="eastAsia" w:ascii="Times New Roman" w:hAnsi="Times New Roman" w:cstheme="minorBidi"/>
          <w:bCs w:val="0"/>
          <w:color w:val="000000"/>
          <w:sz w:val="23"/>
          <w:szCs w:val="23"/>
          <w:shd w:val="clear"/>
          <w:lang w:val="en-US" w:eastAsia="zh-CN"/>
        </w:rPr>
        <w:t>生效之日起</w:t>
      </w:r>
      <w:r>
        <w:rPr>
          <w:rFonts w:hint="default" w:ascii="Times New Roman" w:hAnsi="Times New Roman" w:eastAsiaTheme="minorEastAsia" w:cstheme="minorBidi"/>
          <w:bCs w:val="0"/>
          <w:color w:val="000000"/>
          <w:sz w:val="23"/>
          <w:szCs w:val="23"/>
          <w:shd w:val="clear"/>
          <w:lang w:val="en-US" w:eastAsia="zh-CN"/>
        </w:rPr>
        <w:t>10</w:t>
      </w:r>
      <w:r>
        <w:rPr>
          <w:rFonts w:hint="default" w:ascii="Times New Roman" w:hAnsi="Times New Roman" w:eastAsiaTheme="minorEastAsia" w:cstheme="minorBidi"/>
          <w:bCs w:val="0"/>
          <w:color w:val="000000"/>
          <w:sz w:val="23"/>
          <w:szCs w:val="23"/>
          <w:shd w:val="clear"/>
        </w:rPr>
        <w:t>日历天</w:t>
      </w:r>
      <w:r>
        <w:rPr>
          <w:rFonts w:hint="default" w:ascii="Times New Roman" w:hAnsi="Times New Roman" w:eastAsiaTheme="minorEastAsia" w:cstheme="minorBidi"/>
          <w:bCs w:val="0"/>
          <w:color w:val="000000"/>
          <w:sz w:val="23"/>
          <w:szCs w:val="23"/>
          <w:shd w:val="clear"/>
          <w:lang w:val="en-US" w:eastAsia="zh-CN"/>
        </w:rPr>
        <w:t>内</w:t>
      </w:r>
      <w:r>
        <w:rPr>
          <w:rFonts w:ascii="Times New Roman" w:hAnsi="Times New Roman" w:eastAsiaTheme="minorEastAsia"/>
          <w:color w:val="000000"/>
          <w:sz w:val="23"/>
          <w:szCs w:val="23"/>
        </w:rPr>
        <w:t>】</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3.2 交货方式：【</w:t>
      </w:r>
      <w:r>
        <w:rPr>
          <w:rFonts w:hint="eastAsia" w:ascii="Times New Roman" w:hAnsi="Times New Roman" w:eastAsiaTheme="minorEastAsia" w:cstheme="minorBidi"/>
          <w:bCs w:val="0"/>
          <w:color w:val="000000"/>
          <w:sz w:val="23"/>
          <w:szCs w:val="23"/>
        </w:rPr>
        <w:t>一次性交付</w:t>
      </w:r>
      <w:r>
        <w:rPr>
          <w:rFonts w:ascii="Times New Roman" w:hAnsi="Times New Roman" w:eastAsiaTheme="minorEastAsia"/>
          <w:color w:val="000000"/>
          <w:sz w:val="23"/>
          <w:szCs w:val="23"/>
        </w:rPr>
        <w:t>】，由乙方负责运输至交货地点。</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3.3 交货地点：【</w:t>
      </w:r>
      <w:r>
        <w:rPr>
          <w:rFonts w:hint="eastAsia" w:ascii="Times New Roman" w:hAnsi="Times New Roman" w:eastAsiaTheme="minorEastAsia" w:cstheme="minorBidi"/>
          <w:bCs w:val="0"/>
          <w:color w:val="000000"/>
          <w:sz w:val="23"/>
          <w:szCs w:val="23"/>
        </w:rPr>
        <w:t>萧山国际机场机场宾馆（</w:t>
      </w:r>
      <w:r>
        <w:rPr>
          <w:rFonts w:hint="eastAsia" w:ascii="Times New Roman" w:hAnsi="Times New Roman" w:eastAsiaTheme="minorEastAsia" w:cstheme="minorBidi"/>
          <w:bCs w:val="0"/>
          <w:color w:val="000000"/>
          <w:sz w:val="23"/>
          <w:szCs w:val="23"/>
          <w:lang w:val="en-US" w:eastAsia="zh-CN"/>
        </w:rPr>
        <w:t>保安公司</w:t>
      </w:r>
      <w:r>
        <w:rPr>
          <w:rFonts w:hint="eastAsia" w:ascii="Times New Roman" w:hAnsi="Times New Roman" w:eastAsiaTheme="minorEastAsia" w:cstheme="minorBidi"/>
          <w:bCs w:val="0"/>
          <w:color w:val="000000"/>
          <w:sz w:val="23"/>
          <w:szCs w:val="23"/>
        </w:rPr>
        <w:t>员工宿舍）</w:t>
      </w:r>
      <w:r>
        <w:rPr>
          <w:rFonts w:ascii="Times New Roman" w:hAnsi="Times New Roman" w:eastAsiaTheme="minorEastAsia"/>
          <w:color w:val="000000"/>
          <w:sz w:val="23"/>
          <w:szCs w:val="23"/>
        </w:rPr>
        <w:t>】</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四、技术资料</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4.1 乙方应在交付合同货物时同时向甲方提供使用货物的有关技术资料，该等技术资料</w:t>
      </w:r>
      <w:r>
        <w:rPr>
          <w:rFonts w:hint="eastAsia" w:ascii="Times New Roman" w:hAnsi="Times New Roman" w:eastAsiaTheme="minorEastAsia"/>
          <w:color w:val="000000"/>
          <w:sz w:val="23"/>
          <w:szCs w:val="23"/>
        </w:rPr>
        <w:t>应当符合国家标准及行业标准，</w:t>
      </w:r>
      <w:r>
        <w:rPr>
          <w:rFonts w:ascii="Times New Roman" w:hAnsi="Times New Roman" w:eastAsiaTheme="minorEastAsia"/>
          <w:color w:val="000000"/>
          <w:sz w:val="23"/>
          <w:szCs w:val="23"/>
        </w:rPr>
        <w:t>包括但不限于：【使用说明书、质量检验证明书、随配附件和工具、清单】。</w:t>
      </w:r>
      <w:r>
        <w:rPr>
          <w:rFonts w:hint="eastAsia" w:ascii="Times New Roman" w:hAnsi="Times New Roman" w:eastAsiaTheme="minorEastAsia"/>
          <w:color w:val="000000"/>
          <w:sz w:val="23"/>
          <w:szCs w:val="23"/>
        </w:rPr>
        <w:t>若涉及进口货物还应提供原产地证明、商检证明、海关进口关单复印件等相关单据。</w:t>
      </w:r>
      <w:r>
        <w:rPr>
          <w:rFonts w:ascii="Times New Roman" w:hAnsi="Times New Roman" w:eastAsiaTheme="minorEastAsia"/>
          <w:color w:val="000000"/>
          <w:sz w:val="23"/>
          <w:szCs w:val="23"/>
        </w:rPr>
        <w:t>乙方按照本合同约定期间交付符合本合同约定的货物以及全部技术资料的，方视为完成交付义务。如资料不全的，视为乙方未完全履行交付义务，并承担逾期交付的违约责任。</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bCs/>
          <w:color w:val="000000"/>
          <w:sz w:val="23"/>
          <w:szCs w:val="23"/>
        </w:rPr>
        <w:t xml:space="preserve">4.2 </w:t>
      </w:r>
      <w:r>
        <w:rPr>
          <w:rFonts w:ascii="Times New Roman" w:hAnsi="Times New Roman" w:eastAsiaTheme="minorEastAsia"/>
          <w:color w:val="000000"/>
          <w:sz w:val="23"/>
          <w:szCs w:val="23"/>
        </w:rPr>
        <w:t>没有甲方事先书面同意，乙方不得将由甲方提供的有关合同或任何合同条文、规格、计划、图纸、样品或资料提供给与履行本合同无关的任何</w:t>
      </w:r>
      <w:r>
        <w:rPr>
          <w:rFonts w:ascii="Times New Roman" w:hAnsi="Times New Roman" w:eastAsiaTheme="minorEastAsia"/>
          <w:color w:val="000000"/>
          <w:sz w:val="23"/>
          <w:szCs w:val="23"/>
          <w:lang w:eastAsia="zh-Hans"/>
        </w:rPr>
        <w:t>第三方或用作本合同约定以外的其他用途</w:t>
      </w:r>
      <w:r>
        <w:rPr>
          <w:rFonts w:ascii="Times New Roman" w:hAnsi="Times New Roman" w:eastAsiaTheme="minorEastAsia"/>
          <w:color w:val="000000"/>
          <w:sz w:val="23"/>
          <w:szCs w:val="23"/>
        </w:rPr>
        <w:t>。即使向履行本合同有关的人员提供，也应要求该等人员履行同等的保密义务并限于履行合同的必要范围而使用。如因乙方或前述与履行本合同相关的人员违反本条约定的保密义务而导致甲方遭受损失的，则乙方应向甲方承担</w:t>
      </w:r>
      <w:r>
        <w:rPr>
          <w:rFonts w:ascii="Times New Roman" w:hAnsi="Times New Roman" w:eastAsiaTheme="minorEastAsia"/>
          <w:color w:val="000000"/>
          <w:sz w:val="23"/>
          <w:szCs w:val="23"/>
          <w:lang w:eastAsia="zh-Hans"/>
        </w:rPr>
        <w:t>全部</w:t>
      </w:r>
      <w:r>
        <w:rPr>
          <w:rFonts w:ascii="Times New Roman" w:hAnsi="Times New Roman" w:eastAsiaTheme="minorEastAsia"/>
          <w:color w:val="000000"/>
          <w:sz w:val="23"/>
          <w:szCs w:val="23"/>
        </w:rPr>
        <w:t>赔偿责任。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4.3乙方所交付的技术资料、图纸应保证清晰、完整、统一、准确、正确，能满足合同货物的设计、安装、调试、运行和维修的要求。若乙方提供的货物本身或其设计有缺陷或技术资料有错误，或者由于乙方技术人员指导错误等乙方原因，造成甲方工程返工或货物报废或其他损失的，乙方应立即无偿换货或修理，赔偿甲方全部损失，并应按照合同约定承担相应违约责任。</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五、货物包装及运输</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5.1 乙方应在货物发运前对其按满足运输距离、防潮、防震、防锈和防破损装卸等要求进行包装，以保证货物安全运达甲方指定地点。</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5.2 乙方在货物发运手续办理完毕【</w:t>
      </w:r>
      <w:r>
        <w:rPr>
          <w:rFonts w:hint="eastAsia" w:ascii="Times New Roman" w:hAnsi="Times New Roman"/>
          <w:color w:val="000000"/>
          <w:sz w:val="23"/>
          <w:szCs w:val="23"/>
          <w:lang w:val="en-US" w:eastAsia="zh-CN"/>
        </w:rPr>
        <w:t>12</w:t>
      </w:r>
      <w:r>
        <w:rPr>
          <w:rFonts w:ascii="Times New Roman" w:hAnsi="Times New Roman" w:eastAsiaTheme="minorEastAsia"/>
          <w:color w:val="000000"/>
          <w:sz w:val="23"/>
          <w:szCs w:val="23"/>
        </w:rPr>
        <w:t>】小时内必须书面通知甲方，以便甲方准备接货。</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5.3 货物及相关技术资料在本合同约定的交货期限内由乙方送达甲方指定的交货地点并经甲方签收后视为交付。货物交付甲方并经甲方初步验收合格前发生的一切风险</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包括</w:t>
      </w:r>
      <w:r>
        <w:rPr>
          <w:rFonts w:hint="eastAsia" w:ascii="Times New Roman" w:hAnsi="Times New Roman" w:eastAsiaTheme="minorEastAsia"/>
          <w:color w:val="000000"/>
          <w:sz w:val="23"/>
          <w:szCs w:val="23"/>
        </w:rPr>
        <w:t>但不限于</w:t>
      </w:r>
      <w:r>
        <w:rPr>
          <w:rFonts w:ascii="Times New Roman" w:hAnsi="Times New Roman" w:eastAsiaTheme="minorEastAsia"/>
          <w:color w:val="000000"/>
          <w:sz w:val="23"/>
          <w:szCs w:val="23"/>
        </w:rPr>
        <w:t>货物</w:t>
      </w:r>
      <w:r>
        <w:rPr>
          <w:rFonts w:hint="eastAsia" w:ascii="Times New Roman" w:hAnsi="Times New Roman" w:eastAsiaTheme="minorEastAsia"/>
          <w:color w:val="000000"/>
          <w:sz w:val="23"/>
          <w:szCs w:val="23"/>
        </w:rPr>
        <w:t>灭失、短少、毁损的</w:t>
      </w:r>
      <w:r>
        <w:rPr>
          <w:rFonts w:ascii="Times New Roman" w:hAnsi="Times New Roman" w:eastAsiaTheme="minorEastAsia"/>
          <w:color w:val="000000"/>
          <w:sz w:val="23"/>
          <w:szCs w:val="23"/>
        </w:rPr>
        <w:t>风险均由乙方负责。</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 xml:space="preserve">5.4 </w:t>
      </w:r>
      <w:r>
        <w:rPr>
          <w:rFonts w:hint="eastAsia" w:ascii="Times New Roman" w:hAnsi="Times New Roman" w:eastAsiaTheme="minorEastAsia"/>
          <w:color w:val="000000"/>
          <w:sz w:val="23"/>
          <w:szCs w:val="23"/>
        </w:rPr>
        <w:t>货物包装不符</w:t>
      </w:r>
      <w:r>
        <w:rPr>
          <w:rFonts w:hint="eastAsia" w:ascii="Times New Roman" w:hAnsi="Times New Roman" w:eastAsiaTheme="minorEastAsia"/>
          <w:color w:val="000000"/>
          <w:sz w:val="23"/>
          <w:szCs w:val="23"/>
          <w:lang w:eastAsia="zh-Hans"/>
        </w:rPr>
        <w:t>合</w:t>
      </w:r>
      <w:r>
        <w:rPr>
          <w:rFonts w:hint="eastAsia" w:ascii="Times New Roman" w:hAnsi="Times New Roman" w:eastAsiaTheme="minorEastAsia"/>
          <w:color w:val="000000"/>
          <w:sz w:val="23"/>
          <w:szCs w:val="23"/>
        </w:rPr>
        <w:t>本合同约定的，甲方有权拒收并要求乙方退货或更换包装合格的货物，因此导致逾期完成交付的，乙方应承担违约责任。</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六、货物验收</w:t>
      </w:r>
      <w:r>
        <w:rPr>
          <w:rFonts w:hint="eastAsia" w:ascii="Times New Roman" w:hAnsi="Times New Roman" w:eastAsiaTheme="minorEastAsia"/>
          <w:b/>
          <w:color w:val="000000"/>
          <w:sz w:val="23"/>
          <w:szCs w:val="23"/>
        </w:rPr>
        <w:t>及</w:t>
      </w:r>
      <w:r>
        <w:rPr>
          <w:rFonts w:ascii="Times New Roman" w:hAnsi="Times New Roman" w:eastAsiaTheme="minorEastAsia"/>
          <w:b/>
          <w:color w:val="000000"/>
          <w:sz w:val="23"/>
          <w:szCs w:val="23"/>
        </w:rPr>
        <w:t>安装</w:t>
      </w:r>
      <w:r>
        <w:rPr>
          <w:rFonts w:hint="eastAsia" w:ascii="Times New Roman" w:hAnsi="Times New Roman" w:eastAsiaTheme="minorEastAsia"/>
          <w:b/>
          <w:color w:val="000000"/>
          <w:sz w:val="23"/>
          <w:szCs w:val="23"/>
        </w:rPr>
        <w:t>、</w:t>
      </w:r>
      <w:r>
        <w:rPr>
          <w:rFonts w:ascii="Times New Roman" w:hAnsi="Times New Roman" w:eastAsiaTheme="minorEastAsia"/>
          <w:b/>
          <w:color w:val="000000"/>
          <w:sz w:val="23"/>
          <w:szCs w:val="23"/>
        </w:rPr>
        <w:t>调试</w:t>
      </w:r>
      <w:r>
        <w:rPr>
          <w:rFonts w:hint="eastAsia" w:ascii="Times New Roman" w:hAnsi="Times New Roman" w:eastAsiaTheme="minorEastAsia"/>
          <w:b/>
          <w:color w:val="000000"/>
          <w:sz w:val="23"/>
          <w:szCs w:val="23"/>
        </w:rPr>
        <w:t>、试运行</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6.1 乙方交货前应对货物作出全面检查和对技术资料进行整理，并列出清单，作为甲方收货验收的条件依据。</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6.2 在货物送达甲方指定地点的当天，</w:t>
      </w:r>
      <w:r>
        <w:rPr>
          <w:rFonts w:hint="eastAsia" w:ascii="Times New Roman" w:hAnsi="Times New Roman" w:eastAsiaTheme="minorEastAsia"/>
          <w:color w:val="000000"/>
          <w:sz w:val="23"/>
          <w:szCs w:val="23"/>
        </w:rPr>
        <w:t>由</w:t>
      </w:r>
      <w:r>
        <w:rPr>
          <w:rFonts w:ascii="Times New Roman" w:hAnsi="Times New Roman" w:eastAsiaTheme="minorEastAsia"/>
          <w:color w:val="000000"/>
          <w:sz w:val="23"/>
          <w:szCs w:val="23"/>
        </w:rPr>
        <w:t>甲方</w:t>
      </w:r>
      <w:r>
        <w:rPr>
          <w:rFonts w:hint="eastAsia" w:ascii="Times New Roman" w:hAnsi="Times New Roman" w:eastAsiaTheme="minorEastAsia"/>
          <w:color w:val="000000"/>
          <w:sz w:val="23"/>
          <w:szCs w:val="23"/>
        </w:rPr>
        <w:t>【项目负责人</w:t>
      </w:r>
      <w:r>
        <w:rPr>
          <w:rFonts w:hint="eastAsia" w:ascii="Times New Roman" w:hAnsi="Times New Roman"/>
          <w:color w:val="000000"/>
          <w:sz w:val="23"/>
          <w:szCs w:val="23"/>
          <w:lang w:eastAsia="zh-CN"/>
        </w:rPr>
        <w:t>：</w:t>
      </w:r>
      <w:r>
        <w:rPr>
          <w:rFonts w:hint="eastAsia" w:ascii="Times New Roman" w:hAnsi="Times New Roman"/>
          <w:color w:val="000000"/>
          <w:sz w:val="23"/>
          <w:szCs w:val="23"/>
          <w:lang w:val="en-US" w:eastAsia="zh-CN"/>
        </w:rPr>
        <w:t>施建刚</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对乙方提交的货物依据甲方要求和国家有关质量标准进行现场外观检查，货物外观、随附技术资料符合甲方要求的，给予签收</w:t>
      </w:r>
      <w:r>
        <w:rPr>
          <w:rFonts w:hint="eastAsia" w:ascii="Times New Roman" w:hAnsi="Times New Roman" w:eastAsiaTheme="minorEastAsia"/>
          <w:color w:val="000000"/>
          <w:sz w:val="23"/>
          <w:szCs w:val="23"/>
        </w:rPr>
        <w:t>，但甲方签收货物并不视为对</w:t>
      </w:r>
      <w:r>
        <w:rPr>
          <w:rFonts w:ascii="Times New Roman" w:hAnsi="Times New Roman" w:eastAsiaTheme="minorEastAsia"/>
          <w:color w:val="000000"/>
          <w:sz w:val="23"/>
          <w:szCs w:val="23"/>
        </w:rPr>
        <w:t>货物的品种、型号、规格、数量或质量</w:t>
      </w:r>
      <w:r>
        <w:rPr>
          <w:rFonts w:hint="eastAsia" w:ascii="Times New Roman" w:hAnsi="Times New Roman" w:eastAsiaTheme="minorEastAsia"/>
          <w:color w:val="000000"/>
          <w:sz w:val="23"/>
          <w:szCs w:val="23"/>
        </w:rPr>
        <w:t>的认可</w:t>
      </w:r>
      <w:r>
        <w:rPr>
          <w:rFonts w:ascii="Times New Roman" w:hAnsi="Times New Roman" w:eastAsiaTheme="minorEastAsia"/>
          <w:color w:val="000000"/>
          <w:sz w:val="23"/>
          <w:szCs w:val="23"/>
        </w:rPr>
        <w:t>。如外包装有破损、货物外观有损坏或者技术资料不全的，则</w:t>
      </w:r>
      <w:r>
        <w:rPr>
          <w:rFonts w:hint="eastAsia" w:ascii="Times New Roman" w:hAnsi="Times New Roman" w:eastAsiaTheme="minorEastAsia"/>
          <w:color w:val="000000"/>
          <w:sz w:val="23"/>
          <w:szCs w:val="23"/>
        </w:rPr>
        <w:t>甲方有权</w:t>
      </w:r>
      <w:r>
        <w:rPr>
          <w:rFonts w:ascii="Times New Roman" w:hAnsi="Times New Roman" w:eastAsiaTheme="minorEastAsia"/>
          <w:color w:val="000000"/>
          <w:sz w:val="23"/>
          <w:szCs w:val="23"/>
        </w:rPr>
        <w:t>不予签收。</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6.3 甲方</w:t>
      </w:r>
      <w:r>
        <w:rPr>
          <w:rFonts w:hint="eastAsia" w:ascii="Times New Roman" w:hAnsi="Times New Roman" w:eastAsiaTheme="minorEastAsia"/>
          <w:color w:val="000000"/>
          <w:sz w:val="23"/>
          <w:szCs w:val="23"/>
        </w:rPr>
        <w:t>应</w:t>
      </w:r>
      <w:r>
        <w:rPr>
          <w:rFonts w:ascii="Times New Roman" w:hAnsi="Times New Roman" w:eastAsiaTheme="minorEastAsia"/>
          <w:color w:val="000000"/>
          <w:sz w:val="23"/>
          <w:szCs w:val="23"/>
        </w:rPr>
        <w:t>在</w:t>
      </w:r>
      <w:r>
        <w:rPr>
          <w:rFonts w:hint="eastAsia" w:ascii="Times New Roman" w:hAnsi="Times New Roman" w:eastAsiaTheme="minorEastAsia"/>
          <w:color w:val="000000"/>
          <w:sz w:val="23"/>
          <w:szCs w:val="23"/>
        </w:rPr>
        <w:t>签收</w:t>
      </w:r>
      <w:r>
        <w:rPr>
          <w:rFonts w:ascii="Times New Roman" w:hAnsi="Times New Roman" w:eastAsiaTheme="minorEastAsia"/>
          <w:color w:val="000000"/>
          <w:sz w:val="23"/>
          <w:szCs w:val="23"/>
        </w:rPr>
        <w:t>后</w:t>
      </w:r>
      <w:r>
        <w:rPr>
          <w:rFonts w:hint="eastAsia" w:ascii="Times New Roman" w:hAnsi="Times New Roman" w:eastAsiaTheme="minorEastAsia"/>
          <w:color w:val="000000"/>
          <w:sz w:val="23"/>
          <w:szCs w:val="23"/>
        </w:rPr>
        <w:t>【</w:t>
      </w:r>
      <w:r>
        <w:rPr>
          <w:rFonts w:hint="eastAsia" w:ascii="Times New Roman" w:hAnsi="Times New Roman"/>
          <w:color w:val="000000"/>
          <w:sz w:val="23"/>
          <w:szCs w:val="23"/>
          <w:lang w:val="en-US" w:eastAsia="zh-CN"/>
        </w:rPr>
        <w:t>3</w:t>
      </w:r>
      <w:r>
        <w:rPr>
          <w:rFonts w:hint="eastAsia" w:ascii="Times New Roman" w:hAnsi="Times New Roman" w:eastAsiaTheme="minorEastAsia"/>
          <w:color w:val="000000"/>
          <w:sz w:val="23"/>
          <w:szCs w:val="23"/>
        </w:rPr>
        <w:t>】日内就</w:t>
      </w:r>
      <w:r>
        <w:rPr>
          <w:rFonts w:ascii="Times New Roman" w:hAnsi="Times New Roman" w:eastAsiaTheme="minorEastAsia"/>
          <w:color w:val="000000"/>
          <w:sz w:val="23"/>
          <w:szCs w:val="23"/>
        </w:rPr>
        <w:t>货物的品种、型号、规格、数量</w:t>
      </w:r>
      <w:r>
        <w:rPr>
          <w:rFonts w:hint="eastAsia" w:ascii="Times New Roman" w:hAnsi="Times New Roman" w:eastAsiaTheme="minorEastAsia"/>
          <w:color w:val="000000"/>
          <w:sz w:val="23"/>
          <w:szCs w:val="23"/>
        </w:rPr>
        <w:t>进行初步验收，初步验收合格并不代表甲方对乙方交付货物质量的认可。若甲方发现货物</w:t>
      </w:r>
      <w:r>
        <w:rPr>
          <w:rFonts w:ascii="Times New Roman" w:hAnsi="Times New Roman" w:eastAsiaTheme="minorEastAsia"/>
          <w:color w:val="000000"/>
          <w:sz w:val="23"/>
          <w:szCs w:val="23"/>
        </w:rPr>
        <w:t>品种、型号、规格、数量不符合合同约定或</w:t>
      </w:r>
      <w:r>
        <w:rPr>
          <w:rFonts w:hint="eastAsia" w:ascii="Times New Roman" w:hAnsi="Times New Roman" w:eastAsiaTheme="minorEastAsia"/>
          <w:color w:val="000000"/>
          <w:sz w:val="23"/>
          <w:szCs w:val="23"/>
        </w:rPr>
        <w:t>相关</w:t>
      </w:r>
      <w:r>
        <w:rPr>
          <w:rFonts w:ascii="Times New Roman" w:hAnsi="Times New Roman" w:eastAsiaTheme="minorEastAsia"/>
          <w:color w:val="000000"/>
          <w:sz w:val="23"/>
          <w:szCs w:val="23"/>
        </w:rPr>
        <w:t>要求的，应在</w:t>
      </w:r>
      <w:r>
        <w:rPr>
          <w:rFonts w:hint="eastAsia" w:ascii="Times New Roman" w:hAnsi="Times New Roman" w:eastAsiaTheme="minorEastAsia"/>
          <w:color w:val="000000"/>
          <w:sz w:val="23"/>
          <w:szCs w:val="23"/>
        </w:rPr>
        <w:t>签收</w:t>
      </w:r>
      <w:r>
        <w:rPr>
          <w:rFonts w:ascii="Times New Roman" w:hAnsi="Times New Roman" w:eastAsiaTheme="minorEastAsia"/>
          <w:color w:val="000000"/>
          <w:sz w:val="23"/>
          <w:szCs w:val="23"/>
        </w:rPr>
        <w:t>后【</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】日内以书面形式向乙方提出异议；乙方应当在收到甲方异议之日起【</w:t>
      </w:r>
      <w:r>
        <w:rPr>
          <w:rFonts w:hint="eastAsia" w:ascii="Times New Roman" w:hAnsi="Times New Roman"/>
          <w:color w:val="000000"/>
          <w:sz w:val="23"/>
          <w:szCs w:val="23"/>
          <w:lang w:val="en-US" w:eastAsia="zh-CN"/>
        </w:rPr>
        <w:t>3</w:t>
      </w:r>
      <w:r>
        <w:rPr>
          <w:rFonts w:ascii="Times New Roman" w:hAnsi="Times New Roman" w:eastAsiaTheme="minorEastAsia"/>
          <w:color w:val="000000"/>
          <w:sz w:val="23"/>
          <w:szCs w:val="23"/>
        </w:rPr>
        <w:t>】日内作出书面答复或与甲方协商处理，或在【</w:t>
      </w:r>
      <w:r>
        <w:rPr>
          <w:rFonts w:hint="eastAsia" w:ascii="Times New Roman" w:hAnsi="Times New Roman"/>
          <w:color w:val="000000"/>
          <w:sz w:val="23"/>
          <w:szCs w:val="23"/>
          <w:lang w:val="en-US" w:eastAsia="zh-CN"/>
        </w:rPr>
        <w:t>3</w:t>
      </w:r>
      <w:r>
        <w:rPr>
          <w:rFonts w:ascii="Times New Roman" w:hAnsi="Times New Roman" w:eastAsiaTheme="minorEastAsia"/>
          <w:color w:val="000000"/>
          <w:sz w:val="23"/>
          <w:szCs w:val="23"/>
        </w:rPr>
        <w:t>】日内直接按甲方要求进行无偿换货、补发短缺部分或降低合同总金额，并承担由此产生的相关费用；乙方未作出书面答复或负责处理的，视为乙方同意甲方提出的异议和处理意见。在上述异议期及货物质量问题的处理期间，甲方有权</w:t>
      </w:r>
      <w:r>
        <w:rPr>
          <w:rFonts w:hint="eastAsia" w:ascii="Times New Roman" w:hAnsi="Times New Roman" w:eastAsiaTheme="minorEastAsia"/>
          <w:color w:val="000000"/>
          <w:sz w:val="23"/>
          <w:szCs w:val="23"/>
        </w:rPr>
        <w:t>中</w:t>
      </w:r>
      <w:r>
        <w:rPr>
          <w:rFonts w:ascii="Times New Roman" w:hAnsi="Times New Roman" w:eastAsiaTheme="minorEastAsia"/>
          <w:color w:val="000000"/>
          <w:sz w:val="23"/>
          <w:szCs w:val="23"/>
        </w:rPr>
        <w:t>止本合同项下的付款义务</w:t>
      </w:r>
      <w:r>
        <w:rPr>
          <w:rFonts w:hint="eastAsia" w:ascii="Times New Roman" w:hAnsi="Times New Roman" w:eastAsiaTheme="minorEastAsia"/>
          <w:color w:val="000000"/>
          <w:sz w:val="23"/>
          <w:szCs w:val="23"/>
        </w:rPr>
        <w:t>且无需因此承担违约责任</w:t>
      </w:r>
      <w:r>
        <w:rPr>
          <w:rFonts w:ascii="Times New Roman" w:hAnsi="Times New Roman" w:eastAsiaTheme="minorEastAsia"/>
          <w:color w:val="000000"/>
          <w:sz w:val="23"/>
          <w:szCs w:val="23"/>
        </w:rPr>
        <w:t>。</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6.4 乙方应在甲方初步验收合格后完成货物的现场安装、调试</w:t>
      </w:r>
      <w:r>
        <w:rPr>
          <w:rFonts w:hint="eastAsia" w:ascii="Times New Roman" w:hAnsi="Times New Roman" w:eastAsiaTheme="minorEastAsia"/>
          <w:color w:val="000000"/>
          <w:sz w:val="23"/>
          <w:szCs w:val="23"/>
        </w:rPr>
        <w:t>及试运行</w:t>
      </w:r>
      <w:r>
        <w:rPr>
          <w:rFonts w:ascii="Times New Roman" w:hAnsi="Times New Roman" w:eastAsiaTheme="minorEastAsia"/>
          <w:color w:val="000000"/>
          <w:sz w:val="23"/>
          <w:szCs w:val="23"/>
        </w:rPr>
        <w:t>工作</w:t>
      </w:r>
      <w:r>
        <w:rPr>
          <w:rFonts w:hint="eastAsia" w:ascii="Times New Roman" w:hAnsi="Times New Roman" w:eastAsiaTheme="minorEastAsia"/>
          <w:color w:val="000000"/>
          <w:sz w:val="23"/>
          <w:szCs w:val="23"/>
        </w:rPr>
        <w:t>并通过甲方的最终验收</w:t>
      </w:r>
      <w:r>
        <w:rPr>
          <w:rFonts w:ascii="Times New Roman" w:hAnsi="Times New Roman" w:eastAsiaTheme="minorEastAsia"/>
          <w:color w:val="000000"/>
          <w:sz w:val="23"/>
          <w:szCs w:val="23"/>
        </w:rPr>
        <w:t>。安装、调试</w:t>
      </w:r>
      <w:r>
        <w:rPr>
          <w:rFonts w:hint="eastAsia" w:ascii="Times New Roman" w:hAnsi="Times New Roman" w:eastAsiaTheme="minorEastAsia"/>
          <w:color w:val="000000"/>
          <w:sz w:val="23"/>
          <w:szCs w:val="23"/>
        </w:rPr>
        <w:t>、试运行</w:t>
      </w:r>
      <w:r>
        <w:rPr>
          <w:rFonts w:ascii="Times New Roman" w:hAnsi="Times New Roman" w:eastAsiaTheme="minorEastAsia"/>
          <w:color w:val="000000"/>
          <w:sz w:val="23"/>
          <w:szCs w:val="23"/>
        </w:rPr>
        <w:t>完毕后由乙方</w:t>
      </w:r>
      <w:r>
        <w:rPr>
          <w:rFonts w:hint="eastAsia" w:ascii="Times New Roman" w:hAnsi="Times New Roman" w:eastAsiaTheme="minorEastAsia"/>
          <w:color w:val="000000"/>
          <w:sz w:val="23"/>
          <w:szCs w:val="23"/>
        </w:rPr>
        <w:t>向</w:t>
      </w:r>
      <w:r>
        <w:rPr>
          <w:rFonts w:ascii="Times New Roman" w:hAnsi="Times New Roman" w:eastAsiaTheme="minorEastAsia"/>
          <w:color w:val="000000"/>
          <w:sz w:val="23"/>
          <w:szCs w:val="23"/>
        </w:rPr>
        <w:t>甲方提交进行最终验收</w:t>
      </w:r>
      <w:r>
        <w:rPr>
          <w:rFonts w:hint="eastAsia" w:ascii="Times New Roman" w:hAnsi="Times New Roman" w:eastAsiaTheme="minorEastAsia"/>
          <w:color w:val="000000"/>
          <w:sz w:val="23"/>
          <w:szCs w:val="23"/>
        </w:rPr>
        <w:t>的书面申请</w:t>
      </w:r>
      <w:r>
        <w:rPr>
          <w:rFonts w:ascii="Times New Roman" w:hAnsi="Times New Roman" w:eastAsiaTheme="minorEastAsia"/>
          <w:color w:val="000000"/>
          <w:sz w:val="23"/>
          <w:szCs w:val="23"/>
        </w:rPr>
        <w:t>。甲方应在货物通过最终验收后签署最终验收合格确认书。如未通过最终验收的，乙方应在甲方指定时间内重新进行安装、调试</w:t>
      </w:r>
      <w:r>
        <w:rPr>
          <w:rFonts w:hint="eastAsia" w:ascii="Times New Roman" w:hAnsi="Times New Roman" w:eastAsiaTheme="minorEastAsia"/>
          <w:color w:val="000000"/>
          <w:sz w:val="23"/>
          <w:szCs w:val="23"/>
        </w:rPr>
        <w:t>、试运行直至通过甲方最终验收</w:t>
      </w:r>
      <w:r>
        <w:rPr>
          <w:rFonts w:ascii="Times New Roman" w:hAnsi="Times New Roman" w:eastAsiaTheme="minorEastAsia"/>
          <w:color w:val="000000"/>
          <w:sz w:val="23"/>
          <w:szCs w:val="23"/>
        </w:rPr>
        <w:t>，所产生的费用由乙方自行承担。如未能在</w:t>
      </w:r>
      <w:r>
        <w:rPr>
          <w:rFonts w:hint="eastAsia" w:ascii="Times New Roman" w:hAnsi="Times New Roman" w:eastAsiaTheme="minorEastAsia"/>
          <w:color w:val="000000"/>
          <w:sz w:val="23"/>
          <w:szCs w:val="23"/>
        </w:rPr>
        <w:t>甲方</w:t>
      </w:r>
      <w:r>
        <w:rPr>
          <w:rFonts w:ascii="Times New Roman" w:hAnsi="Times New Roman" w:eastAsiaTheme="minorEastAsia"/>
          <w:color w:val="000000"/>
          <w:sz w:val="23"/>
          <w:szCs w:val="23"/>
        </w:rPr>
        <w:t>指定时间内完成安装、调试</w:t>
      </w:r>
      <w:r>
        <w:rPr>
          <w:rFonts w:hint="eastAsia" w:ascii="Times New Roman" w:hAnsi="Times New Roman" w:eastAsiaTheme="minorEastAsia"/>
          <w:color w:val="000000"/>
          <w:sz w:val="23"/>
          <w:szCs w:val="23"/>
        </w:rPr>
        <w:t>、试运行</w:t>
      </w:r>
      <w:r>
        <w:rPr>
          <w:rFonts w:ascii="Times New Roman" w:hAnsi="Times New Roman" w:eastAsiaTheme="minorEastAsia"/>
          <w:color w:val="000000"/>
          <w:sz w:val="23"/>
          <w:szCs w:val="23"/>
        </w:rPr>
        <w:t>并</w:t>
      </w:r>
      <w:r>
        <w:rPr>
          <w:rFonts w:hint="eastAsia" w:ascii="Times New Roman" w:hAnsi="Times New Roman" w:eastAsiaTheme="minorEastAsia"/>
          <w:color w:val="000000"/>
          <w:sz w:val="23"/>
          <w:szCs w:val="23"/>
        </w:rPr>
        <w:t>通过甲方最终验收</w:t>
      </w:r>
      <w:r>
        <w:rPr>
          <w:rFonts w:ascii="Times New Roman" w:hAnsi="Times New Roman" w:eastAsiaTheme="minorEastAsia"/>
          <w:color w:val="000000"/>
          <w:sz w:val="23"/>
          <w:szCs w:val="23"/>
        </w:rPr>
        <w:t>的，乙方应按本合同约定承担违约责任。</w:t>
      </w:r>
      <w:r>
        <w:rPr>
          <w:rFonts w:hint="eastAsia" w:ascii="Times New Roman" w:hAnsi="Times New Roman" w:eastAsiaTheme="minorEastAsia"/>
          <w:color w:val="000000"/>
          <w:sz w:val="23"/>
          <w:szCs w:val="23"/>
        </w:rPr>
        <w:t>双方确认本合同项下货物</w:t>
      </w:r>
      <w:r>
        <w:rPr>
          <w:rFonts w:hint="eastAsia" w:ascii="Times New Roman" w:hAnsi="Times New Roman"/>
          <w:color w:val="000000"/>
          <w:sz w:val="23"/>
          <w:szCs w:val="23"/>
          <w:lang w:val="en-US" w:eastAsia="zh-CN"/>
        </w:rPr>
        <w:t>安装、调试</w:t>
      </w:r>
      <w:r>
        <w:rPr>
          <w:rFonts w:hint="eastAsia" w:ascii="Times New Roman" w:hAnsi="Times New Roman" w:eastAsiaTheme="minorEastAsia"/>
          <w:color w:val="000000"/>
          <w:sz w:val="23"/>
          <w:szCs w:val="23"/>
        </w:rPr>
        <w:t>时间不</w:t>
      </w:r>
      <w:r>
        <w:rPr>
          <w:rFonts w:hint="eastAsia" w:ascii="Times New Roman" w:hAnsi="Times New Roman"/>
          <w:color w:val="000000"/>
          <w:sz w:val="23"/>
          <w:szCs w:val="23"/>
          <w:lang w:val="en-US" w:eastAsia="zh-CN"/>
        </w:rPr>
        <w:t>超过</w:t>
      </w:r>
      <w:r>
        <w:rPr>
          <w:rFonts w:hint="eastAsia" w:ascii="Times New Roman" w:hAnsi="Times New Roman" w:eastAsiaTheme="minorEastAsia"/>
          <w:color w:val="000000"/>
          <w:sz w:val="23"/>
          <w:szCs w:val="23"/>
        </w:rPr>
        <w:t>【</w:t>
      </w:r>
      <w:r>
        <w:rPr>
          <w:rFonts w:hint="eastAsia" w:ascii="Times New Roman" w:hAnsi="Times New Roman"/>
          <w:color w:val="000000"/>
          <w:sz w:val="23"/>
          <w:szCs w:val="23"/>
          <w:lang w:val="en-US" w:eastAsia="zh-CN"/>
        </w:rPr>
        <w:t>3</w:t>
      </w:r>
      <w:r>
        <w:rPr>
          <w:rFonts w:hint="eastAsia" w:ascii="Times New Roman" w:hAnsi="Times New Roman" w:eastAsiaTheme="minorEastAsia"/>
          <w:color w:val="000000"/>
          <w:sz w:val="23"/>
          <w:szCs w:val="23"/>
        </w:rPr>
        <w:t>】天。</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6.</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 xml:space="preserve"> 最终验收合格不能免除乙方在本合同项下应当承担的质量保证责任以及售后服务责任。</w:t>
      </w:r>
    </w:p>
    <w:p>
      <w:pPr>
        <w:shd w:val="clear" w:fill="auto"/>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七、货款支付</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7.1 履约担保</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7.1.1 乙方应于合同</w:t>
      </w:r>
      <w:r>
        <w:rPr>
          <w:rFonts w:hint="eastAsia" w:ascii="Times New Roman" w:hAnsi="Times New Roman"/>
          <w:color w:val="000000"/>
          <w:sz w:val="23"/>
          <w:szCs w:val="23"/>
          <w:lang w:val="en-US" w:eastAsia="zh-CN"/>
        </w:rPr>
        <w:t>生效</w:t>
      </w:r>
      <w:r>
        <w:rPr>
          <w:rFonts w:ascii="Times New Roman" w:hAnsi="Times New Roman" w:eastAsiaTheme="minorEastAsia"/>
          <w:color w:val="000000"/>
          <w:sz w:val="23"/>
          <w:szCs w:val="23"/>
        </w:rPr>
        <w:t>之日起【</w:t>
      </w:r>
      <w:r>
        <w:rPr>
          <w:rFonts w:hint="eastAsia" w:ascii="Times New Roman" w:hAnsi="Times New Roman"/>
          <w:color w:val="000000"/>
          <w:sz w:val="23"/>
          <w:szCs w:val="23"/>
          <w:lang w:val="en-US" w:eastAsia="zh-CN"/>
        </w:rPr>
        <w:t>3</w:t>
      </w:r>
      <w:r>
        <w:rPr>
          <w:rFonts w:ascii="Times New Roman" w:hAnsi="Times New Roman" w:eastAsiaTheme="minorEastAsia"/>
          <w:color w:val="000000"/>
          <w:sz w:val="23"/>
          <w:szCs w:val="23"/>
        </w:rPr>
        <w:t>】日内，向甲方提供履约担保，担保方式为：</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银行</w:t>
      </w:r>
      <w:r>
        <w:rPr>
          <w:rFonts w:hint="eastAsia" w:ascii="Times New Roman" w:hAnsi="Times New Roman"/>
          <w:color w:val="000000"/>
          <w:sz w:val="23"/>
          <w:szCs w:val="23"/>
          <w:lang w:val="en-US" w:eastAsia="zh-CN"/>
        </w:rPr>
        <w:t>转账</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，担保额度：合同</w:t>
      </w:r>
      <w:r>
        <w:rPr>
          <w:rFonts w:hint="eastAsia" w:ascii="Times New Roman" w:hAnsi="Times New Roman"/>
          <w:color w:val="000000"/>
          <w:sz w:val="23"/>
          <w:szCs w:val="23"/>
          <w:lang w:val="en-US" w:eastAsia="zh-CN"/>
        </w:rPr>
        <w:t>暂定</w:t>
      </w:r>
      <w:r>
        <w:rPr>
          <w:rFonts w:ascii="Times New Roman" w:hAnsi="Times New Roman" w:eastAsiaTheme="minorEastAsia"/>
          <w:color w:val="000000"/>
          <w:sz w:val="23"/>
          <w:szCs w:val="23"/>
        </w:rPr>
        <w:t>总金额的【</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】%。如果逾期未提供的，乙方应向甲方按未提供履约担保部分金额的【万分之五】每日计付违约金；逾期【</w:t>
      </w:r>
      <w:r>
        <w:rPr>
          <w:rFonts w:hint="eastAsia" w:ascii="Times New Roman" w:hAnsi="Times New Roman"/>
          <w:color w:val="000000"/>
          <w:sz w:val="23"/>
          <w:szCs w:val="23"/>
          <w:lang w:val="en-US" w:eastAsia="zh-CN"/>
        </w:rPr>
        <w:t>7</w:t>
      </w:r>
      <w:r>
        <w:rPr>
          <w:rFonts w:ascii="Times New Roman" w:hAnsi="Times New Roman" w:eastAsiaTheme="minorEastAsia"/>
          <w:color w:val="000000"/>
          <w:sz w:val="23"/>
          <w:szCs w:val="23"/>
        </w:rPr>
        <w:t>】日仍未提供的，甲方有权解除本合同，并要求乙方按前述标准支付违约金。</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7.1.2 在合同履行期间，如果乙方存在违约情形，甲方有权优先从履约担保中扣除相应违约金、赔偿款，并书面通知乙方补充提供履约担保。乙方应自收到书面通知之日起【 】日内补充提供履约担保。如果乙方未及时补充提供履约担保，视为乙方违约，乙方应向甲方按未补足履约担保金额的【万分之五】每日计付违约金；逾期【 】日仍未提供的，甲方有权解除合同，并要求乙方按前述标准支付违约金。</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7.1.</w:t>
      </w:r>
      <w:r>
        <w:rPr>
          <w:rFonts w:hint="eastAsia" w:ascii="Times New Roman" w:hAnsi="Times New Roman"/>
          <w:color w:val="000000"/>
          <w:sz w:val="23"/>
          <w:szCs w:val="23"/>
          <w:lang w:val="en-US" w:eastAsia="zh-CN"/>
        </w:rPr>
        <w:t>3</w:t>
      </w:r>
      <w:r>
        <w:rPr>
          <w:rFonts w:ascii="Times New Roman" w:hAnsi="Times New Roman" w:eastAsiaTheme="minorEastAsia"/>
          <w:color w:val="000000"/>
          <w:sz w:val="23"/>
          <w:szCs w:val="23"/>
        </w:rPr>
        <w:t>经甲方验收合格并签署验收合格确认书，且经甲方确认乙方不存在任何违约情形后【</w:t>
      </w:r>
      <w:r>
        <w:rPr>
          <w:rFonts w:hint="eastAsia" w:ascii="Times New Roman" w:hAnsi="Times New Roman"/>
          <w:color w:val="000000"/>
          <w:sz w:val="23"/>
          <w:szCs w:val="23"/>
          <w:lang w:val="en-US" w:eastAsia="zh-CN"/>
        </w:rPr>
        <w:t>15</w:t>
      </w:r>
      <w:r>
        <w:rPr>
          <w:rFonts w:ascii="Times New Roman" w:hAnsi="Times New Roman" w:eastAsiaTheme="minorEastAsia"/>
          <w:color w:val="000000"/>
          <w:sz w:val="23"/>
          <w:szCs w:val="23"/>
        </w:rPr>
        <w:t>】日内，甲方无息返还履约担保余额。</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7.2 货款结算：</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7.2.1 最终验收合格确认书</w:t>
      </w:r>
      <w:r>
        <w:rPr>
          <w:rFonts w:hint="eastAsia" w:ascii="Times New Roman" w:hAnsi="Times New Roman" w:eastAsiaTheme="minorEastAsia"/>
          <w:color w:val="000000"/>
          <w:sz w:val="23"/>
          <w:szCs w:val="23"/>
        </w:rPr>
        <w:t>经甲方</w:t>
      </w:r>
      <w:r>
        <w:rPr>
          <w:rFonts w:ascii="Times New Roman" w:hAnsi="Times New Roman" w:eastAsiaTheme="minorEastAsia"/>
          <w:color w:val="000000"/>
          <w:sz w:val="23"/>
          <w:szCs w:val="23"/>
        </w:rPr>
        <w:t>签署</w:t>
      </w:r>
      <w:r>
        <w:rPr>
          <w:rFonts w:hint="eastAsia" w:ascii="Times New Roman" w:hAnsi="Times New Roman" w:eastAsiaTheme="minorEastAsia"/>
          <w:color w:val="000000"/>
          <w:sz w:val="23"/>
          <w:szCs w:val="23"/>
        </w:rPr>
        <w:t>后【</w:t>
      </w:r>
      <w:r>
        <w:rPr>
          <w:rFonts w:hint="eastAsia" w:ascii="Times New Roman" w:hAnsi="Times New Roman"/>
          <w:color w:val="000000"/>
          <w:sz w:val="23"/>
          <w:szCs w:val="23"/>
          <w:lang w:val="en-US" w:eastAsia="zh-CN"/>
        </w:rPr>
        <w:t>5</w:t>
      </w:r>
      <w:r>
        <w:rPr>
          <w:rFonts w:hint="eastAsia" w:ascii="Times New Roman" w:hAnsi="Times New Roman" w:eastAsiaTheme="minorEastAsia"/>
          <w:color w:val="000000"/>
          <w:sz w:val="23"/>
          <w:szCs w:val="23"/>
        </w:rPr>
        <w:t>】日内，乙方应</w:t>
      </w:r>
      <w:r>
        <w:rPr>
          <w:rFonts w:hint="eastAsia" w:ascii="Times New Roman" w:hAnsi="Times New Roman"/>
          <w:color w:val="000000"/>
          <w:sz w:val="23"/>
          <w:szCs w:val="23"/>
          <w:lang w:val="en-US" w:eastAsia="zh-CN"/>
        </w:rPr>
        <w:t>按实际货物数量据实</w:t>
      </w:r>
      <w:r>
        <w:rPr>
          <w:rFonts w:hint="eastAsia" w:ascii="Times New Roman" w:hAnsi="Times New Roman" w:eastAsiaTheme="minorEastAsia"/>
          <w:color w:val="000000"/>
          <w:sz w:val="23"/>
          <w:szCs w:val="23"/>
        </w:rPr>
        <w:t>向甲方提交合同款项结算申请以及相关结算资料，</w:t>
      </w:r>
      <w:r>
        <w:rPr>
          <w:rFonts w:ascii="Times New Roman" w:hAnsi="Times New Roman" w:eastAsiaTheme="minorEastAsia"/>
          <w:color w:val="000000"/>
          <w:sz w:val="23"/>
          <w:szCs w:val="23"/>
        </w:rPr>
        <w:t>经甲方对合同结算款审核完毕后【</w:t>
      </w:r>
      <w:r>
        <w:rPr>
          <w:rFonts w:hint="eastAsia" w:ascii="Times New Roman" w:hAnsi="Times New Roman"/>
          <w:color w:val="000000"/>
          <w:sz w:val="23"/>
          <w:szCs w:val="23"/>
          <w:lang w:val="en-US" w:eastAsia="zh-CN"/>
        </w:rPr>
        <w:t>15</w:t>
      </w:r>
      <w:r>
        <w:rPr>
          <w:rFonts w:ascii="Times New Roman" w:hAnsi="Times New Roman" w:eastAsiaTheme="minorEastAsia"/>
          <w:color w:val="000000"/>
          <w:sz w:val="23"/>
          <w:szCs w:val="23"/>
        </w:rPr>
        <w:t>】个工作日内，甲方支付合同总金额的【</w:t>
      </w:r>
      <w:r>
        <w:rPr>
          <w:rFonts w:hint="eastAsia" w:ascii="Times New Roman" w:hAnsi="Times New Roman"/>
          <w:color w:val="000000"/>
          <w:sz w:val="23"/>
          <w:szCs w:val="23"/>
          <w:lang w:val="en-US" w:eastAsia="zh-CN"/>
        </w:rPr>
        <w:t>100</w:t>
      </w:r>
      <w:r>
        <w:rPr>
          <w:rFonts w:ascii="Times New Roman" w:hAnsi="Times New Roman" w:eastAsiaTheme="minorEastAsia"/>
          <w:color w:val="000000"/>
          <w:sz w:val="23"/>
          <w:szCs w:val="23"/>
        </w:rPr>
        <w:t>】%至乙方指定账户。乙方指定账户为：</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户名：【 】</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账号：【 】</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开户行：【 】</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7.2.</w:t>
      </w:r>
      <w:r>
        <w:rPr>
          <w:rFonts w:hint="eastAsia" w:ascii="Times New Roman" w:hAnsi="Times New Roman"/>
          <w:color w:val="000000"/>
          <w:sz w:val="23"/>
          <w:szCs w:val="23"/>
          <w:lang w:val="en-US" w:eastAsia="zh-CN"/>
        </w:rPr>
        <w:t>2</w:t>
      </w:r>
      <w:r>
        <w:rPr>
          <w:rFonts w:ascii="Times New Roman" w:hAnsi="Times New Roman" w:eastAsiaTheme="minorEastAsia"/>
          <w:color w:val="000000"/>
          <w:sz w:val="23"/>
          <w:szCs w:val="23"/>
        </w:rPr>
        <w:t xml:space="preserve"> </w:t>
      </w:r>
      <w:r>
        <w:rPr>
          <w:rFonts w:ascii="Times New Roman" w:hAnsi="Times New Roman" w:eastAsiaTheme="minorEastAsia"/>
          <w:color w:val="000000"/>
          <w:sz w:val="23"/>
          <w:szCs w:val="23"/>
          <w:lang w:eastAsia="zh-Hans"/>
        </w:rPr>
        <w:t>甲</w:t>
      </w:r>
      <w:r>
        <w:rPr>
          <w:rFonts w:ascii="Times New Roman" w:hAnsi="Times New Roman" w:eastAsiaTheme="minorEastAsia"/>
          <w:color w:val="000000"/>
          <w:sz w:val="23"/>
          <w:szCs w:val="23"/>
        </w:rPr>
        <w:t>方在支付本合同项下的任一合同价款前，乙方应</w:t>
      </w:r>
      <w:r>
        <w:rPr>
          <w:rFonts w:hint="eastAsia" w:ascii="Times New Roman" w:hAnsi="Times New Roman" w:eastAsiaTheme="minorEastAsia"/>
          <w:color w:val="000000"/>
          <w:sz w:val="23"/>
          <w:szCs w:val="23"/>
        </w:rPr>
        <w:t>提前【】日向甲方开具</w:t>
      </w:r>
      <w:r>
        <w:rPr>
          <w:rFonts w:ascii="Times New Roman" w:hAnsi="Times New Roman" w:eastAsiaTheme="minorEastAsia"/>
          <w:color w:val="000000"/>
          <w:sz w:val="23"/>
          <w:szCs w:val="23"/>
        </w:rPr>
        <w:t>符合相关法律规定的等额有效增值税专用发票。若乙方未按本合同约定提供发票的，甲方有权拒绝付款且不承担任何延期付款的责任。甲方开票信息如下：</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账户名称：</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纳税人识别号：</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地址：</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电话：</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开户行：</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账号：</w:t>
      </w:r>
      <w:r>
        <w:rPr>
          <w:rFonts w:hint="eastAsia" w:ascii="宋体" w:hAnsi="宋体" w:cs="宋体"/>
          <w:color w:val="000000"/>
          <w:sz w:val="23"/>
          <w:szCs w:val="23"/>
          <w:lang w:bidi="ar"/>
        </w:rPr>
        <w:t>【</w:t>
      </w:r>
      <w:r>
        <w:rPr>
          <w:rFonts w:ascii="Times New Roman" w:hAnsi="Times New Roman"/>
          <w:color w:val="000000"/>
          <w:sz w:val="23"/>
          <w:szCs w:val="23"/>
          <w:lang w:bidi="ar"/>
        </w:rPr>
        <w:t xml:space="preserve"> </w:t>
      </w:r>
      <w:r>
        <w:rPr>
          <w:rFonts w:hint="eastAsia" w:ascii="宋体" w:hAnsi="宋体" w:cs="宋体"/>
          <w:color w:val="000000"/>
          <w:sz w:val="23"/>
          <w:szCs w:val="23"/>
          <w:lang w:bidi="ar"/>
        </w:rPr>
        <w:t>】</w:t>
      </w:r>
    </w:p>
    <w:p>
      <w:pPr>
        <w:adjustRightInd w:val="0"/>
        <w:snapToGrid w:val="0"/>
        <w:spacing w:after="312" w:afterLines="100" w:line="300" w:lineRule="auto"/>
        <w:rPr>
          <w:rFonts w:ascii="宋体" w:hAnsi="宋体"/>
          <w:color w:val="000000"/>
          <w:sz w:val="23"/>
          <w:szCs w:val="23"/>
        </w:rPr>
      </w:pPr>
      <w:r>
        <w:rPr>
          <w:rFonts w:hint="eastAsia" w:ascii="Times New Roman" w:hAnsi="Times New Roman" w:eastAsiaTheme="minorEastAsia"/>
          <w:sz w:val="23"/>
          <w:szCs w:val="23"/>
        </w:rPr>
        <w:t>7.2.</w:t>
      </w:r>
      <w:r>
        <w:rPr>
          <w:rFonts w:hint="eastAsia" w:ascii="Times New Roman" w:hAnsi="Times New Roman"/>
          <w:sz w:val="23"/>
          <w:szCs w:val="23"/>
          <w:lang w:val="en-US" w:eastAsia="zh-CN"/>
        </w:rPr>
        <w:t>3</w:t>
      </w:r>
      <w:r>
        <w:rPr>
          <w:rFonts w:ascii="Times New Roman" w:hAnsi="Times New Roman" w:eastAsiaTheme="minorEastAsia"/>
          <w:sz w:val="23"/>
          <w:szCs w:val="23"/>
        </w:rPr>
        <w:t xml:space="preserve"> </w:t>
      </w:r>
      <w:r>
        <w:rPr>
          <w:rFonts w:hint="eastAsia" w:ascii="宋体" w:hAnsi="宋体"/>
          <w:color w:val="000000"/>
          <w:sz w:val="23"/>
          <w:szCs w:val="23"/>
        </w:rPr>
        <w:t>如上述账户或开票信息发生变更的，变更的一方应及时按照本合同约定的方式将加盖变更方公章的变更信息正本书面通知另一方；如因变更方未及时通知或通知错误导致变更方损失的，该等损失</w:t>
      </w:r>
      <w:r>
        <w:rPr>
          <w:rFonts w:hint="eastAsia" w:ascii="宋体" w:hAnsi="宋体"/>
          <w:color w:val="000000"/>
          <w:sz w:val="23"/>
          <w:szCs w:val="23"/>
          <w:lang w:val="en-US" w:eastAsia="zh-CN"/>
        </w:rPr>
        <w:t>由</w:t>
      </w:r>
      <w:r>
        <w:rPr>
          <w:rFonts w:hint="eastAsia" w:ascii="宋体" w:hAnsi="宋体"/>
          <w:color w:val="000000"/>
          <w:sz w:val="23"/>
          <w:szCs w:val="23"/>
        </w:rPr>
        <w:t>变更方自行承担。</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7.2.</w:t>
      </w:r>
      <w:r>
        <w:rPr>
          <w:rFonts w:hint="eastAsia" w:ascii="Times New Roman" w:hAnsi="Times New Roman"/>
          <w:sz w:val="23"/>
          <w:szCs w:val="23"/>
          <w:lang w:val="en-US" w:eastAsia="zh-CN"/>
        </w:rPr>
        <w:t>4</w:t>
      </w:r>
      <w:r>
        <w:rPr>
          <w:rFonts w:ascii="Times New Roman" w:hAnsi="Times New Roman" w:eastAsiaTheme="minorEastAsia"/>
          <w:sz w:val="23"/>
          <w:szCs w:val="23"/>
        </w:rPr>
        <w:t xml:space="preserve"> </w:t>
      </w:r>
      <w:r>
        <w:rPr>
          <w:rFonts w:hint="eastAsia" w:ascii="Times New Roman" w:hAnsi="Times New Roman" w:eastAsiaTheme="minorEastAsia"/>
          <w:sz w:val="23"/>
          <w:szCs w:val="23"/>
        </w:rPr>
        <w:t>根据国家或地方有关规定需要政府部门验收检查的，以政府部门出具的验收合格证明为付款的必要前提。</w:t>
      </w:r>
    </w:p>
    <w:p>
      <w:pPr>
        <w:adjustRightInd w:val="0"/>
        <w:snapToGrid w:val="0"/>
        <w:spacing w:after="312" w:afterLines="100" w:line="300" w:lineRule="auto"/>
        <w:rPr>
          <w:rFonts w:ascii="Times New Roman" w:hAnsi="Times New Roman" w:eastAsiaTheme="minorEastAsia"/>
          <w:sz w:val="23"/>
          <w:szCs w:val="23"/>
        </w:rPr>
      </w:pPr>
      <w:r>
        <w:rPr>
          <w:rFonts w:hint="eastAsia" w:ascii="Times New Roman" w:hAnsi="Times New Roman" w:eastAsiaTheme="minorEastAsia"/>
          <w:sz w:val="23"/>
          <w:szCs w:val="23"/>
        </w:rPr>
        <w:t>7.2.</w:t>
      </w:r>
      <w:r>
        <w:rPr>
          <w:rFonts w:hint="eastAsia" w:ascii="Times New Roman" w:hAnsi="Times New Roman"/>
          <w:sz w:val="23"/>
          <w:szCs w:val="23"/>
          <w:lang w:val="en-US" w:eastAsia="zh-CN"/>
        </w:rPr>
        <w:t>5</w:t>
      </w:r>
      <w:r>
        <w:rPr>
          <w:rFonts w:hint="eastAsia" w:ascii="Times New Roman" w:hAnsi="Times New Roman" w:eastAsiaTheme="minorEastAsia"/>
          <w:sz w:val="23"/>
          <w:szCs w:val="23"/>
        </w:rPr>
        <w:t xml:space="preserve"> 乙方遵守本合同约定以及附件所列各项合规管理要求是甲方支付本合同项下货款的必要前提，否则甲方有权暂缓付款，并要求乙方承担相应的违约责任。</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hint="eastAsia" w:ascii="Times New Roman" w:hAnsi="Times New Roman"/>
          <w:b/>
          <w:color w:val="000000"/>
          <w:sz w:val="23"/>
          <w:szCs w:val="23"/>
          <w:lang w:val="en-US" w:eastAsia="zh-CN"/>
        </w:rPr>
        <w:t>八</w:t>
      </w:r>
      <w:r>
        <w:rPr>
          <w:rFonts w:ascii="Times New Roman" w:hAnsi="Times New Roman" w:eastAsiaTheme="minorEastAsia"/>
          <w:b/>
          <w:color w:val="000000"/>
          <w:sz w:val="23"/>
          <w:szCs w:val="23"/>
        </w:rPr>
        <w:t>、有关货物的保证</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8</w:t>
      </w:r>
      <w:r>
        <w:rPr>
          <w:rFonts w:ascii="Times New Roman" w:hAnsi="Times New Roman" w:eastAsiaTheme="minorEastAsia"/>
          <w:color w:val="000000"/>
          <w:sz w:val="23"/>
          <w:szCs w:val="23"/>
        </w:rPr>
        <w:t>.1 乙方保证其所供应的货物符合</w:t>
      </w:r>
      <w:r>
        <w:rPr>
          <w:rFonts w:hint="eastAsia" w:ascii="Times New Roman" w:hAnsi="Times New Roman" w:eastAsiaTheme="minorEastAsia"/>
          <w:color w:val="000000"/>
          <w:sz w:val="23"/>
          <w:szCs w:val="23"/>
        </w:rPr>
        <w:t>有关法律法规规定以及本合同约定的</w:t>
      </w:r>
      <w:r>
        <w:rPr>
          <w:rFonts w:ascii="Times New Roman" w:hAnsi="Times New Roman" w:eastAsiaTheme="minorEastAsia"/>
          <w:color w:val="000000"/>
          <w:sz w:val="23"/>
          <w:szCs w:val="23"/>
        </w:rPr>
        <w:t>相关货物质量标准，不存在任何质量瑕疵或因质量瑕疵而导致的安全隐患，且为未经使用的全新</w:t>
      </w:r>
      <w:r>
        <w:rPr>
          <w:rFonts w:ascii="Times New Roman" w:hAnsi="Times New Roman" w:eastAsiaTheme="minorEastAsia"/>
          <w:color w:val="000000"/>
          <w:sz w:val="23"/>
          <w:szCs w:val="23"/>
          <w:lang w:eastAsia="zh-Hans"/>
        </w:rPr>
        <w:t>原厂正品</w:t>
      </w:r>
      <w:r>
        <w:rPr>
          <w:rFonts w:ascii="Times New Roman" w:hAnsi="Times New Roman" w:eastAsiaTheme="minorEastAsia"/>
          <w:color w:val="000000"/>
          <w:sz w:val="23"/>
          <w:szCs w:val="23"/>
        </w:rPr>
        <w:t>货物。若乙方提供的货物属于质量伪劣货物或者假冒货物或者乙方存在欺诈甲方的情况的，乙方应向甲方承担由此给甲方造成的损失。</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8</w:t>
      </w:r>
      <w:r>
        <w:rPr>
          <w:rFonts w:ascii="Times New Roman" w:hAnsi="Times New Roman" w:eastAsiaTheme="minorEastAsia"/>
          <w:color w:val="000000"/>
          <w:sz w:val="23"/>
          <w:szCs w:val="23"/>
        </w:rPr>
        <w:t>.2 乙方保证所交付的货物的所有权完全属于乙方且无任何抵押、查封等产权障碍或瑕疵。如因乙方提供货物存在权属纠纷或担保物权等权利限制或瑕疵而导致甲方遭受任何损失的，甲方有权解除合同，乙方须就甲方遭受的该等损失承担赔偿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8</w:t>
      </w:r>
      <w:r>
        <w:rPr>
          <w:rFonts w:ascii="Times New Roman" w:hAnsi="Times New Roman" w:eastAsiaTheme="minorEastAsia"/>
          <w:color w:val="000000"/>
          <w:sz w:val="23"/>
          <w:szCs w:val="23"/>
        </w:rPr>
        <w:t>.3 乙方应保证所提供的货物或其任何一部分均不会侵犯任何第三方的知识产权等合法权益。如因乙方违反本条保证并导致甲方遭受其他第三方索赔或有关政府部门行政处罚的，甲方有权解除本合同，乙方应就甲方由此产生的损失向甲方承担全部赔偿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8</w:t>
      </w:r>
      <w:r>
        <w:rPr>
          <w:rFonts w:hint="eastAsia" w:ascii="Times New Roman" w:hAnsi="Times New Roman" w:eastAsiaTheme="minorEastAsia"/>
          <w:color w:val="000000"/>
          <w:sz w:val="23"/>
          <w:szCs w:val="23"/>
        </w:rPr>
        <w:t>.4 乙方承诺不在相关国家的受控主体清单上，乙方保证所交付的货物符合相关国家的出口管制规定，甲方使用或转售本合同项下货物并不会违反中国及其他国家的进、出口管制规定。如因乙方违反本条保证而导致甲方遭受任何损失的，甲方有权解除本合同，乙方应就甲方由此产生的损失向甲方承担全部赔偿责任。</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hint="eastAsia" w:ascii="Times New Roman" w:hAnsi="Times New Roman"/>
          <w:b/>
          <w:color w:val="000000"/>
          <w:sz w:val="23"/>
          <w:szCs w:val="23"/>
          <w:lang w:val="en-US" w:eastAsia="zh-CN"/>
        </w:rPr>
        <w:t>九</w:t>
      </w:r>
      <w:r>
        <w:rPr>
          <w:rFonts w:ascii="Times New Roman" w:hAnsi="Times New Roman" w:eastAsiaTheme="minorEastAsia"/>
          <w:b/>
          <w:color w:val="000000"/>
          <w:sz w:val="23"/>
          <w:szCs w:val="23"/>
        </w:rPr>
        <w:t>、转包或转让</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9</w:t>
      </w:r>
      <w:r>
        <w:rPr>
          <w:rFonts w:ascii="Times New Roman" w:hAnsi="Times New Roman" w:eastAsiaTheme="minorEastAsia"/>
          <w:color w:val="000000"/>
          <w:sz w:val="23"/>
          <w:szCs w:val="23"/>
        </w:rPr>
        <w:t>.1 本合同项下甲方采购的货物，必须由乙方直接供应；除非得到甲方的书面同意，乙方不得将本合同项下的货物全部或部分转让、转包、分包给第三方供应，不得将本合同项下权利义务转让给第三方。如有未经甲方书面同意的转让、分包和转包行为，甲方有权解除合同，并要求乙方承担合同</w:t>
      </w:r>
      <w:r>
        <w:rPr>
          <w:rFonts w:hint="eastAsia" w:ascii="Times New Roman" w:hAnsi="Times New Roman"/>
          <w:color w:val="000000"/>
          <w:sz w:val="23"/>
          <w:szCs w:val="23"/>
          <w:lang w:val="en-US" w:eastAsia="zh-CN"/>
        </w:rPr>
        <w:t>暂定</w:t>
      </w:r>
      <w:r>
        <w:rPr>
          <w:rFonts w:ascii="Times New Roman" w:hAnsi="Times New Roman" w:eastAsiaTheme="minorEastAsia"/>
          <w:color w:val="000000"/>
          <w:sz w:val="23"/>
          <w:szCs w:val="23"/>
        </w:rPr>
        <w:t>总金额【</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的违约金。</w:t>
      </w:r>
      <w:r>
        <w:rPr>
          <w:rFonts w:hint="eastAsia" w:ascii="Times New Roman" w:hAnsi="Times New Roman" w:eastAsiaTheme="minorEastAsia"/>
          <w:color w:val="000000"/>
          <w:sz w:val="23"/>
          <w:szCs w:val="23"/>
        </w:rPr>
        <w:t>经甲方同意的转让、分包和转包，由乙方</w:t>
      </w:r>
      <w:r>
        <w:rPr>
          <w:rFonts w:hint="eastAsia" w:ascii="Times New Roman" w:hAnsi="Times New Roman"/>
          <w:color w:val="000000"/>
          <w:sz w:val="23"/>
          <w:szCs w:val="23"/>
          <w:lang w:val="en-US" w:eastAsia="zh-CN"/>
        </w:rPr>
        <w:t>与</w:t>
      </w:r>
      <w:r>
        <w:rPr>
          <w:rFonts w:hint="eastAsia" w:ascii="Times New Roman" w:hAnsi="Times New Roman" w:eastAsiaTheme="minorEastAsia"/>
          <w:color w:val="000000"/>
          <w:sz w:val="23"/>
          <w:szCs w:val="23"/>
        </w:rPr>
        <w:t>第三方</w:t>
      </w:r>
      <w:r>
        <w:rPr>
          <w:rFonts w:hint="eastAsia" w:ascii="Times New Roman" w:hAnsi="Times New Roman"/>
          <w:color w:val="000000"/>
          <w:sz w:val="23"/>
          <w:szCs w:val="23"/>
          <w:lang w:val="en-US" w:eastAsia="zh-CN"/>
        </w:rPr>
        <w:t>对本</w:t>
      </w:r>
      <w:r>
        <w:rPr>
          <w:rFonts w:hint="eastAsia" w:ascii="Times New Roman" w:hAnsi="Times New Roman" w:eastAsiaTheme="minorEastAsia"/>
          <w:color w:val="000000"/>
          <w:sz w:val="23"/>
          <w:szCs w:val="23"/>
        </w:rPr>
        <w:t>合同</w:t>
      </w:r>
      <w:r>
        <w:rPr>
          <w:rFonts w:hint="eastAsia" w:ascii="Times New Roman" w:hAnsi="Times New Roman"/>
          <w:color w:val="000000"/>
          <w:sz w:val="23"/>
          <w:szCs w:val="23"/>
          <w:lang w:val="en-US" w:eastAsia="zh-CN"/>
        </w:rPr>
        <w:t>项下的所有</w:t>
      </w:r>
      <w:r>
        <w:rPr>
          <w:rFonts w:hint="eastAsia" w:ascii="Times New Roman" w:hAnsi="Times New Roman" w:eastAsiaTheme="minorEastAsia"/>
          <w:color w:val="000000"/>
          <w:sz w:val="23"/>
          <w:szCs w:val="23"/>
        </w:rPr>
        <w:t>义务承担连带责任。</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十、违约责任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10</w:t>
      </w:r>
      <w:r>
        <w:rPr>
          <w:rFonts w:ascii="Times New Roman" w:hAnsi="Times New Roman" w:eastAsiaTheme="minorEastAsia"/>
          <w:color w:val="000000"/>
          <w:sz w:val="23"/>
          <w:szCs w:val="23"/>
        </w:rPr>
        <w:t>.1 甲方无故逾期支付货款的,甲方应按逾期付款总额每日【</w:t>
      </w:r>
      <w:r>
        <w:rPr>
          <w:rFonts w:hint="eastAsia" w:ascii="Times New Roman" w:hAnsi="Times New Roman"/>
          <w:color w:val="000000"/>
          <w:sz w:val="23"/>
          <w:szCs w:val="23"/>
          <w:lang w:val="en-US" w:eastAsia="zh-CN"/>
        </w:rPr>
        <w:t>3</w:t>
      </w:r>
      <w:r>
        <w:rPr>
          <w:rFonts w:ascii="Times New Roman" w:hAnsi="Times New Roman" w:eastAsiaTheme="minorEastAsia"/>
          <w:color w:val="000000"/>
          <w:sz w:val="23"/>
          <w:szCs w:val="23"/>
        </w:rPr>
        <w:t>】%向乙方支付违约金，但所支付的违约金合计不超过本合同</w:t>
      </w:r>
      <w:r>
        <w:rPr>
          <w:rFonts w:hint="eastAsia" w:ascii="Times New Roman" w:hAnsi="Times New Roman"/>
          <w:color w:val="000000"/>
          <w:sz w:val="23"/>
          <w:szCs w:val="23"/>
          <w:lang w:val="en-US" w:eastAsia="zh-CN"/>
        </w:rPr>
        <w:t>暂定</w:t>
      </w:r>
      <w:r>
        <w:rPr>
          <w:rFonts w:ascii="Times New Roman" w:hAnsi="Times New Roman" w:eastAsiaTheme="minorEastAsia"/>
          <w:color w:val="000000"/>
          <w:sz w:val="23"/>
          <w:szCs w:val="23"/>
        </w:rPr>
        <w:t>总金额。</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color w:val="000000"/>
          <w:sz w:val="23"/>
          <w:szCs w:val="23"/>
          <w:lang w:val="en-US" w:eastAsia="zh-CN"/>
        </w:rPr>
        <w:t>10</w:t>
      </w:r>
      <w:r>
        <w:rPr>
          <w:rFonts w:ascii="Times New Roman" w:hAnsi="Times New Roman" w:eastAsiaTheme="minorEastAsia"/>
          <w:color w:val="000000"/>
          <w:sz w:val="23"/>
          <w:szCs w:val="23"/>
        </w:rPr>
        <w:t>.2 乙方逾期交付货物或技术资料的，或逾期完成安装</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调试</w:t>
      </w:r>
      <w:r>
        <w:rPr>
          <w:rFonts w:hint="eastAsia" w:ascii="Times New Roman" w:hAnsi="Times New Roman" w:eastAsiaTheme="minorEastAsia"/>
          <w:color w:val="000000"/>
          <w:sz w:val="23"/>
          <w:szCs w:val="23"/>
        </w:rPr>
        <w:t>、试运行</w:t>
      </w:r>
      <w:r>
        <w:rPr>
          <w:rFonts w:ascii="Times New Roman" w:hAnsi="Times New Roman" w:eastAsiaTheme="minorEastAsia"/>
          <w:color w:val="000000"/>
          <w:sz w:val="23"/>
          <w:szCs w:val="23"/>
        </w:rPr>
        <w:t>工作</w:t>
      </w:r>
      <w:r>
        <w:rPr>
          <w:rFonts w:hint="eastAsia" w:ascii="Times New Roman" w:hAnsi="Times New Roman" w:eastAsiaTheme="minorEastAsia"/>
          <w:color w:val="000000"/>
          <w:sz w:val="23"/>
          <w:szCs w:val="23"/>
        </w:rPr>
        <w:t>以及通过甲方验收</w:t>
      </w:r>
      <w:r>
        <w:rPr>
          <w:rFonts w:ascii="Times New Roman" w:hAnsi="Times New Roman" w:eastAsiaTheme="minorEastAsia"/>
          <w:color w:val="000000"/>
          <w:sz w:val="23"/>
          <w:szCs w:val="23"/>
        </w:rPr>
        <w:t>的，乙方应按合同</w:t>
      </w:r>
      <w:r>
        <w:rPr>
          <w:rFonts w:hint="eastAsia" w:ascii="Times New Roman" w:hAnsi="Times New Roman"/>
          <w:color w:val="000000"/>
          <w:sz w:val="23"/>
          <w:szCs w:val="23"/>
          <w:lang w:val="en-US" w:eastAsia="zh-CN"/>
        </w:rPr>
        <w:t>暂定</w:t>
      </w:r>
      <w:r>
        <w:rPr>
          <w:rFonts w:ascii="Times New Roman" w:hAnsi="Times New Roman" w:eastAsiaTheme="minorEastAsia"/>
          <w:color w:val="000000"/>
          <w:sz w:val="23"/>
          <w:szCs w:val="23"/>
        </w:rPr>
        <w:t>总金额每日【</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】%向甲方支付违约金，甲方有权优先从履约担保或应付货款中扣除；逾期</w:t>
      </w:r>
      <w:r>
        <w:rPr>
          <w:rFonts w:hint="eastAsia" w:ascii="Times New Roman" w:hAnsi="Times New Roman" w:eastAsiaTheme="minorEastAsia"/>
          <w:color w:val="000000"/>
          <w:sz w:val="23"/>
          <w:szCs w:val="23"/>
        </w:rPr>
        <w:t>达</w:t>
      </w:r>
      <w:r>
        <w:rPr>
          <w:rFonts w:ascii="Times New Roman" w:hAnsi="Times New Roman" w:eastAsiaTheme="minorEastAsia"/>
          <w:color w:val="000000"/>
          <w:sz w:val="23"/>
          <w:szCs w:val="23"/>
        </w:rPr>
        <w:t>【</w:t>
      </w:r>
      <w:r>
        <w:rPr>
          <w:rFonts w:hint="eastAsia" w:ascii="Times New Roman" w:hAnsi="Times New Roman"/>
          <w:color w:val="000000"/>
          <w:sz w:val="23"/>
          <w:szCs w:val="23"/>
          <w:lang w:val="en-US" w:eastAsia="zh-CN"/>
        </w:rPr>
        <w:t>15</w:t>
      </w:r>
      <w:r>
        <w:rPr>
          <w:rFonts w:ascii="Times New Roman" w:hAnsi="Times New Roman" w:eastAsiaTheme="minorEastAsia"/>
          <w:color w:val="000000"/>
          <w:sz w:val="23"/>
          <w:szCs w:val="23"/>
        </w:rPr>
        <w:t xml:space="preserve">】日的，甲方有权解除本合同，并要求乙方按前述日计标准支付违约金；如造成甲方损失超过上述违约金的，超出部分由乙方继续承担赔偿责任。 </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ascii="Times New Roman" w:hAnsi="Times New Roman" w:eastAsiaTheme="minorEastAsia"/>
          <w:color w:val="000000"/>
          <w:sz w:val="23"/>
          <w:szCs w:val="23"/>
        </w:rPr>
        <w:t>.3 乙方所交货物的外观、品种、型号、规格、质量不符合本合同约定的，甲方有权拒收该货物，或要求乙方更换货物；乙方因更换货物而逾期交货的，按乙方逾期交货处理。乙方拒绝更换货物的，甲方可单方面解除合同，不予支付相应货款，并要求乙方承担合同</w:t>
      </w:r>
      <w:r>
        <w:rPr>
          <w:rFonts w:hint="eastAsia" w:ascii="Times New Roman" w:hAnsi="Times New Roman"/>
          <w:color w:val="000000"/>
          <w:sz w:val="23"/>
          <w:szCs w:val="23"/>
          <w:lang w:val="en-US" w:eastAsia="zh-CN"/>
        </w:rPr>
        <w:t>暂定</w:t>
      </w:r>
      <w:r>
        <w:rPr>
          <w:rFonts w:ascii="Times New Roman" w:hAnsi="Times New Roman" w:eastAsiaTheme="minorEastAsia"/>
          <w:color w:val="000000"/>
          <w:sz w:val="23"/>
          <w:szCs w:val="23"/>
        </w:rPr>
        <w:t>总金额【</w:t>
      </w:r>
      <w:r>
        <w:rPr>
          <w:rFonts w:hint="eastAsia" w:ascii="Times New Roman" w:hAnsi="Times New Roman"/>
          <w:color w:val="000000"/>
          <w:sz w:val="23"/>
          <w:szCs w:val="23"/>
          <w:lang w:val="en-US" w:eastAsia="zh-CN"/>
        </w:rPr>
        <w:t>5</w:t>
      </w:r>
      <w:r>
        <w:rPr>
          <w:rFonts w:ascii="Times New Roman" w:hAnsi="Times New Roman" w:eastAsiaTheme="minorEastAsia"/>
          <w:color w:val="000000"/>
          <w:sz w:val="23"/>
          <w:szCs w:val="23"/>
        </w:rPr>
        <w:t>】%的违约金。</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ascii="Times New Roman" w:hAnsi="Times New Roman" w:eastAsiaTheme="minorEastAsia"/>
          <w:color w:val="000000"/>
          <w:sz w:val="23"/>
          <w:szCs w:val="23"/>
        </w:rPr>
        <w:t>.4 因乙方提供货物质量问题或者安装</w:t>
      </w:r>
      <w:r>
        <w:rPr>
          <w:rFonts w:hint="eastAsia" w:ascii="Times New Roman" w:hAnsi="Times New Roman" w:eastAsiaTheme="minorEastAsia"/>
          <w:color w:val="000000"/>
          <w:sz w:val="23"/>
          <w:szCs w:val="23"/>
        </w:rPr>
        <w:t>、</w:t>
      </w:r>
      <w:r>
        <w:rPr>
          <w:rFonts w:ascii="Times New Roman" w:hAnsi="Times New Roman" w:eastAsiaTheme="minorEastAsia"/>
          <w:color w:val="000000"/>
          <w:sz w:val="23"/>
          <w:szCs w:val="23"/>
        </w:rPr>
        <w:t>调试</w:t>
      </w:r>
      <w:r>
        <w:rPr>
          <w:rFonts w:hint="eastAsia" w:ascii="Times New Roman" w:hAnsi="Times New Roman" w:eastAsiaTheme="minorEastAsia"/>
          <w:color w:val="000000"/>
          <w:sz w:val="23"/>
          <w:szCs w:val="23"/>
        </w:rPr>
        <w:t>、试运行</w:t>
      </w:r>
      <w:r>
        <w:rPr>
          <w:rFonts w:ascii="Times New Roman" w:hAnsi="Times New Roman" w:eastAsiaTheme="minorEastAsia"/>
          <w:color w:val="000000"/>
          <w:sz w:val="23"/>
          <w:szCs w:val="23"/>
        </w:rPr>
        <w:t>过程中因乙方原因导致甲方或第三方人身、财产损害的，乙方须依法承担全部赔偿责任；如因该等损害导致甲方</w:t>
      </w:r>
      <w:r>
        <w:rPr>
          <w:rFonts w:hint="eastAsia" w:ascii="Times New Roman" w:hAnsi="Times New Roman" w:eastAsiaTheme="minorEastAsia"/>
          <w:color w:val="000000"/>
          <w:sz w:val="23"/>
          <w:szCs w:val="23"/>
        </w:rPr>
        <w:t>先行</w:t>
      </w:r>
      <w:r>
        <w:rPr>
          <w:rFonts w:ascii="Times New Roman" w:hAnsi="Times New Roman" w:eastAsiaTheme="minorEastAsia"/>
          <w:color w:val="000000"/>
          <w:sz w:val="23"/>
          <w:szCs w:val="23"/>
        </w:rPr>
        <w:t>向第三方承担赔偿责任的，乙方须在甲方赔偿范围内全额向甲方作出赔偿。</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ascii="Times New Roman" w:hAnsi="Times New Roman" w:eastAsiaTheme="minorEastAsia"/>
          <w:color w:val="000000"/>
          <w:sz w:val="23"/>
          <w:szCs w:val="23"/>
        </w:rPr>
        <w:t>.5 乙方未按照本合同约定时间提供维保服务的，或维保质量验收不合格的，甲方有权委托第三方提供相应服务，由此产生的费用由乙方承担。</w:t>
      </w:r>
      <w:r>
        <w:rPr>
          <w:rFonts w:hint="eastAsia" w:ascii="Times New Roman" w:hAnsi="Times New Roman" w:eastAsiaTheme="minorEastAsia"/>
          <w:color w:val="000000"/>
          <w:sz w:val="23"/>
          <w:szCs w:val="23"/>
        </w:rPr>
        <w:t>同时，乙方须赔偿因此给甲方造成的包括但不限于停工、第三方索赔等损失；并且，甲方亦有权选择直接解除本合同，对货物进行退货。</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ascii="Times New Roman" w:hAnsi="Times New Roman" w:eastAsiaTheme="minorEastAsia"/>
          <w:color w:val="000000"/>
          <w:sz w:val="23"/>
          <w:szCs w:val="23"/>
        </w:rPr>
        <w:t>.6</w:t>
      </w:r>
      <w:r>
        <w:rPr>
          <w:rFonts w:hint="eastAsia" w:ascii="Times New Roman" w:hAnsi="Times New Roman" w:eastAsiaTheme="minorEastAsia"/>
          <w:color w:val="000000"/>
          <w:sz w:val="23"/>
          <w:szCs w:val="23"/>
        </w:rPr>
        <w:t>乙方向甲方开具的增值税专用发票，乙方必须确保发票票面信息全部真实，相关内容与本合同相一致。因乙方开具的发票票面信息有误、不规范、不合法或涉嫌虚开发票引起税务问题的，乙方需依法向甲方重新开具发票，并向甲方承担赔偿责任，包括但不限于税款、罚款及相关损失等。</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hint="eastAsia" w:ascii="Times New Roman" w:hAnsi="Times New Roman" w:eastAsiaTheme="minorEastAsia"/>
          <w:color w:val="000000"/>
          <w:sz w:val="23"/>
          <w:szCs w:val="23"/>
        </w:rPr>
        <w:t>.7 乙方违反本合同附件所约定的甲方各项合规管理要求的，甲方有权单方面解除合同，不予支付相应货款，并要求乙方承担合同</w:t>
      </w:r>
      <w:r>
        <w:rPr>
          <w:rFonts w:hint="eastAsia" w:ascii="Times New Roman" w:hAnsi="Times New Roman"/>
          <w:color w:val="000000"/>
          <w:sz w:val="23"/>
          <w:szCs w:val="23"/>
          <w:lang w:val="en-US" w:eastAsia="zh-CN"/>
        </w:rPr>
        <w:t>暂定</w:t>
      </w:r>
      <w:r>
        <w:rPr>
          <w:rFonts w:hint="eastAsia" w:ascii="Times New Roman" w:hAnsi="Times New Roman" w:eastAsiaTheme="minorEastAsia"/>
          <w:color w:val="000000"/>
          <w:sz w:val="23"/>
          <w:szCs w:val="23"/>
        </w:rPr>
        <w:t>总金额【</w:t>
      </w:r>
      <w:r>
        <w:rPr>
          <w:rFonts w:hint="eastAsia" w:ascii="Times New Roman" w:hAnsi="Times New Roman"/>
          <w:color w:val="000000"/>
          <w:sz w:val="23"/>
          <w:szCs w:val="23"/>
          <w:lang w:val="en-US" w:eastAsia="zh-CN"/>
        </w:rPr>
        <w:t>5</w:t>
      </w:r>
      <w:r>
        <w:rPr>
          <w:rFonts w:hint="eastAsia" w:ascii="Times New Roman" w:hAnsi="Times New Roman" w:eastAsiaTheme="minorEastAsia"/>
          <w:color w:val="000000"/>
          <w:sz w:val="23"/>
          <w:szCs w:val="23"/>
        </w:rPr>
        <w:t>】%的违约金。如造成甲方损失超过上述违约金的，超出部分由乙方继续承担赔偿责任。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hint="eastAsia" w:ascii="Times New Roman" w:hAnsi="Times New Roman" w:eastAsiaTheme="minorEastAsia"/>
          <w:color w:val="000000"/>
          <w:sz w:val="23"/>
          <w:szCs w:val="23"/>
        </w:rPr>
        <w:t xml:space="preserve">.8 </w:t>
      </w:r>
      <w:r>
        <w:rPr>
          <w:rFonts w:ascii="Times New Roman" w:hAnsi="Times New Roman" w:eastAsiaTheme="minorEastAsia"/>
          <w:color w:val="000000"/>
          <w:sz w:val="23"/>
          <w:szCs w:val="23"/>
        </w:rPr>
        <w:t>除本合同另有约定外，乙方违反其在本合同项下其他义务并给甲方造成损失的，须向甲方承担全部赔偿责任。本合同约定的因乙方违约而应向甲方赔偿的损失包括但不限于甲方为本合同项下事宜进行招标以及因合同解除而重新进行招标的费用、重新招标的中标价格与本合同价格的差价损失、因采购迟延而导致的经营损失以及甲方为主张和实现债权而发生的律师费、诉讼费、公证费等一切成本和支出。</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0</w:t>
      </w:r>
      <w:r>
        <w:rPr>
          <w:rFonts w:ascii="Times New Roman" w:hAnsi="Times New Roman" w:eastAsiaTheme="minorEastAsia"/>
          <w:color w:val="000000"/>
          <w:sz w:val="23"/>
          <w:szCs w:val="23"/>
        </w:rPr>
        <w:t>.</w:t>
      </w:r>
      <w:r>
        <w:rPr>
          <w:rFonts w:hint="eastAsia" w:ascii="Times New Roman" w:hAnsi="Times New Roman" w:eastAsiaTheme="minorEastAsia"/>
          <w:color w:val="000000"/>
          <w:sz w:val="23"/>
          <w:szCs w:val="23"/>
        </w:rPr>
        <w:t>9</w:t>
      </w:r>
      <w:r>
        <w:rPr>
          <w:rFonts w:ascii="Times New Roman" w:hAnsi="Times New Roman" w:eastAsiaTheme="minorEastAsia"/>
          <w:color w:val="000000"/>
          <w:sz w:val="23"/>
          <w:szCs w:val="23"/>
        </w:rPr>
        <w:t xml:space="preserve"> 对于本合同项下乙方应支付的赔偿款或违约金，甲方有权优先从履约</w:t>
      </w:r>
      <w:r>
        <w:rPr>
          <w:rFonts w:hint="eastAsia" w:ascii="Times New Roman" w:hAnsi="Times New Roman" w:eastAsiaTheme="minorEastAsia"/>
          <w:color w:val="000000"/>
          <w:sz w:val="23"/>
          <w:szCs w:val="23"/>
        </w:rPr>
        <w:t>担保</w:t>
      </w:r>
      <w:r>
        <w:rPr>
          <w:rFonts w:ascii="Times New Roman" w:hAnsi="Times New Roman" w:eastAsiaTheme="minorEastAsia"/>
          <w:color w:val="000000"/>
          <w:sz w:val="23"/>
          <w:szCs w:val="23"/>
        </w:rPr>
        <w:t>、质保金或应付货款中直接扣除，仍不足的部分，甲方有权继续向乙方追偿。</w:t>
      </w:r>
    </w:p>
    <w:p>
      <w:pPr>
        <w:adjustRightInd w:val="0"/>
        <w:snapToGrid w:val="0"/>
        <w:spacing w:after="312" w:afterLines="100" w:line="300" w:lineRule="auto"/>
        <w:outlineLvl w:val="0"/>
        <w:rPr>
          <w:rFonts w:ascii="Times New Roman" w:hAnsi="Times New Roman" w:eastAsiaTheme="minorEastAsia"/>
          <w:b/>
          <w:color w:val="000000"/>
          <w:sz w:val="23"/>
          <w:szCs w:val="23"/>
        </w:rPr>
      </w:pPr>
      <w:r>
        <w:rPr>
          <w:rFonts w:ascii="Times New Roman" w:hAnsi="Times New Roman" w:eastAsiaTheme="minorEastAsia"/>
          <w:b/>
          <w:color w:val="000000"/>
          <w:sz w:val="23"/>
          <w:szCs w:val="23"/>
        </w:rPr>
        <w:t>十</w:t>
      </w:r>
      <w:r>
        <w:rPr>
          <w:rFonts w:hint="eastAsia" w:ascii="Times New Roman" w:hAnsi="Times New Roman"/>
          <w:b/>
          <w:color w:val="000000"/>
          <w:sz w:val="23"/>
          <w:szCs w:val="23"/>
          <w:lang w:val="en-US" w:eastAsia="zh-CN"/>
        </w:rPr>
        <w:t>一</w:t>
      </w:r>
      <w:r>
        <w:rPr>
          <w:rFonts w:ascii="Times New Roman" w:hAnsi="Times New Roman" w:eastAsiaTheme="minorEastAsia"/>
          <w:b/>
          <w:color w:val="000000"/>
          <w:sz w:val="23"/>
          <w:szCs w:val="23"/>
        </w:rPr>
        <w:t>、不可抗力</w:t>
      </w:r>
    </w:p>
    <w:p>
      <w:pPr>
        <w:adjustRightInd w:val="0"/>
        <w:snapToGrid w:val="0"/>
        <w:spacing w:after="312" w:afterLines="100" w:line="300" w:lineRule="auto"/>
        <w:rPr>
          <w:rFonts w:ascii="Times New Roman" w:hAnsi="Times New Roman" w:eastAsiaTheme="minorEastAsia"/>
          <w:color w:val="000000"/>
          <w:sz w:val="23"/>
          <w:szCs w:val="23"/>
        </w:rPr>
      </w:pPr>
      <w:r>
        <w:rPr>
          <w:rFonts w:ascii="Times New Roman" w:hAnsi="Times New Roman" w:eastAsiaTheme="minorEastAsia"/>
          <w:color w:val="000000"/>
          <w:sz w:val="23"/>
          <w:szCs w:val="23"/>
        </w:rPr>
        <w:t>1</w:t>
      </w:r>
      <w:r>
        <w:rPr>
          <w:rFonts w:hint="eastAsia" w:ascii="Times New Roman" w:hAnsi="Times New Roman"/>
          <w:color w:val="000000"/>
          <w:sz w:val="23"/>
          <w:szCs w:val="23"/>
          <w:lang w:val="en-US" w:eastAsia="zh-CN"/>
        </w:rPr>
        <w:t>1</w:t>
      </w:r>
      <w:r>
        <w:rPr>
          <w:rFonts w:ascii="Times New Roman" w:hAnsi="Times New Roman" w:eastAsiaTheme="minorEastAsia"/>
          <w:color w:val="000000"/>
          <w:sz w:val="23"/>
          <w:szCs w:val="23"/>
        </w:rPr>
        <w:t>.1 在合同有效期内，任何一方因不可抗力事件导致不能履行合同，应在不可抗力</w:t>
      </w:r>
      <w:r>
        <w:rPr>
          <w:rFonts w:hint="eastAsia" w:ascii="Times New Roman" w:hAnsi="Times New Roman" w:eastAsiaTheme="minorEastAsia"/>
          <w:color w:val="000000"/>
          <w:sz w:val="23"/>
          <w:szCs w:val="23"/>
        </w:rPr>
        <w:t>事件</w:t>
      </w:r>
      <w:r>
        <w:rPr>
          <w:rFonts w:ascii="Times New Roman" w:hAnsi="Times New Roman" w:eastAsiaTheme="minorEastAsia"/>
          <w:color w:val="000000"/>
          <w:sz w:val="23"/>
          <w:szCs w:val="23"/>
        </w:rPr>
        <w:t>发生后立即通知另一方，并</w:t>
      </w:r>
      <w:r>
        <w:rPr>
          <w:rFonts w:ascii="Times New Roman" w:hAnsi="Times New Roman" w:eastAsiaTheme="minorEastAsia"/>
          <w:color w:val="000000"/>
          <w:sz w:val="23"/>
          <w:szCs w:val="23"/>
          <w:lang w:eastAsia="zh-Hans"/>
        </w:rPr>
        <w:t>于事件发生之日起【</w:t>
      </w:r>
      <w:r>
        <w:rPr>
          <w:rFonts w:ascii="Times New Roman" w:hAnsi="Times New Roman" w:eastAsiaTheme="minorEastAsia"/>
          <w:color w:val="000000"/>
          <w:sz w:val="23"/>
          <w:szCs w:val="23"/>
        </w:rPr>
        <w:t>15</w:t>
      </w:r>
      <w:r>
        <w:rPr>
          <w:rFonts w:ascii="Times New Roman" w:hAnsi="Times New Roman" w:eastAsiaTheme="minorEastAsia"/>
          <w:color w:val="000000"/>
          <w:sz w:val="23"/>
          <w:szCs w:val="23"/>
          <w:lang w:eastAsia="zh-Hans"/>
        </w:rPr>
        <w:t>】日内向对方</w:t>
      </w:r>
      <w:r>
        <w:rPr>
          <w:rFonts w:ascii="Times New Roman" w:hAnsi="Times New Roman" w:eastAsiaTheme="minorEastAsia"/>
          <w:color w:val="000000"/>
          <w:sz w:val="23"/>
          <w:szCs w:val="23"/>
        </w:rPr>
        <w:t>寄送有关官方权威机构出具的证明，双方应根据不可抗力的影响程度协商确定变更或解除本合同。</w:t>
      </w:r>
    </w:p>
    <w:p>
      <w:pPr>
        <w:adjustRightInd w:val="0"/>
        <w:snapToGrid w:val="0"/>
        <w:spacing w:after="312" w:afterLines="100" w:line="300" w:lineRule="auto"/>
        <w:outlineLvl w:val="0"/>
        <w:rPr>
          <w:rFonts w:ascii="Times New Roman" w:hAnsi="Times New Roman" w:eastAsiaTheme="minorEastAsia"/>
          <w:b/>
          <w:sz w:val="23"/>
          <w:szCs w:val="23"/>
        </w:rPr>
      </w:pPr>
      <w:r>
        <w:rPr>
          <w:rFonts w:ascii="Times New Roman" w:hAnsi="Times New Roman" w:eastAsiaTheme="minorEastAsia"/>
          <w:b/>
          <w:sz w:val="23"/>
          <w:szCs w:val="23"/>
        </w:rPr>
        <w:t>十</w:t>
      </w:r>
      <w:r>
        <w:rPr>
          <w:rFonts w:hint="eastAsia" w:ascii="Times New Roman" w:hAnsi="Times New Roman"/>
          <w:b/>
          <w:sz w:val="23"/>
          <w:szCs w:val="23"/>
          <w:lang w:val="en-US" w:eastAsia="zh-CN"/>
        </w:rPr>
        <w:t>二</w:t>
      </w:r>
      <w:r>
        <w:rPr>
          <w:rFonts w:ascii="Times New Roman" w:hAnsi="Times New Roman" w:eastAsiaTheme="minorEastAsia"/>
          <w:b/>
          <w:sz w:val="23"/>
          <w:szCs w:val="23"/>
        </w:rPr>
        <w:t>、争议解决</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2</w:t>
      </w:r>
      <w:r>
        <w:rPr>
          <w:rFonts w:ascii="Times New Roman" w:hAnsi="Times New Roman" w:eastAsiaTheme="minorEastAsia"/>
          <w:sz w:val="23"/>
          <w:szCs w:val="23"/>
        </w:rPr>
        <w:t>.1 双方在执行合同中所发生的一切争议，应通过协商解决。如协商不成，由甲方所在地的人民法院管辖审理。</w:t>
      </w:r>
    </w:p>
    <w:p>
      <w:pPr>
        <w:adjustRightInd w:val="0"/>
        <w:snapToGrid w:val="0"/>
        <w:spacing w:after="312" w:afterLines="100" w:line="300" w:lineRule="auto"/>
        <w:outlineLvl w:val="0"/>
        <w:rPr>
          <w:rFonts w:ascii="Times New Roman" w:hAnsi="Times New Roman" w:eastAsiaTheme="minorEastAsia"/>
          <w:b/>
          <w:sz w:val="23"/>
          <w:szCs w:val="23"/>
        </w:rPr>
      </w:pPr>
      <w:r>
        <w:rPr>
          <w:rFonts w:ascii="Times New Roman" w:hAnsi="Times New Roman" w:eastAsiaTheme="minorEastAsia"/>
          <w:b/>
          <w:sz w:val="23"/>
          <w:szCs w:val="23"/>
        </w:rPr>
        <w:t>十</w:t>
      </w:r>
      <w:r>
        <w:rPr>
          <w:rFonts w:hint="eastAsia" w:ascii="Times New Roman" w:hAnsi="Times New Roman"/>
          <w:b/>
          <w:sz w:val="23"/>
          <w:szCs w:val="23"/>
          <w:lang w:val="en-US" w:eastAsia="zh-CN"/>
        </w:rPr>
        <w:t>三</w:t>
      </w:r>
      <w:r>
        <w:rPr>
          <w:rFonts w:ascii="Times New Roman" w:hAnsi="Times New Roman" w:eastAsiaTheme="minorEastAsia"/>
          <w:b/>
          <w:sz w:val="23"/>
          <w:szCs w:val="23"/>
        </w:rPr>
        <w:t>、</w:t>
      </w:r>
      <w:r>
        <w:rPr>
          <w:rFonts w:hint="eastAsia" w:ascii="Times New Roman" w:hAnsi="Times New Roman" w:eastAsiaTheme="minorEastAsia"/>
          <w:b/>
          <w:sz w:val="23"/>
          <w:szCs w:val="23"/>
        </w:rPr>
        <w:t>通知</w:t>
      </w:r>
    </w:p>
    <w:p>
      <w:pPr>
        <w:adjustRightInd w:val="0"/>
        <w:snapToGrid w:val="0"/>
        <w:spacing w:after="312" w:afterLines="100" w:line="300" w:lineRule="auto"/>
        <w:rPr>
          <w:rFonts w:ascii="Times New Roman" w:hAnsi="Times New Roman"/>
          <w:color w:val="000000"/>
          <w:sz w:val="23"/>
          <w:szCs w:val="23"/>
        </w:rPr>
      </w:pPr>
      <w:r>
        <w:rPr>
          <w:rFonts w:ascii="Times New Roman" w:hAnsi="Times New Roman"/>
          <w:color w:val="000000"/>
          <w:sz w:val="23"/>
          <w:szCs w:val="23"/>
          <w:lang w:bidi="ar"/>
        </w:rPr>
        <w:t>1</w:t>
      </w:r>
      <w:r>
        <w:rPr>
          <w:rFonts w:hint="eastAsia" w:ascii="Times New Roman" w:hAnsi="Times New Roman"/>
          <w:color w:val="000000"/>
          <w:sz w:val="23"/>
          <w:szCs w:val="23"/>
          <w:lang w:val="en-US" w:eastAsia="zh-CN" w:bidi="ar"/>
        </w:rPr>
        <w:t>3</w:t>
      </w:r>
      <w:r>
        <w:rPr>
          <w:rFonts w:ascii="Times New Roman" w:hAnsi="Times New Roman"/>
          <w:color w:val="000000"/>
          <w:sz w:val="23"/>
          <w:szCs w:val="23"/>
          <w:lang w:bidi="ar"/>
        </w:rPr>
        <w:t>.1</w:t>
      </w:r>
      <w:r>
        <w:rPr>
          <w:rFonts w:hint="eastAsia" w:ascii="Times New Roman" w:hAnsi="Times New Roman" w:cs="宋体"/>
          <w:color w:val="000000"/>
          <w:sz w:val="23"/>
          <w:szCs w:val="23"/>
          <w:lang w:bidi="ar"/>
        </w:rPr>
        <w:t>本合同项下的所有通知、请求、主张、要求及其他通信均须采用书面形式以中文语言发出，在按以下地址电子邮件或快递（如</w:t>
      </w:r>
      <w:r>
        <w:rPr>
          <w:rFonts w:ascii="Times New Roman" w:hAnsi="Times New Roman"/>
          <w:color w:val="000000"/>
          <w:sz w:val="23"/>
          <w:szCs w:val="23"/>
          <w:lang w:bidi="ar"/>
        </w:rPr>
        <w:t>DHL</w:t>
      </w:r>
      <w:r>
        <w:rPr>
          <w:rFonts w:hint="eastAsia" w:ascii="Times New Roman" w:hAnsi="Times New Roman" w:cs="宋体"/>
          <w:color w:val="000000"/>
          <w:sz w:val="23"/>
          <w:szCs w:val="23"/>
          <w:lang w:bidi="ar"/>
        </w:rPr>
        <w:t>快递、</w:t>
      </w:r>
      <w:r>
        <w:rPr>
          <w:rFonts w:ascii="Times New Roman" w:hAnsi="Times New Roman"/>
          <w:color w:val="000000"/>
          <w:sz w:val="23"/>
          <w:szCs w:val="23"/>
          <w:lang w:bidi="ar"/>
        </w:rPr>
        <w:t>EMS</w:t>
      </w:r>
      <w:r>
        <w:rPr>
          <w:rFonts w:hint="eastAsia" w:ascii="Times New Roman" w:hAnsi="Times New Roman" w:cs="宋体"/>
          <w:color w:val="000000"/>
          <w:sz w:val="23"/>
          <w:szCs w:val="23"/>
          <w:lang w:bidi="ar"/>
        </w:rPr>
        <w:t>和顺丰速运）方式发送给有关各方后视为有效发出或做出：</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发送至甲方：</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电子邮件：【</w:t>
      </w:r>
      <w:r>
        <w:rPr>
          <w:rFonts w:ascii="Times New Roman" w:hAnsi="Times New Roman"/>
          <w:color w:val="000000"/>
          <w:sz w:val="23"/>
          <w:szCs w:val="23"/>
          <w:lang w:bidi="ar"/>
        </w:rPr>
        <w:t xml:space="preserve"> </w:t>
      </w:r>
      <w:r>
        <w:rPr>
          <w:rFonts w:hint="eastAsia" w:ascii="Times New Roman" w:hAnsi="Times New Roman"/>
          <w:color w:val="000000"/>
          <w:sz w:val="23"/>
          <w:szCs w:val="23"/>
          <w:lang w:val="en-US" w:eastAsia="zh-CN"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地址：【</w:t>
      </w:r>
      <w:r>
        <w:rPr>
          <w:rFonts w:ascii="Times New Roman" w:hAnsi="Times New Roman"/>
          <w:color w:val="000000"/>
          <w:sz w:val="23"/>
          <w:szCs w:val="23"/>
          <w:lang w:bidi="ar"/>
        </w:rPr>
        <w:t xml:space="preserve"> </w:t>
      </w:r>
      <w:r>
        <w:rPr>
          <w:rFonts w:hint="eastAsia" w:ascii="Times New Roman" w:hAnsi="Times New Roman"/>
          <w:color w:val="000000"/>
          <w:sz w:val="23"/>
          <w:szCs w:val="23"/>
          <w:lang w:val="en-US" w:eastAsia="zh-CN"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s="宋体"/>
          <w:color w:val="000000"/>
          <w:sz w:val="23"/>
          <w:szCs w:val="23"/>
          <w:lang w:bidi="ar"/>
        </w:rPr>
      </w:pPr>
      <w:r>
        <w:rPr>
          <w:rFonts w:hint="eastAsia" w:ascii="Times New Roman" w:hAnsi="Times New Roman" w:cs="宋体"/>
          <w:color w:val="000000"/>
          <w:sz w:val="23"/>
          <w:szCs w:val="23"/>
          <w:lang w:bidi="ar"/>
        </w:rPr>
        <w:t>收件人：【</w:t>
      </w:r>
      <w:r>
        <w:rPr>
          <w:rFonts w:ascii="Times New Roman" w:hAnsi="Times New Roman"/>
          <w:color w:val="000000"/>
          <w:sz w:val="23"/>
          <w:szCs w:val="23"/>
          <w:lang w:bidi="ar"/>
        </w:rPr>
        <w:t xml:space="preserve"> </w:t>
      </w:r>
      <w:r>
        <w:rPr>
          <w:rFonts w:hint="eastAsia" w:ascii="Times New Roman" w:hAnsi="Times New Roman"/>
          <w:color w:val="000000"/>
          <w:sz w:val="23"/>
          <w:szCs w:val="23"/>
          <w:lang w:val="en-US" w:eastAsia="zh-CN"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s="宋体"/>
          <w:color w:val="000000"/>
          <w:sz w:val="23"/>
          <w:szCs w:val="23"/>
          <w:lang w:bidi="ar"/>
        </w:rPr>
      </w:pPr>
      <w:r>
        <w:rPr>
          <w:rFonts w:hint="eastAsia" w:ascii="Times New Roman" w:hAnsi="Times New Roman" w:cs="宋体"/>
          <w:color w:val="000000"/>
          <w:sz w:val="23"/>
          <w:szCs w:val="23"/>
          <w:lang w:bidi="ar"/>
        </w:rPr>
        <w:t>联系电话：【</w:t>
      </w:r>
      <w:r>
        <w:rPr>
          <w:rFonts w:hint="eastAsia" w:ascii="Times New Roman" w:hAnsi="Times New Roman" w:cs="宋体"/>
          <w:color w:val="000000"/>
          <w:sz w:val="23"/>
          <w:szCs w:val="23"/>
          <w:lang w:val="en-US" w:eastAsia="zh-CN" w:bidi="ar"/>
        </w:rPr>
        <w:t xml:space="preserve">               </w:t>
      </w:r>
      <w:r>
        <w:rPr>
          <w:rFonts w:hint="eastAsia" w:ascii="Times New Roman" w:hAnsi="Times New Roman" w:cs="宋体"/>
          <w:color w:val="000000"/>
          <w:sz w:val="23"/>
          <w:szCs w:val="23"/>
          <w:lang w:bidi="ar"/>
        </w:rPr>
        <w:t xml:space="preserve"> 】</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发送至乙方：</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电子邮件：【</w:t>
      </w:r>
      <w:r>
        <w:rPr>
          <w:rFonts w:ascii="Times New Roman" w:hAnsi="Times New Roman"/>
          <w:color w:val="000000"/>
          <w:sz w:val="23"/>
          <w:szCs w:val="23"/>
          <w:lang w:bidi="ar"/>
        </w:rPr>
        <w:t xml:space="preserve"> </w:t>
      </w:r>
      <w:r>
        <w:rPr>
          <w:rFonts w:hint="eastAsia" w:ascii="Times New Roman" w:hAnsi="Times New Roman"/>
          <w:color w:val="000000"/>
          <w:sz w:val="23"/>
          <w:szCs w:val="23"/>
          <w:lang w:val="en-US" w:eastAsia="zh-CN"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hint="eastAsia" w:ascii="Times New Roman" w:hAnsi="Times New Roman" w:cs="宋体"/>
          <w:color w:val="000000"/>
          <w:sz w:val="23"/>
          <w:szCs w:val="23"/>
          <w:lang w:bidi="ar"/>
        </w:rPr>
        <w:t>地址：【</w:t>
      </w:r>
      <w:r>
        <w:rPr>
          <w:rFonts w:hint="eastAsia" w:ascii="Times New Roman" w:hAnsi="Times New Roman" w:cs="宋体"/>
          <w:color w:val="000000"/>
          <w:sz w:val="23"/>
          <w:szCs w:val="23"/>
          <w:lang w:val="en-US" w:eastAsia="zh-CN" w:bidi="ar"/>
        </w:rPr>
        <w:t xml:space="preserve">                  </w:t>
      </w:r>
      <w:r>
        <w:rPr>
          <w:rFonts w:ascii="Times New Roman" w:hAnsi="Times New Roman"/>
          <w:color w:val="000000"/>
          <w:sz w:val="23"/>
          <w:szCs w:val="23"/>
          <w:lang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s="宋体"/>
          <w:color w:val="000000"/>
          <w:sz w:val="23"/>
          <w:szCs w:val="23"/>
          <w:lang w:bidi="ar"/>
        </w:rPr>
      </w:pPr>
      <w:r>
        <w:rPr>
          <w:rFonts w:hint="eastAsia" w:ascii="Times New Roman" w:hAnsi="Times New Roman" w:cs="宋体"/>
          <w:color w:val="000000"/>
          <w:sz w:val="23"/>
          <w:szCs w:val="23"/>
          <w:lang w:bidi="ar"/>
        </w:rPr>
        <w:t>收件人：【</w:t>
      </w:r>
      <w:r>
        <w:rPr>
          <w:rFonts w:hint="eastAsia" w:ascii="Times New Roman" w:hAnsi="Times New Roman" w:cs="宋体"/>
          <w:color w:val="000000"/>
          <w:sz w:val="23"/>
          <w:szCs w:val="23"/>
          <w:lang w:val="en-US" w:eastAsia="zh-CN" w:bidi="ar"/>
        </w:rPr>
        <w:t xml:space="preserve">                </w:t>
      </w:r>
      <w:r>
        <w:rPr>
          <w:rFonts w:ascii="Times New Roman" w:hAnsi="Times New Roman"/>
          <w:color w:val="000000"/>
          <w:sz w:val="23"/>
          <w:szCs w:val="23"/>
          <w:lang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s="宋体"/>
          <w:color w:val="000000"/>
          <w:sz w:val="23"/>
          <w:szCs w:val="23"/>
          <w:lang w:bidi="ar"/>
        </w:rPr>
      </w:pPr>
      <w:r>
        <w:rPr>
          <w:rFonts w:hint="eastAsia" w:ascii="Times New Roman" w:hAnsi="Times New Roman" w:cs="宋体"/>
          <w:color w:val="000000"/>
          <w:sz w:val="23"/>
          <w:szCs w:val="23"/>
          <w:lang w:bidi="ar"/>
        </w:rPr>
        <w:t xml:space="preserve">联系电话：【 </w:t>
      </w:r>
      <w:r>
        <w:rPr>
          <w:rFonts w:hint="eastAsia" w:ascii="Times New Roman" w:hAnsi="Times New Roman" w:cs="宋体"/>
          <w:color w:val="000000"/>
          <w:sz w:val="23"/>
          <w:szCs w:val="23"/>
          <w:lang w:val="en-US" w:eastAsia="zh-CN" w:bidi="ar"/>
        </w:rPr>
        <w:t xml:space="preserve">              </w:t>
      </w:r>
      <w:r>
        <w:rPr>
          <w:rFonts w:hint="eastAsia" w:ascii="Times New Roman" w:hAnsi="Times New Roman" w:cs="宋体"/>
          <w:color w:val="000000"/>
          <w:sz w:val="23"/>
          <w:szCs w:val="23"/>
          <w:lang w:bidi="ar"/>
        </w:rPr>
        <w:t>】</w:t>
      </w:r>
    </w:p>
    <w:p>
      <w:pPr>
        <w:adjustRightInd w:val="0"/>
        <w:snapToGrid w:val="0"/>
        <w:spacing w:after="312" w:afterLines="100" w:line="300" w:lineRule="auto"/>
        <w:rPr>
          <w:rFonts w:ascii="Times New Roman" w:hAnsi="Times New Roman"/>
          <w:color w:val="000000"/>
          <w:sz w:val="23"/>
          <w:szCs w:val="23"/>
        </w:rPr>
      </w:pPr>
      <w:r>
        <w:rPr>
          <w:rFonts w:ascii="Times New Roman" w:hAnsi="Times New Roman"/>
          <w:color w:val="000000"/>
          <w:sz w:val="23"/>
          <w:szCs w:val="23"/>
          <w:lang w:bidi="ar"/>
        </w:rPr>
        <w:t>1</w:t>
      </w:r>
      <w:r>
        <w:rPr>
          <w:rFonts w:hint="eastAsia" w:ascii="Times New Roman" w:hAnsi="Times New Roman"/>
          <w:color w:val="000000"/>
          <w:sz w:val="23"/>
          <w:szCs w:val="23"/>
          <w:lang w:val="en-US" w:eastAsia="zh-CN" w:bidi="ar"/>
        </w:rPr>
        <w:t>3</w:t>
      </w:r>
      <w:r>
        <w:rPr>
          <w:rFonts w:ascii="Times New Roman" w:hAnsi="Times New Roman"/>
          <w:color w:val="000000"/>
          <w:sz w:val="23"/>
          <w:szCs w:val="23"/>
          <w:lang w:bidi="ar"/>
        </w:rPr>
        <w:t xml:space="preserve">.2 </w:t>
      </w:r>
      <w:r>
        <w:rPr>
          <w:rFonts w:hint="eastAsia" w:ascii="Times New Roman" w:hAnsi="Times New Roman" w:cs="宋体"/>
          <w:color w:val="000000"/>
          <w:sz w:val="23"/>
          <w:szCs w:val="23"/>
          <w:lang w:bidi="ar"/>
        </w:rPr>
        <w:t>如任一方变更联系方式，应按照以上方式向另一方发出书面通知，否则上述地址认为有效送达地址。</w:t>
      </w:r>
    </w:p>
    <w:p>
      <w:pPr>
        <w:adjustRightInd w:val="0"/>
        <w:snapToGrid w:val="0"/>
        <w:spacing w:after="312" w:afterLines="100" w:line="300" w:lineRule="auto"/>
        <w:rPr>
          <w:rFonts w:ascii="Times New Roman" w:hAnsi="Times New Roman"/>
          <w:b/>
          <w:color w:val="000000"/>
          <w:sz w:val="23"/>
          <w:szCs w:val="23"/>
        </w:rPr>
      </w:pPr>
      <w:r>
        <w:rPr>
          <w:rFonts w:ascii="Times New Roman" w:hAnsi="Times New Roman"/>
          <w:color w:val="000000"/>
          <w:sz w:val="23"/>
          <w:szCs w:val="23"/>
          <w:lang w:bidi="ar"/>
        </w:rPr>
        <w:t>1</w:t>
      </w:r>
      <w:r>
        <w:rPr>
          <w:rFonts w:hint="eastAsia" w:ascii="Times New Roman" w:hAnsi="Times New Roman"/>
          <w:color w:val="000000"/>
          <w:sz w:val="23"/>
          <w:szCs w:val="23"/>
          <w:lang w:val="en-US" w:eastAsia="zh-CN" w:bidi="ar"/>
        </w:rPr>
        <w:t>3</w:t>
      </w:r>
      <w:r>
        <w:rPr>
          <w:rFonts w:ascii="Times New Roman" w:hAnsi="Times New Roman"/>
          <w:color w:val="000000"/>
          <w:sz w:val="23"/>
          <w:szCs w:val="23"/>
          <w:lang w:bidi="ar"/>
        </w:rPr>
        <w:t xml:space="preserve">.3 </w:t>
      </w:r>
      <w:r>
        <w:rPr>
          <w:rFonts w:hint="eastAsia" w:ascii="Times New Roman" w:hAnsi="Times New Roman" w:cs="宋体"/>
          <w:color w:val="000000"/>
          <w:sz w:val="23"/>
          <w:szCs w:val="23"/>
          <w:lang w:bidi="ar"/>
        </w:rPr>
        <w:t>按照本条款发出的通知，在以下时间视为已被收件方收到：</w:t>
      </w:r>
      <w:r>
        <w:rPr>
          <w:rFonts w:ascii="Times New Roman" w:hAnsi="Times New Roman"/>
          <w:color w:val="000000"/>
          <w:sz w:val="23"/>
          <w:szCs w:val="23"/>
          <w:lang w:bidi="ar"/>
        </w:rPr>
        <w:t xml:space="preserve">(i) </w:t>
      </w:r>
      <w:r>
        <w:rPr>
          <w:rFonts w:hint="eastAsia" w:ascii="Times New Roman" w:hAnsi="Times New Roman" w:cs="宋体"/>
          <w:color w:val="000000"/>
          <w:sz w:val="23"/>
          <w:szCs w:val="23"/>
          <w:lang w:bidi="ar"/>
        </w:rPr>
        <w:t>以电子邮件发出的通知，在发送之日的下一个工作日被视为已收到；或</w:t>
      </w:r>
      <w:r>
        <w:rPr>
          <w:rFonts w:ascii="Times New Roman" w:hAnsi="Times New Roman"/>
          <w:color w:val="000000"/>
          <w:sz w:val="23"/>
          <w:szCs w:val="23"/>
          <w:lang w:bidi="ar"/>
        </w:rPr>
        <w:t xml:space="preserve"> (ii) </w:t>
      </w:r>
      <w:r>
        <w:rPr>
          <w:rFonts w:hint="eastAsia" w:ascii="Times New Roman" w:hAnsi="Times New Roman" w:cs="宋体"/>
          <w:color w:val="000000"/>
          <w:sz w:val="23"/>
          <w:szCs w:val="23"/>
          <w:lang w:bidi="ar"/>
        </w:rPr>
        <w:t>以快递发出的通知，在发送之日后的第三个工作日被视为已收到。</w:t>
      </w:r>
    </w:p>
    <w:p>
      <w:pPr>
        <w:adjustRightInd w:val="0"/>
        <w:snapToGrid w:val="0"/>
        <w:spacing w:after="312" w:afterLines="100" w:line="300" w:lineRule="auto"/>
        <w:rPr>
          <w:rFonts w:ascii="Times New Roman" w:hAnsi="Times New Roman"/>
          <w:color w:val="000000"/>
          <w:sz w:val="23"/>
          <w:szCs w:val="23"/>
        </w:rPr>
      </w:pPr>
      <w:r>
        <w:rPr>
          <w:rFonts w:ascii="Times New Roman" w:hAnsi="Times New Roman"/>
          <w:color w:val="000000"/>
          <w:sz w:val="23"/>
          <w:szCs w:val="23"/>
          <w:lang w:bidi="ar"/>
        </w:rPr>
        <w:t>1</w:t>
      </w:r>
      <w:r>
        <w:rPr>
          <w:rFonts w:hint="eastAsia" w:ascii="Times New Roman" w:hAnsi="Times New Roman"/>
          <w:color w:val="000000"/>
          <w:sz w:val="23"/>
          <w:szCs w:val="23"/>
          <w:lang w:val="en-US" w:eastAsia="zh-CN" w:bidi="ar"/>
        </w:rPr>
        <w:t>3</w:t>
      </w:r>
      <w:r>
        <w:rPr>
          <w:rFonts w:ascii="Times New Roman" w:hAnsi="Times New Roman"/>
          <w:color w:val="000000"/>
          <w:sz w:val="23"/>
          <w:szCs w:val="23"/>
          <w:lang w:bidi="ar"/>
        </w:rPr>
        <w:t xml:space="preserve">.4 </w:t>
      </w:r>
      <w:r>
        <w:rPr>
          <w:rFonts w:hint="eastAsia" w:ascii="Times New Roman" w:hAnsi="Times New Roman" w:cs="宋体"/>
          <w:color w:val="000000"/>
          <w:sz w:val="23"/>
          <w:szCs w:val="23"/>
          <w:lang w:bidi="ar"/>
        </w:rPr>
        <w:t>上述地址适用于本合同项下相关司法文书的送达。</w:t>
      </w:r>
    </w:p>
    <w:p>
      <w:pPr>
        <w:adjustRightInd w:val="0"/>
        <w:snapToGrid w:val="0"/>
        <w:spacing w:after="312" w:afterLines="100" w:line="300" w:lineRule="auto"/>
        <w:outlineLvl w:val="0"/>
        <w:rPr>
          <w:rFonts w:ascii="Times New Roman" w:hAnsi="Times New Roman" w:eastAsiaTheme="minorEastAsia"/>
          <w:b/>
          <w:sz w:val="23"/>
          <w:szCs w:val="23"/>
        </w:rPr>
      </w:pPr>
      <w:r>
        <w:rPr>
          <w:rFonts w:hint="eastAsia" w:ascii="Times New Roman" w:hAnsi="Times New Roman" w:eastAsiaTheme="minorEastAsia"/>
          <w:b/>
          <w:sz w:val="23"/>
          <w:szCs w:val="23"/>
        </w:rPr>
        <w:t>十</w:t>
      </w:r>
      <w:r>
        <w:rPr>
          <w:rFonts w:hint="eastAsia" w:ascii="Times New Roman" w:hAnsi="Times New Roman"/>
          <w:b/>
          <w:sz w:val="23"/>
          <w:szCs w:val="23"/>
          <w:lang w:val="en-US" w:eastAsia="zh-CN"/>
        </w:rPr>
        <w:t>四</w:t>
      </w:r>
      <w:r>
        <w:rPr>
          <w:rFonts w:hint="eastAsia" w:ascii="Times New Roman" w:hAnsi="Times New Roman" w:eastAsiaTheme="minorEastAsia"/>
          <w:b/>
          <w:sz w:val="23"/>
          <w:szCs w:val="23"/>
        </w:rPr>
        <w:t>、</w:t>
      </w:r>
      <w:r>
        <w:rPr>
          <w:rFonts w:ascii="Times New Roman" w:hAnsi="Times New Roman" w:eastAsiaTheme="minorEastAsia"/>
          <w:b/>
          <w:sz w:val="23"/>
          <w:szCs w:val="23"/>
        </w:rPr>
        <w:t>合同组成</w:t>
      </w:r>
    </w:p>
    <w:p>
      <w:pPr>
        <w:adjustRightInd w:val="0"/>
        <w:snapToGrid w:val="0"/>
        <w:spacing w:after="312" w:afterLines="100" w:line="300" w:lineRule="auto"/>
        <w:outlineLvl w:val="0"/>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4</w:t>
      </w:r>
      <w:r>
        <w:rPr>
          <w:rFonts w:ascii="Times New Roman" w:hAnsi="Times New Roman" w:eastAsiaTheme="minorEastAsia"/>
          <w:sz w:val="23"/>
          <w:szCs w:val="23"/>
        </w:rPr>
        <w:t>.1 本合同文件包括：（1）本合同及附件；（2）中标通知书；（3）询标纪要；（4）招标文件；（5）投标文件。如上述文件内容不一致的，按上述顺序进行解释。</w:t>
      </w:r>
    </w:p>
    <w:p>
      <w:pPr>
        <w:adjustRightInd w:val="0"/>
        <w:snapToGrid w:val="0"/>
        <w:spacing w:after="312" w:afterLines="100" w:line="300" w:lineRule="auto"/>
        <w:outlineLvl w:val="0"/>
        <w:rPr>
          <w:rFonts w:ascii="Times New Roman" w:hAnsi="Times New Roman" w:eastAsiaTheme="minorEastAsia"/>
          <w:b/>
          <w:sz w:val="23"/>
          <w:szCs w:val="23"/>
        </w:rPr>
      </w:pPr>
      <w:r>
        <w:rPr>
          <w:rFonts w:ascii="Times New Roman" w:hAnsi="Times New Roman" w:eastAsiaTheme="minorEastAsia"/>
          <w:b/>
          <w:sz w:val="23"/>
          <w:szCs w:val="23"/>
        </w:rPr>
        <w:t>十</w:t>
      </w:r>
      <w:r>
        <w:rPr>
          <w:rFonts w:hint="eastAsia" w:ascii="Times New Roman" w:hAnsi="Times New Roman"/>
          <w:b/>
          <w:sz w:val="23"/>
          <w:szCs w:val="23"/>
          <w:lang w:val="en-US" w:eastAsia="zh-CN"/>
        </w:rPr>
        <w:t>五</w:t>
      </w:r>
      <w:r>
        <w:rPr>
          <w:rFonts w:ascii="Times New Roman" w:hAnsi="Times New Roman" w:eastAsiaTheme="minorEastAsia"/>
          <w:b/>
          <w:sz w:val="23"/>
          <w:szCs w:val="23"/>
        </w:rPr>
        <w:t>、合同生效及其它</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5</w:t>
      </w:r>
      <w:r>
        <w:rPr>
          <w:rFonts w:ascii="Times New Roman" w:hAnsi="Times New Roman" w:eastAsiaTheme="minorEastAsia"/>
          <w:sz w:val="23"/>
          <w:szCs w:val="23"/>
        </w:rPr>
        <w:t>.1 合同经双方法定代表人或授权代表签字（包含签章）并加盖单位公章或者合同章之日起生效。</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5</w:t>
      </w:r>
      <w:r>
        <w:rPr>
          <w:rFonts w:ascii="Times New Roman" w:hAnsi="Times New Roman" w:eastAsiaTheme="minorEastAsia"/>
          <w:sz w:val="23"/>
          <w:szCs w:val="23"/>
        </w:rPr>
        <w:t>.2 本合同未尽事宜，双方可签订补充协议予以确定。补充协议与本合同具有同等法律效力。</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5</w:t>
      </w:r>
      <w:r>
        <w:rPr>
          <w:rFonts w:hint="eastAsia" w:ascii="Times New Roman" w:hAnsi="Times New Roman" w:eastAsiaTheme="minorEastAsia"/>
          <w:sz w:val="23"/>
          <w:szCs w:val="23"/>
        </w:rPr>
        <w:t>.</w:t>
      </w:r>
      <w:r>
        <w:rPr>
          <w:rFonts w:ascii="Times New Roman" w:hAnsi="Times New Roman" w:eastAsiaTheme="minorEastAsia"/>
          <w:sz w:val="23"/>
          <w:szCs w:val="23"/>
        </w:rPr>
        <w:t>3 本合同所订一切条款，未经双方书面确认，任何一方不得擅自变更或者修改。</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1</w:t>
      </w:r>
      <w:r>
        <w:rPr>
          <w:rFonts w:hint="eastAsia" w:ascii="Times New Roman" w:hAnsi="Times New Roman"/>
          <w:sz w:val="23"/>
          <w:szCs w:val="23"/>
          <w:lang w:val="en-US" w:eastAsia="zh-CN"/>
        </w:rPr>
        <w:t>5</w:t>
      </w:r>
      <w:r>
        <w:rPr>
          <w:rFonts w:ascii="Times New Roman" w:hAnsi="Times New Roman" w:eastAsiaTheme="minorEastAsia"/>
          <w:sz w:val="23"/>
          <w:szCs w:val="23"/>
        </w:rPr>
        <w:t>.4 本合同</w:t>
      </w:r>
      <w:r>
        <w:rPr>
          <w:rFonts w:hint="eastAsia" w:ascii="Times New Roman" w:hAnsi="Times New Roman" w:eastAsiaTheme="minorEastAsia"/>
          <w:sz w:val="23"/>
          <w:szCs w:val="23"/>
        </w:rPr>
        <w:t>连同附件</w:t>
      </w:r>
      <w:r>
        <w:rPr>
          <w:rFonts w:ascii="Times New Roman" w:hAnsi="Times New Roman" w:eastAsiaTheme="minorEastAsia"/>
          <w:sz w:val="23"/>
          <w:szCs w:val="23"/>
        </w:rPr>
        <w:t>一式【</w:t>
      </w:r>
      <w:r>
        <w:rPr>
          <w:rFonts w:hint="eastAsia" w:ascii="Times New Roman" w:hAnsi="Times New Roman"/>
          <w:sz w:val="23"/>
          <w:szCs w:val="23"/>
          <w:lang w:val="en-US" w:eastAsia="zh-CN"/>
        </w:rPr>
        <w:t>陆</w:t>
      </w:r>
      <w:r>
        <w:rPr>
          <w:rFonts w:ascii="Times New Roman" w:hAnsi="Times New Roman" w:eastAsiaTheme="minorEastAsia"/>
          <w:sz w:val="23"/>
          <w:szCs w:val="23"/>
        </w:rPr>
        <w:t>】份，甲方</w:t>
      </w:r>
      <w:r>
        <w:rPr>
          <w:rFonts w:hint="eastAsia" w:ascii="Times New Roman" w:hAnsi="Times New Roman" w:eastAsiaTheme="minorEastAsia"/>
          <w:sz w:val="23"/>
          <w:szCs w:val="23"/>
        </w:rPr>
        <w:t>持</w:t>
      </w:r>
      <w:r>
        <w:rPr>
          <w:rFonts w:ascii="Times New Roman" w:hAnsi="Times New Roman" w:eastAsiaTheme="minorEastAsia"/>
          <w:sz w:val="23"/>
          <w:szCs w:val="23"/>
        </w:rPr>
        <w:t>【</w:t>
      </w:r>
      <w:r>
        <w:rPr>
          <w:rFonts w:hint="eastAsia" w:ascii="Times New Roman" w:hAnsi="Times New Roman"/>
          <w:sz w:val="23"/>
          <w:szCs w:val="23"/>
          <w:lang w:val="en-US" w:eastAsia="zh-CN"/>
        </w:rPr>
        <w:t>叁</w:t>
      </w:r>
      <w:r>
        <w:rPr>
          <w:rFonts w:ascii="Times New Roman" w:hAnsi="Times New Roman" w:eastAsiaTheme="minorEastAsia"/>
          <w:sz w:val="23"/>
          <w:szCs w:val="23"/>
        </w:rPr>
        <w:t>】份，乙方持【</w:t>
      </w:r>
      <w:r>
        <w:rPr>
          <w:rFonts w:hint="eastAsia" w:ascii="Times New Roman" w:hAnsi="Times New Roman"/>
          <w:sz w:val="23"/>
          <w:szCs w:val="23"/>
          <w:lang w:val="en-US" w:eastAsia="zh-CN"/>
        </w:rPr>
        <w:t>叁</w:t>
      </w:r>
      <w:r>
        <w:rPr>
          <w:rFonts w:ascii="Times New Roman" w:hAnsi="Times New Roman" w:eastAsiaTheme="minorEastAsia"/>
          <w:sz w:val="23"/>
          <w:szCs w:val="23"/>
        </w:rPr>
        <w:t>】份，具有同等法律效力。</w:t>
      </w:r>
      <w:r>
        <w:rPr>
          <w:rFonts w:hint="eastAsia" w:ascii="Times New Roman" w:hAnsi="Times New Roman" w:eastAsiaTheme="minorEastAsia"/>
          <w:sz w:val="23"/>
          <w:szCs w:val="23"/>
        </w:rPr>
        <w:t>本合同附件包括：</w:t>
      </w:r>
    </w:p>
    <w:p>
      <w:pPr>
        <w:adjustRightInd w:val="0"/>
        <w:snapToGrid w:val="0"/>
        <w:spacing w:after="312" w:afterLines="100" w:line="300" w:lineRule="auto"/>
        <w:rPr>
          <w:rFonts w:ascii="Times New Roman" w:hAnsi="Times New Roman" w:eastAsiaTheme="minorEastAsia"/>
          <w:sz w:val="23"/>
          <w:szCs w:val="23"/>
        </w:rPr>
      </w:pPr>
      <w:r>
        <w:rPr>
          <w:rFonts w:hint="eastAsia" w:ascii="Times New Roman" w:hAnsi="Times New Roman" w:eastAsiaTheme="minorEastAsia"/>
          <w:sz w:val="23"/>
          <w:szCs w:val="23"/>
        </w:rPr>
        <w:t>1</w:t>
      </w:r>
      <w:r>
        <w:rPr>
          <w:rFonts w:hint="eastAsia" w:ascii="Times New Roman" w:hAnsi="Times New Roman"/>
          <w:sz w:val="23"/>
          <w:szCs w:val="23"/>
          <w:lang w:val="en-US" w:eastAsia="zh-CN"/>
        </w:rPr>
        <w:t>5</w:t>
      </w:r>
      <w:r>
        <w:rPr>
          <w:rFonts w:hint="eastAsia" w:ascii="Times New Roman" w:hAnsi="Times New Roman" w:eastAsiaTheme="minorEastAsia"/>
          <w:sz w:val="23"/>
          <w:szCs w:val="23"/>
        </w:rPr>
        <w:t>.4.1 保密承诺书</w:t>
      </w:r>
    </w:p>
    <w:p>
      <w:pPr>
        <w:adjustRightInd w:val="0"/>
        <w:snapToGrid w:val="0"/>
        <w:spacing w:after="312" w:afterLines="100" w:line="300" w:lineRule="auto"/>
        <w:rPr>
          <w:rFonts w:ascii="Times New Roman" w:hAnsi="Times New Roman" w:eastAsiaTheme="minorEastAsia"/>
          <w:sz w:val="23"/>
          <w:szCs w:val="23"/>
        </w:rPr>
      </w:pPr>
      <w:r>
        <w:rPr>
          <w:rFonts w:hint="eastAsia" w:ascii="Times New Roman" w:hAnsi="Times New Roman" w:eastAsiaTheme="minorEastAsia"/>
          <w:sz w:val="23"/>
          <w:szCs w:val="23"/>
        </w:rPr>
        <w:t>1</w:t>
      </w:r>
      <w:r>
        <w:rPr>
          <w:rFonts w:hint="eastAsia" w:ascii="Times New Roman" w:hAnsi="Times New Roman"/>
          <w:sz w:val="23"/>
          <w:szCs w:val="23"/>
          <w:lang w:val="en-US" w:eastAsia="zh-CN"/>
        </w:rPr>
        <w:t>5</w:t>
      </w:r>
      <w:r>
        <w:rPr>
          <w:rFonts w:hint="eastAsia" w:ascii="Times New Roman" w:hAnsi="Times New Roman" w:eastAsiaTheme="minorEastAsia"/>
          <w:sz w:val="23"/>
          <w:szCs w:val="23"/>
        </w:rPr>
        <w:t>.4.2 廉洁承诺书</w:t>
      </w:r>
    </w:p>
    <w:p>
      <w:pPr>
        <w:tabs>
          <w:tab w:val="right" w:pos="8306"/>
        </w:tabs>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（以下</w:t>
      </w:r>
      <w:r>
        <w:rPr>
          <w:rFonts w:ascii="Times New Roman" w:hAnsi="Times New Roman" w:eastAsiaTheme="minorEastAsia"/>
          <w:sz w:val="23"/>
          <w:szCs w:val="23"/>
          <w:lang w:eastAsia="zh-Hans"/>
        </w:rPr>
        <w:t>无正文</w:t>
      </w:r>
      <w:r>
        <w:rPr>
          <w:rFonts w:ascii="Times New Roman" w:hAnsi="Times New Roman" w:eastAsiaTheme="minorEastAsia"/>
          <w:sz w:val="23"/>
          <w:szCs w:val="23"/>
        </w:rPr>
        <w:t>）</w:t>
      </w:r>
    </w:p>
    <w:p>
      <w:pPr>
        <w:widowControl/>
        <w:jc w:val="left"/>
        <w:rPr>
          <w:rFonts w:ascii="Times New Roman" w:hAnsi="Times New Roman" w:eastAsiaTheme="minorEastAsia"/>
          <w:sz w:val="23"/>
          <w:szCs w:val="23"/>
        </w:rPr>
      </w:pPr>
      <w:r>
        <w:rPr>
          <w:rFonts w:ascii="Times New Roman" w:hAnsi="Times New Roman" w:eastAsiaTheme="minorEastAsia"/>
          <w:sz w:val="23"/>
          <w:szCs w:val="23"/>
        </w:rPr>
        <w:br w:type="page"/>
      </w:r>
    </w:p>
    <w:p>
      <w:pPr>
        <w:tabs>
          <w:tab w:val="right" w:pos="8306"/>
        </w:tabs>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（本页为合同编号为【</w:t>
      </w:r>
      <w:r>
        <w:rPr>
          <w:rFonts w:hint="eastAsia" w:ascii="Times New Roman" w:hAnsi="Times New Roman"/>
          <w:sz w:val="23"/>
          <w:szCs w:val="23"/>
          <w:lang w:val="en-US" w:eastAsia="zh-CN"/>
        </w:rPr>
        <w:t xml:space="preserve">    </w:t>
      </w:r>
      <w:r>
        <w:rPr>
          <w:rFonts w:ascii="Times New Roman" w:hAnsi="Times New Roman" w:eastAsiaTheme="minorEastAsia"/>
          <w:sz w:val="23"/>
          <w:szCs w:val="23"/>
        </w:rPr>
        <w:t>】的【</w:t>
      </w:r>
      <w:r>
        <w:rPr>
          <w:rFonts w:hint="eastAsia" w:ascii="Times New Roman" w:hAnsi="Times New Roman"/>
          <w:sz w:val="23"/>
          <w:szCs w:val="23"/>
          <w:lang w:val="en-US" w:eastAsia="zh-CN"/>
        </w:rPr>
        <w:t xml:space="preserve">        </w:t>
      </w:r>
      <w:r>
        <w:rPr>
          <w:rFonts w:hint="eastAsia" w:ascii="Times New Roman" w:hAnsi="Times New Roman" w:eastAsiaTheme="minorEastAsia"/>
          <w:sz w:val="23"/>
          <w:szCs w:val="23"/>
        </w:rPr>
        <w:t xml:space="preserve"> </w:t>
      </w:r>
      <w:r>
        <w:rPr>
          <w:rFonts w:ascii="Times New Roman" w:hAnsi="Times New Roman" w:eastAsiaTheme="minorEastAsia"/>
          <w:sz w:val="23"/>
          <w:szCs w:val="23"/>
        </w:rPr>
        <w:t>】采购合同的签署页）</w:t>
      </w:r>
    </w:p>
    <w:p>
      <w:pPr>
        <w:adjustRightInd w:val="0"/>
        <w:snapToGrid w:val="0"/>
        <w:spacing w:after="312" w:afterLines="100" w:line="300" w:lineRule="auto"/>
        <w:rPr>
          <w:rFonts w:ascii="Times New Roman" w:hAnsi="Times New Roman" w:eastAsiaTheme="minorEastAsia"/>
          <w:sz w:val="23"/>
          <w:szCs w:val="23"/>
        </w:rPr>
      </w:pPr>
      <w:r>
        <w:rPr>
          <w:rFonts w:ascii="Times New Roman" w:hAnsi="Times New Roman" w:eastAsiaTheme="minorEastAsia"/>
          <w:sz w:val="23"/>
          <w:szCs w:val="23"/>
        </w:rPr>
        <w:t xml:space="preserve"> </w:t>
      </w:r>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48"/>
        <w:gridCol w:w="41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甲方：</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地址：</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法定代表人：</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法定代表人：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 xml:space="preserve">或  </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授权代表：</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授权代表：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签字日期：</w:t>
            </w:r>
          </w:p>
        </w:tc>
        <w:tc>
          <w:tcPr>
            <w:tcW w:w="4148" w:type="dxa"/>
          </w:tcPr>
          <w:p>
            <w:pPr>
              <w:spacing w:line="300" w:lineRule="auto"/>
              <w:rPr>
                <w:rFonts w:ascii="Times New Roman" w:hAnsi="Times New Roman" w:eastAsiaTheme="minorEastAsia"/>
                <w:sz w:val="23"/>
                <w:szCs w:val="23"/>
              </w:rPr>
            </w:pPr>
            <w:r>
              <w:rPr>
                <w:rFonts w:ascii="Times New Roman" w:hAnsi="Times New Roman" w:eastAsiaTheme="minorEastAsia"/>
                <w:sz w:val="23"/>
                <w:szCs w:val="23"/>
              </w:rPr>
              <w:t>签字日期：</w:t>
            </w:r>
          </w:p>
        </w:tc>
      </w:tr>
    </w:tbl>
    <w:p>
      <w:pPr>
        <w:spacing w:before="156" w:beforeLines="50" w:after="156" w:afterLines="50" w:line="300" w:lineRule="auto"/>
        <w:rPr>
          <w:rFonts w:ascii="Times New Roman" w:hAnsi="Times New Roman" w:eastAsiaTheme="minorEastAsia"/>
          <w:sz w:val="23"/>
          <w:szCs w:val="23"/>
        </w:rPr>
      </w:pPr>
    </w:p>
    <w:p>
      <w:pPr>
        <w:widowControl/>
        <w:jc w:val="left"/>
        <w:rPr>
          <w:rFonts w:ascii="Times New Roman" w:hAnsi="Times New Roman" w:eastAsiaTheme="minorEastAsia"/>
          <w:sz w:val="23"/>
          <w:szCs w:val="23"/>
        </w:rPr>
      </w:pPr>
      <w:r>
        <w:rPr>
          <w:rFonts w:ascii="Times New Roman" w:hAnsi="Times New Roman" w:eastAsiaTheme="minorEastAsia"/>
          <w:sz w:val="23"/>
          <w:szCs w:val="23"/>
        </w:rPr>
        <w:br w:type="page"/>
      </w:r>
    </w:p>
    <w:p>
      <w:pPr>
        <w:spacing w:before="156" w:beforeLines="50" w:after="156" w:afterLines="50" w:line="300" w:lineRule="auto"/>
        <w:rPr>
          <w:rFonts w:ascii="Times New Roman" w:hAnsi="Times New Roman" w:eastAsiaTheme="minorEastAsia"/>
          <w:sz w:val="23"/>
          <w:szCs w:val="23"/>
        </w:rPr>
      </w:pPr>
      <w:r>
        <w:rPr>
          <w:rFonts w:hint="eastAsia" w:ascii="Times New Roman" w:hAnsi="Times New Roman" w:eastAsiaTheme="minorEastAsia"/>
          <w:sz w:val="23"/>
          <w:szCs w:val="23"/>
        </w:rPr>
        <w:t>附件1：保密承诺书</w:t>
      </w:r>
    </w:p>
    <w:p>
      <w:pPr>
        <w:adjustRightInd w:val="0"/>
        <w:snapToGrid w:val="0"/>
        <w:spacing w:after="312" w:afterLines="100" w:line="300" w:lineRule="auto"/>
        <w:jc w:val="center"/>
        <w:rPr>
          <w:rFonts w:ascii="Times New Roman" w:hAnsi="Times New Roman" w:eastAsiaTheme="minorEastAsia"/>
          <w:b/>
          <w:color w:val="000000"/>
          <w:sz w:val="28"/>
          <w:szCs w:val="28"/>
        </w:rPr>
      </w:pPr>
      <w:r>
        <w:rPr>
          <w:rFonts w:hint="eastAsia" w:ascii="Times New Roman" w:hAnsi="Times New Roman" w:eastAsiaTheme="minorEastAsia"/>
          <w:b/>
          <w:color w:val="000000"/>
          <w:sz w:val="28"/>
          <w:szCs w:val="28"/>
        </w:rPr>
        <w:t>保密承诺书</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 】公司（以下简称“贵司”）：</w:t>
      </w:r>
    </w:p>
    <w:p>
      <w:pPr>
        <w:adjustRightInd w:val="0"/>
        <w:snapToGrid w:val="0"/>
        <w:spacing w:after="312" w:afterLines="100" w:line="300" w:lineRule="auto"/>
        <w:ind w:firstLine="460" w:firstLineChars="200"/>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鉴于我司与贵司拟订立《【 】合同》（以下简称“主合同”），并建立业务合作伙伴关系。贵司在上述主合同履行过程中将向我司提供有关保密信息，且该保密信息属贵司合法所有。为对上述保密信息予以有效保护，我司特就保密事宜向贵司出具以下承诺：</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一、保密信息的范围</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1.1 本承诺书提及的保密信息，包括但不限于贵司向我司披露、我司从贵司获得或我司在履行主合同项下义务过程中知晓的与主合同项目有关或因主合同项目产生的任何贵司商业、营销、技术、运营数据或其他性质的资料、设计资料、机场安防信息、各设备材料技术参数、相互函电、合同内容，以及任何未公布的贵司项目招标信息、技术规格书、材料（设备）备选推荐品牌库信息等，无论以何种形式或载于何种载体，无论在披露时是否以口头、图像或以书面方式表明其具有保密性，都作为贵司的保密信息。</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1.2 贵司同意我司的保密承诺不适用于下述情形：（1）在贵司向我司根据本承诺书披露信息之前，在没有违</w:t>
      </w:r>
      <w:r>
        <w:rPr>
          <w:rFonts w:hint="eastAsia" w:ascii="Times New Roman" w:hAnsi="Times New Roman"/>
          <w:color w:val="000000"/>
          <w:sz w:val="23"/>
          <w:szCs w:val="23"/>
          <w:lang w:val="en-US" w:eastAsia="zh-CN"/>
        </w:rPr>
        <w:t>反</w:t>
      </w:r>
      <w:r>
        <w:rPr>
          <w:rFonts w:hint="eastAsia" w:ascii="Times New Roman" w:hAnsi="Times New Roman" w:eastAsiaTheme="minorEastAsia"/>
          <w:color w:val="000000"/>
          <w:sz w:val="23"/>
          <w:szCs w:val="23"/>
        </w:rPr>
        <w:t>本承诺书的情况下，贵司的保密信息已经</w:t>
      </w:r>
      <w:r>
        <w:rPr>
          <w:rFonts w:hint="eastAsia" w:ascii="Times New Roman" w:hAnsi="Times New Roman"/>
          <w:color w:val="000000"/>
          <w:sz w:val="23"/>
          <w:szCs w:val="23"/>
          <w:lang w:val="en-US" w:eastAsia="zh-CN"/>
        </w:rPr>
        <w:t>成</w:t>
      </w:r>
      <w:r>
        <w:rPr>
          <w:rFonts w:hint="eastAsia" w:ascii="Times New Roman" w:hAnsi="Times New Roman" w:eastAsiaTheme="minorEastAsia"/>
          <w:color w:val="000000"/>
          <w:sz w:val="23"/>
          <w:szCs w:val="23"/>
        </w:rPr>
        <w:t>为普通大众可以获取的资料；或（2）我司能提供书面证据证明我司从贵司收到保密信息前已经从其他途径合法地获知该资料。</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二、保密承诺</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2.1对于贵司的保密信息，我司应严格予以保密，并采取所有保密措施和制度（包括但不仅限于我司为保护其自有商业保密信息所采用的措施和制度）保护该保密信息。</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2.2. 除法律规定或双方另有约定外，未经贵司书面同意，我司不得将贵司的保密信息泄露给任何第三方。</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2.3 除用于履行与贵司的主合同之外，我司在任何时候均不得利用贵司的保密信息，且不复制该等保密信息。我司应仅向为实现主合同目的而需要知悉贵司保密信息的我司员工、中介机构、第三方工作人员披露贵司保密信息并与该等人员签订保密协议，就贵司的保密信息，我司应要求该等人员承担不低于本承诺书所规定之程度的保密义务。</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2.4 一旦我司发现未经授权使用或披露贵司保密信息的情形或其他违约情形，我司应立即通知贵司。我司应与贵司合作，协助贵司重新取得对该等保密信息的控制，并防止他人进一步未经授权而使用该等保密信息。</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2.5 我司可以根据法院命令或政府机构的要求对贵司的保密信息做出披露，但须立即书面通知贵司该等命令或要求，以便贵司可以有机会对该等被要求的披露进行抗辩。在任何情况下，我司应保证该等被要求的披露仅限于在法院命令或政府机构所要求的限度和范围内。</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三、保密信息的返还及处理</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3.1 保密信息属贵司的专有财产。本承诺书并不产生明示的或暗示的权利转让或权利许可，包括但不限于发明、实用新型和设计专利、注册设计、版权、模板或商标以及前述权利的申请权。任何时候，只要收到贵司的书面要求，我司应立即归还全部与贵司保密信息相关的资料和文件，包含该等贵司保密信息资料的媒体及其任何或全部复制件或摘要。</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3.2 如果该保密信息资料属于不能归还的形式或已经复制或转录到其他资料或载体中，则我司应立即采取措施予以删除或销毁并向贵司提供已经完成删除或销毁的有效证明。</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四、保密期限</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我司的保密义务自我司获知贵司保密信息之日起至该等保密信息被合法公开之日止。</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五、违约责任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w:t>
      </w:r>
      <w:r>
        <w:rPr>
          <w:rFonts w:ascii="Times New Roman" w:hAnsi="Times New Roman" w:eastAsiaTheme="minorEastAsia"/>
          <w:color w:val="000000"/>
          <w:sz w:val="23"/>
          <w:szCs w:val="23"/>
        </w:rPr>
        <w:t>如违反</w:t>
      </w:r>
      <w:r>
        <w:rPr>
          <w:rFonts w:hint="eastAsia" w:ascii="Times New Roman" w:hAnsi="Times New Roman" w:eastAsiaTheme="minorEastAsia"/>
          <w:color w:val="000000"/>
          <w:sz w:val="23"/>
          <w:szCs w:val="23"/>
        </w:rPr>
        <w:t>本承诺书</w:t>
      </w:r>
      <w:r>
        <w:rPr>
          <w:rFonts w:ascii="Times New Roman" w:hAnsi="Times New Roman" w:eastAsiaTheme="minorEastAsia"/>
          <w:color w:val="000000"/>
          <w:sz w:val="23"/>
          <w:szCs w:val="23"/>
        </w:rPr>
        <w:t>，</w:t>
      </w:r>
      <w:r>
        <w:rPr>
          <w:rFonts w:hint="eastAsia" w:ascii="Times New Roman" w:hAnsi="Times New Roman" w:eastAsiaTheme="minorEastAsia"/>
          <w:color w:val="000000"/>
          <w:sz w:val="23"/>
          <w:szCs w:val="23"/>
        </w:rPr>
        <w:t>贵司有权要求我司立即停止侵权和进一步的对外泄露或滥用，并要求我司采取其他合理的补救措施，并有权终止贵司与我司双方正在执行的其他合同，而贵司无需对此承担任何责任。除此之外，贵司有权扣除【</w:t>
      </w:r>
      <w:r>
        <w:rPr>
          <w:rFonts w:hint="eastAsia" w:ascii="Times New Roman" w:hAnsi="Times New Roman" w:eastAsiaTheme="minorEastAsia"/>
          <w:color w:val="000000"/>
          <w:sz w:val="23"/>
          <w:szCs w:val="23"/>
        </w:rPr>
        <w:sym w:font="Wingdings" w:char="00A8"/>
      </w:r>
      <w:r>
        <w:rPr>
          <w:rFonts w:hint="eastAsia" w:ascii="Times New Roman" w:hAnsi="Times New Roman" w:eastAsiaTheme="minorEastAsia"/>
          <w:color w:val="000000"/>
          <w:sz w:val="23"/>
          <w:szCs w:val="23"/>
        </w:rPr>
        <w:t>已缴纳的履约保证金的10%；</w:t>
      </w:r>
      <w:r>
        <w:rPr>
          <w:rFonts w:hint="eastAsia" w:ascii="Times New Roman" w:hAnsi="Times New Roman" w:eastAsiaTheme="minorEastAsia"/>
          <w:color w:val="000000"/>
          <w:sz w:val="23"/>
          <w:szCs w:val="23"/>
        </w:rPr>
        <w:sym w:font="Wingdings" w:char="00FE"/>
      </w:r>
      <w:r>
        <w:rPr>
          <w:rFonts w:hint="eastAsia" w:ascii="Times New Roman" w:hAnsi="Times New Roman" w:eastAsiaTheme="minorEastAsia"/>
          <w:color w:val="000000"/>
          <w:sz w:val="23"/>
          <w:szCs w:val="23"/>
        </w:rPr>
        <w:t>合同金额1%】作为违反保密承诺的</w:t>
      </w:r>
      <w:r>
        <w:rPr>
          <w:rFonts w:ascii="Times New Roman" w:hAnsi="Times New Roman" w:eastAsiaTheme="minorEastAsia"/>
          <w:color w:val="000000"/>
          <w:sz w:val="23"/>
          <w:szCs w:val="23"/>
        </w:rPr>
        <w:t>违约金。如该违约金不足以弥补</w:t>
      </w:r>
      <w:r>
        <w:rPr>
          <w:rFonts w:hint="eastAsia" w:ascii="Times New Roman" w:hAnsi="Times New Roman" w:eastAsiaTheme="minorEastAsia"/>
          <w:color w:val="000000"/>
          <w:sz w:val="23"/>
          <w:szCs w:val="23"/>
        </w:rPr>
        <w:t>贵司</w:t>
      </w:r>
      <w:r>
        <w:rPr>
          <w:rFonts w:ascii="Times New Roman" w:hAnsi="Times New Roman" w:eastAsiaTheme="minorEastAsia"/>
          <w:color w:val="000000"/>
          <w:sz w:val="23"/>
          <w:szCs w:val="23"/>
        </w:rPr>
        <w:t>损失的</w:t>
      </w:r>
      <w:r>
        <w:rPr>
          <w:rFonts w:hint="eastAsia" w:ascii="Times New Roman" w:hAnsi="Times New Roman" w:eastAsiaTheme="minorEastAsia"/>
          <w:color w:val="000000"/>
          <w:sz w:val="23"/>
          <w:szCs w:val="23"/>
        </w:rPr>
        <w:t>（包括但不限于因我司违约行为造成的贵司利益减少，该等利益包括直接利益损失（指销量、利润减少及开发费用损失）与间接利益损失（指无形资产的价值减少）以及贵司为主张权利而支出的诉讼费、律师费、公证费、鉴定费、保全费、保全担保费、翻译费等费用）</w:t>
      </w:r>
      <w:r>
        <w:rPr>
          <w:rFonts w:ascii="Times New Roman" w:hAnsi="Times New Roman" w:eastAsiaTheme="minorEastAsia"/>
          <w:color w:val="000000"/>
          <w:sz w:val="23"/>
          <w:szCs w:val="23"/>
        </w:rPr>
        <w:t>，</w:t>
      </w:r>
      <w:r>
        <w:rPr>
          <w:rFonts w:hint="eastAsia" w:ascii="Times New Roman" w:hAnsi="Times New Roman" w:eastAsiaTheme="minorEastAsia"/>
          <w:color w:val="000000"/>
          <w:sz w:val="23"/>
          <w:szCs w:val="23"/>
        </w:rPr>
        <w:t>我司</w:t>
      </w:r>
      <w:r>
        <w:rPr>
          <w:rFonts w:ascii="Times New Roman" w:hAnsi="Times New Roman" w:eastAsiaTheme="minorEastAsia"/>
          <w:color w:val="000000"/>
          <w:sz w:val="23"/>
          <w:szCs w:val="23"/>
        </w:rPr>
        <w:t>另行赔偿。</w:t>
      </w:r>
      <w:r>
        <w:rPr>
          <w:rFonts w:hint="eastAsia" w:ascii="Times New Roman" w:hAnsi="Times New Roman" w:eastAsiaTheme="minorEastAsia"/>
          <w:color w:val="000000"/>
          <w:sz w:val="23"/>
          <w:szCs w:val="23"/>
        </w:rPr>
        <w:t>贵司</w:t>
      </w:r>
      <w:r>
        <w:rPr>
          <w:rFonts w:ascii="Times New Roman" w:hAnsi="Times New Roman" w:eastAsiaTheme="minorEastAsia"/>
          <w:color w:val="000000"/>
          <w:sz w:val="23"/>
          <w:szCs w:val="23"/>
        </w:rPr>
        <w:t>有权通过法律途径对</w:t>
      </w:r>
      <w:r>
        <w:rPr>
          <w:rFonts w:hint="eastAsia" w:ascii="Times New Roman" w:hAnsi="Times New Roman" w:eastAsiaTheme="minorEastAsia"/>
          <w:color w:val="000000"/>
          <w:sz w:val="23"/>
          <w:szCs w:val="23"/>
        </w:rPr>
        <w:t>我司</w:t>
      </w:r>
      <w:r>
        <w:rPr>
          <w:rFonts w:ascii="Times New Roman" w:hAnsi="Times New Roman" w:eastAsiaTheme="minorEastAsia"/>
          <w:color w:val="000000"/>
          <w:sz w:val="23"/>
          <w:szCs w:val="23"/>
        </w:rPr>
        <w:t>的违约行为追究法律责任。</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六、争议解决</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由于本承诺书的履行或解释而产生的或与之有关的任何争议，如双方无法协商解决，应提交贵司住所地人民法院解决。</w:t>
      </w:r>
    </w:p>
    <w:p>
      <w:p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七、其他</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本承诺书</w:t>
      </w:r>
      <w:r>
        <w:rPr>
          <w:rFonts w:ascii="Times New Roman" w:hAnsi="Times New Roman" w:eastAsiaTheme="minorEastAsia"/>
          <w:color w:val="000000"/>
          <w:sz w:val="23"/>
          <w:szCs w:val="23"/>
        </w:rPr>
        <w:t>经</w:t>
      </w:r>
      <w:r>
        <w:rPr>
          <w:rFonts w:hint="eastAsia" w:ascii="Times New Roman" w:hAnsi="Times New Roman" w:eastAsiaTheme="minorEastAsia"/>
          <w:color w:val="000000"/>
          <w:sz w:val="23"/>
          <w:szCs w:val="23"/>
        </w:rPr>
        <w:t>我司</w:t>
      </w:r>
      <w:r>
        <w:rPr>
          <w:rFonts w:ascii="Times New Roman" w:hAnsi="Times New Roman" w:eastAsiaTheme="minorEastAsia"/>
          <w:color w:val="000000"/>
          <w:sz w:val="23"/>
          <w:szCs w:val="23"/>
        </w:rPr>
        <w:t>法定代表人或授权代表签字（包含签章）并加盖</w:t>
      </w:r>
      <w:r>
        <w:rPr>
          <w:rFonts w:hint="eastAsia" w:ascii="Times New Roman" w:hAnsi="Times New Roman" w:eastAsiaTheme="minorEastAsia"/>
          <w:color w:val="000000"/>
          <w:sz w:val="23"/>
          <w:szCs w:val="23"/>
        </w:rPr>
        <w:t>我司</w:t>
      </w:r>
      <w:r>
        <w:rPr>
          <w:rFonts w:ascii="Times New Roman" w:hAnsi="Times New Roman" w:eastAsiaTheme="minorEastAsia"/>
          <w:color w:val="000000"/>
          <w:sz w:val="23"/>
          <w:szCs w:val="23"/>
        </w:rPr>
        <w:t>公章之日起生效。</w:t>
      </w:r>
    </w:p>
    <w:p>
      <w:pPr>
        <w:adjustRightInd w:val="0"/>
        <w:snapToGrid w:val="0"/>
        <w:spacing w:after="312" w:afterLines="100" w:line="300" w:lineRule="auto"/>
        <w:rPr>
          <w:rFonts w:ascii="Times New Roman" w:hAnsi="Times New Roman" w:eastAsiaTheme="minorEastAsia"/>
          <w:color w:val="000000"/>
          <w:sz w:val="23"/>
          <w:szCs w:val="23"/>
        </w:rPr>
      </w:pPr>
    </w:p>
    <w:p>
      <w:pPr>
        <w:adjustRightInd w:val="0"/>
        <w:snapToGrid w:val="0"/>
        <w:spacing w:after="312" w:afterLines="100" w:line="300" w:lineRule="auto"/>
        <w:jc w:val="right"/>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法定代表人(或授权代表)签字：【</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adjustRightInd w:val="0"/>
        <w:snapToGrid w:val="0"/>
        <w:spacing w:after="312" w:afterLines="100" w:line="300" w:lineRule="auto"/>
        <w:jc w:val="right"/>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盖章：【</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adjustRightInd w:val="0"/>
        <w:snapToGrid w:val="0"/>
        <w:spacing w:after="312" w:afterLines="100" w:line="300" w:lineRule="auto"/>
        <w:jc w:val="right"/>
        <w:rPr>
          <w:rFonts w:ascii="Times New Roman" w:hAnsi="Times New Roman"/>
          <w:sz w:val="23"/>
          <w:szCs w:val="23"/>
        </w:rPr>
      </w:pPr>
      <w:r>
        <w:rPr>
          <w:rFonts w:hint="eastAsia" w:ascii="Times New Roman" w:hAnsi="Times New Roman" w:eastAsiaTheme="minorEastAsia"/>
          <w:color w:val="000000"/>
          <w:sz w:val="23"/>
          <w:szCs w:val="23"/>
        </w:rPr>
        <w:t>日期：【</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spacing w:before="156" w:beforeLines="50" w:after="156" w:afterLines="50" w:line="300" w:lineRule="auto"/>
        <w:rPr>
          <w:rFonts w:ascii="Times New Roman" w:hAnsi="Times New Roman" w:eastAsiaTheme="minorEastAsia"/>
          <w:sz w:val="23"/>
          <w:szCs w:val="23"/>
        </w:rPr>
      </w:pPr>
    </w:p>
    <w:p>
      <w:pPr>
        <w:widowControl/>
        <w:jc w:val="left"/>
        <w:rPr>
          <w:rFonts w:ascii="Times New Roman" w:hAnsi="Times New Roman" w:eastAsiaTheme="minorEastAsia"/>
          <w:sz w:val="23"/>
          <w:szCs w:val="23"/>
        </w:rPr>
      </w:pPr>
      <w:r>
        <w:rPr>
          <w:rFonts w:ascii="Times New Roman" w:hAnsi="Times New Roman" w:eastAsiaTheme="minorEastAsia"/>
          <w:sz w:val="23"/>
          <w:szCs w:val="23"/>
        </w:rPr>
        <w:br w:type="page"/>
      </w:r>
    </w:p>
    <w:p>
      <w:pPr>
        <w:spacing w:before="156" w:beforeLines="50" w:after="156" w:afterLines="50" w:line="300" w:lineRule="auto"/>
        <w:rPr>
          <w:rFonts w:ascii="Times New Roman" w:hAnsi="Times New Roman" w:eastAsiaTheme="minorEastAsia"/>
          <w:sz w:val="23"/>
          <w:szCs w:val="23"/>
        </w:rPr>
      </w:pPr>
      <w:r>
        <w:rPr>
          <w:rFonts w:hint="eastAsia" w:ascii="Times New Roman" w:hAnsi="Times New Roman" w:eastAsiaTheme="minorEastAsia"/>
          <w:sz w:val="23"/>
          <w:szCs w:val="23"/>
        </w:rPr>
        <w:t>附件2：廉政承诺书</w:t>
      </w:r>
    </w:p>
    <w:p>
      <w:pPr>
        <w:adjustRightInd w:val="0"/>
        <w:snapToGrid w:val="0"/>
        <w:spacing w:after="312" w:afterLines="100" w:line="300" w:lineRule="auto"/>
        <w:jc w:val="center"/>
        <w:rPr>
          <w:rFonts w:ascii="Times New Roman" w:hAnsi="Times New Roman" w:eastAsiaTheme="minorEastAsia"/>
          <w:b/>
          <w:sz w:val="28"/>
          <w:szCs w:val="28"/>
        </w:rPr>
      </w:pPr>
      <w:r>
        <w:rPr>
          <w:rFonts w:hint="eastAsia" w:ascii="Times New Roman" w:hAnsi="Times New Roman" w:eastAsiaTheme="minorEastAsia"/>
          <w:b/>
          <w:sz w:val="28"/>
          <w:szCs w:val="28"/>
        </w:rPr>
        <w:t>廉政承诺书</w:t>
      </w:r>
    </w:p>
    <w:p>
      <w:pPr>
        <w:adjustRightInd w:val="0"/>
        <w:snapToGrid w:val="0"/>
        <w:spacing w:after="312" w:afterLines="100" w:line="300" w:lineRule="auto"/>
        <w:rPr>
          <w:rFonts w:ascii="Times New Roman" w:hAnsi="Times New Roman" w:eastAsiaTheme="minorEastAsia"/>
          <w:bCs/>
          <w:color w:val="000000"/>
          <w:sz w:val="23"/>
          <w:szCs w:val="23"/>
        </w:rPr>
      </w:pPr>
      <w:r>
        <w:rPr>
          <w:rFonts w:ascii="Times New Roman" w:hAnsi="Times New Roman" w:eastAsiaTheme="minorEastAsia"/>
          <w:bCs/>
          <w:color w:val="000000"/>
          <w:sz w:val="23"/>
          <w:szCs w:val="23"/>
        </w:rPr>
        <w:t>【 】公司（以下简称“贵司”）：</w:t>
      </w:r>
    </w:p>
    <w:p>
      <w:pPr>
        <w:adjustRightInd w:val="0"/>
        <w:snapToGrid w:val="0"/>
        <w:spacing w:after="312" w:afterLines="100" w:line="300" w:lineRule="auto"/>
        <w:ind w:firstLine="460" w:firstLineChars="200"/>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鉴于：贵司与我司拟订立《【</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 xml:space="preserve"> 】合同》（以下简称“主合同”），并建立业务合作伙伴关系。为了更好地根据诚实信用原则履行双方订立的合同，维护各自内部正常的管理秩序，防止滋生各种腐败行为，促使双方工作人员廉洁从业，我司特就廉政事宜向贵司出具以下承诺：</w:t>
      </w:r>
    </w:p>
    <w:p>
      <w:pPr>
        <w:numPr>
          <w:ilvl w:val="0"/>
          <w:numId w:val="3"/>
        </w:num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廉政承诺</w:t>
      </w:r>
    </w:p>
    <w:p>
      <w:pPr>
        <w:numPr>
          <w:ilvl w:val="1"/>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我司应严格遵守国家的法律法规和党的纪律以及行业的廉政建设规定，并组织宣传，形成浓厚的反腐倡廉氛围。</w:t>
      </w:r>
    </w:p>
    <w:p>
      <w:pPr>
        <w:numPr>
          <w:ilvl w:val="1"/>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如贵司发现我司及我司工作人员有违反廉政规定的行为时，有义务提醒并有权利制止，必要时有权向我司上级主管部门反映或向当地纪律监察部门举报（我司纪检监察部门举报电话：【 】）。</w:t>
      </w:r>
    </w:p>
    <w:p>
      <w:pPr>
        <w:numPr>
          <w:ilvl w:val="1"/>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我司应建立健全廉政建设责任制，明确廉政建设管理部门，公布举报电话，严格监督并认真查处违法违纪行为。</w:t>
      </w:r>
    </w:p>
    <w:p>
      <w:pPr>
        <w:numPr>
          <w:ilvl w:val="1"/>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我司应从国家和集体利益出发，共同促进各合作项目的顺利进行，自觉遵守贵司相关的规章制度和现场管理规定。</w:t>
      </w:r>
    </w:p>
    <w:p>
      <w:pPr>
        <w:numPr>
          <w:ilvl w:val="1"/>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我司及其工作人员承诺：</w:t>
      </w:r>
    </w:p>
    <w:p>
      <w:pPr>
        <w:numPr>
          <w:ilvl w:val="2"/>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不以任何形式，无论是主动或是被动的，向贵司有关人员或贵司聘请的包括但不限于项目设计、造价咨询、审计、评标专家、顾问等中间机构、第三方人员赠送无论有价或无价的礼金、礼物、酬金、代币券、回扣、中介费、咨询费、好处费等利益、收益或条件；或就上述内容作出任何暗示、许诺、允诺；不以任何形式接受此项目相关利益方（包括但不限于施工、投标、被评估、被检测、被审计、被审图等第三方）有关人员赠送无论有价或无价的礼金、礼物、酬金或其它代币券、回扣、中介费、咨询费、好处费等利益、收益或条件；</w:t>
      </w:r>
    </w:p>
    <w:p>
      <w:pPr>
        <w:numPr>
          <w:ilvl w:val="2"/>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不以任何名义为贵司有关人员报销应由贵司或个人支付的费用；不以任何形式接受此项目相关利益方（包括但不限于施工、投标、被评估、被检测、被审计、被图审等第三方）有关人员报销应由贵司或个人支付的费用；</w:t>
      </w:r>
    </w:p>
    <w:p>
      <w:pPr>
        <w:numPr>
          <w:ilvl w:val="2"/>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不向贵司有关人员提供宴请、旅游和健身娱乐等活动；不以任何形式接受此项目相关利益方（包括但不限于施工、投标、被评估、被检测、被审计、被图审等第三方）有关人员提供宴请、旅游和健身娱乐等活动；</w:t>
      </w:r>
    </w:p>
    <w:p>
      <w:pPr>
        <w:numPr>
          <w:ilvl w:val="2"/>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不为贵司有关人员出国（境）、旅游等提供方便；不以任何形式接受此项目施工方相关利益方（包括但不限于施工、投标、被评估、被检测、被审计、被图审等第三方）有关人员提供的出国（境）、旅游等提供方便；</w:t>
      </w:r>
    </w:p>
    <w:p>
      <w:pPr>
        <w:numPr>
          <w:ilvl w:val="2"/>
          <w:numId w:val="4"/>
        </w:num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不为贵司有关人员个人装修住房、婚丧嫁娶、配偶子女工作安排等提供好处或便利条件；不以任何形式接受此项目相关利益方（包括但不限于施工、投标、被评估、被检测、被审计、被图审等第三方）有关人员提供个人装修住房、婚丧嫁娶、配偶子女工作安排等提供好处或便利条件。</w:t>
      </w:r>
    </w:p>
    <w:p>
      <w:pPr>
        <w:numPr>
          <w:ilvl w:val="0"/>
          <w:numId w:val="3"/>
        </w:num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违约责任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2.1 我司工作人员违反上述约定条款的，我司应按党、政管理权限和党纪、政纪的处罚规定，给予处理；情节严重的，报请司法机关处理。</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2.2 如我司违反本承诺书项下廉洁自律承诺，贵司有权：</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2.2.1 立即取消我司投标、中标或在建项目的实施资格；</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2.2.2 扣除我司在主合同项下【</w:t>
      </w:r>
      <w:r>
        <w:rPr>
          <w:rFonts w:hint="eastAsia" w:ascii="Times New Roman" w:hAnsi="Times New Roman" w:eastAsiaTheme="minorEastAsia"/>
          <w:color w:val="000000"/>
          <w:sz w:val="23"/>
          <w:szCs w:val="23"/>
        </w:rPr>
        <w:sym w:font="Wingdings" w:char="00A8"/>
      </w:r>
      <w:r>
        <w:rPr>
          <w:rFonts w:hint="eastAsia" w:ascii="Times New Roman" w:hAnsi="Times New Roman" w:eastAsiaTheme="minorEastAsia"/>
          <w:color w:val="000000"/>
          <w:sz w:val="23"/>
          <w:szCs w:val="23"/>
        </w:rPr>
        <w:t>已缴纳的履约保证金的10%；</w:t>
      </w:r>
      <w:r>
        <w:rPr>
          <w:rFonts w:hint="eastAsia" w:ascii="Times New Roman" w:hAnsi="Times New Roman" w:eastAsiaTheme="minorEastAsia"/>
          <w:color w:val="000000"/>
          <w:sz w:val="23"/>
          <w:szCs w:val="23"/>
        </w:rPr>
        <w:sym w:font="Wingdings" w:char="00FE"/>
      </w:r>
      <w:r>
        <w:rPr>
          <w:rFonts w:hint="eastAsia" w:ascii="Times New Roman" w:hAnsi="Times New Roman" w:eastAsiaTheme="minorEastAsia"/>
          <w:color w:val="000000"/>
          <w:sz w:val="23"/>
          <w:szCs w:val="23"/>
        </w:rPr>
        <w:t>合同金额1%】作为违反廉洁自律承诺的违约金。如该违约金不足以弥补贵司实际损失（包括但不限于贵司因此遭受的直接经济损失以及贵司为主张权利而支出的诉讼费、律师费、公证费、鉴定费、保全费、保全担保费、翻译费等费用）的，我司仍将承担实际损失赔偿责任；</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2.2.3 拒绝我司在一定时期内参与贵司其他项目或经营活动的投标、服务。</w:t>
      </w:r>
    </w:p>
    <w:p>
      <w:pPr>
        <w:numPr>
          <w:ilvl w:val="0"/>
          <w:numId w:val="3"/>
        </w:num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争议解决</w:t>
      </w:r>
    </w:p>
    <w:p>
      <w:pPr>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由于本承诺书的履行或解释而产生的或与之有关的任何争议，如双方无法协商解决，应提交贵司住所地人民法院解决。</w:t>
      </w:r>
    </w:p>
    <w:p>
      <w:pPr>
        <w:numPr>
          <w:ilvl w:val="0"/>
          <w:numId w:val="3"/>
        </w:numPr>
        <w:adjustRightInd w:val="0"/>
        <w:snapToGrid w:val="0"/>
        <w:spacing w:after="312" w:afterLines="100" w:line="300" w:lineRule="auto"/>
        <w:rPr>
          <w:rFonts w:ascii="Times New Roman" w:hAnsi="Times New Roman" w:eastAsiaTheme="minorEastAsia"/>
          <w:b/>
          <w:bCs/>
          <w:color w:val="000000"/>
          <w:sz w:val="23"/>
          <w:szCs w:val="23"/>
        </w:rPr>
      </w:pPr>
      <w:r>
        <w:rPr>
          <w:rFonts w:hint="eastAsia" w:ascii="Times New Roman" w:hAnsi="Times New Roman" w:eastAsiaTheme="minorEastAsia"/>
          <w:b/>
          <w:bCs/>
          <w:color w:val="000000"/>
          <w:sz w:val="23"/>
          <w:szCs w:val="23"/>
        </w:rPr>
        <w:t>其他</w:t>
      </w:r>
    </w:p>
    <w:p>
      <w:pPr>
        <w:tabs>
          <w:tab w:val="right" w:pos="8306"/>
        </w:tabs>
        <w:adjustRightInd w:val="0"/>
        <w:snapToGrid w:val="0"/>
        <w:spacing w:after="312" w:afterLines="100" w:line="300" w:lineRule="auto"/>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本承诺书经我司法定代表人或授权代表签字（包含签章）并加盖我司公章之日起生效。</w:t>
      </w:r>
    </w:p>
    <w:p>
      <w:pPr>
        <w:tabs>
          <w:tab w:val="right" w:pos="8306"/>
        </w:tabs>
        <w:adjustRightInd w:val="0"/>
        <w:snapToGrid w:val="0"/>
        <w:spacing w:after="312" w:afterLines="100" w:line="300" w:lineRule="auto"/>
        <w:rPr>
          <w:rFonts w:ascii="Times New Roman" w:hAnsi="Times New Roman" w:eastAsiaTheme="minorEastAsia"/>
          <w:color w:val="000000"/>
          <w:sz w:val="23"/>
          <w:szCs w:val="23"/>
        </w:rPr>
      </w:pPr>
    </w:p>
    <w:p>
      <w:pPr>
        <w:tabs>
          <w:tab w:val="right" w:pos="8306"/>
        </w:tabs>
        <w:adjustRightInd w:val="0"/>
        <w:snapToGrid w:val="0"/>
        <w:spacing w:after="312" w:afterLines="100" w:line="300" w:lineRule="auto"/>
        <w:jc w:val="right"/>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法定代表人(或授权代表)签字：【</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tabs>
          <w:tab w:val="right" w:pos="8306"/>
        </w:tabs>
        <w:adjustRightInd w:val="0"/>
        <w:snapToGrid w:val="0"/>
        <w:spacing w:after="312" w:afterLines="100" w:line="300" w:lineRule="auto"/>
        <w:jc w:val="right"/>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盖章：【</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tabs>
          <w:tab w:val="right" w:pos="8306"/>
        </w:tabs>
        <w:adjustRightInd w:val="0"/>
        <w:snapToGrid w:val="0"/>
        <w:spacing w:after="312" w:afterLines="100" w:line="300" w:lineRule="auto"/>
        <w:jc w:val="right"/>
        <w:rPr>
          <w:rFonts w:ascii="Times New Roman" w:hAnsi="Times New Roman" w:eastAsiaTheme="minorEastAsia"/>
          <w:color w:val="000000"/>
          <w:sz w:val="23"/>
          <w:szCs w:val="23"/>
        </w:rPr>
      </w:pPr>
      <w:r>
        <w:rPr>
          <w:rFonts w:hint="eastAsia" w:ascii="Times New Roman" w:hAnsi="Times New Roman" w:eastAsiaTheme="minorEastAsia"/>
          <w:color w:val="000000"/>
          <w:sz w:val="23"/>
          <w:szCs w:val="23"/>
        </w:rPr>
        <w:t>日期：【</w:t>
      </w:r>
      <w:r>
        <w:rPr>
          <w:rFonts w:hint="eastAsia" w:ascii="Times New Roman" w:hAnsi="Times New Roman"/>
          <w:color w:val="000000"/>
          <w:sz w:val="23"/>
          <w:szCs w:val="23"/>
          <w:lang w:val="en-US" w:eastAsia="zh-CN"/>
        </w:rPr>
        <w:t xml:space="preserve">         </w:t>
      </w:r>
      <w:r>
        <w:rPr>
          <w:rFonts w:hint="eastAsia" w:ascii="Times New Roman" w:hAnsi="Times New Roman" w:eastAsiaTheme="minorEastAsia"/>
          <w:color w:val="000000"/>
          <w:sz w:val="23"/>
          <w:szCs w:val="23"/>
        </w:rPr>
        <w:t>】</w:t>
      </w:r>
    </w:p>
    <w:p>
      <w:pPr>
        <w:adjustRightInd w:val="0"/>
        <w:snapToGrid w:val="0"/>
        <w:spacing w:after="312" w:afterLines="100" w:line="300" w:lineRule="auto"/>
        <w:rPr>
          <w:rFonts w:ascii="Times New Roman" w:hAnsi="Times New Roman"/>
          <w:sz w:val="23"/>
          <w:szCs w:val="23"/>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454"/>
        </w:tabs>
        <w:bidi w:val="0"/>
        <w:jc w:val="left"/>
        <w:rPr>
          <w:lang w:val="en-US" w:eastAsia="zh-CN"/>
        </w:rPr>
        <w:sectPr>
          <w:footerReference r:id="rId5" w:type="default"/>
          <w:pgSz w:w="11906" w:h="16839"/>
          <w:pgMar w:top="1121" w:right="1059" w:bottom="1173" w:left="1143" w:header="0" w:footer="1011" w:gutter="0"/>
          <w:cols w:space="720" w:num="1"/>
        </w:sectPr>
      </w:pPr>
    </w:p>
    <w:p>
      <w:pPr>
        <w:keepNext/>
        <w:keepLines/>
        <w:pageBreakBefore/>
        <w:spacing w:line="360" w:lineRule="auto"/>
        <w:jc w:val="center"/>
        <w:outlineLvl w:val="0"/>
        <w:rPr>
          <w:rFonts w:ascii="宋体" w:hAnsi="宋体" w:eastAsia="宋体" w:cs="宋体"/>
          <w:b/>
          <w:color w:val="000000"/>
          <w:kern w:val="44"/>
          <w:sz w:val="32"/>
          <w:szCs w:val="32"/>
        </w:rPr>
      </w:pPr>
      <w:bookmarkStart w:id="19" w:name="_Toc22305"/>
      <w:bookmarkStart w:id="20" w:name="_Toc13712"/>
      <w:r>
        <w:rPr>
          <w:rFonts w:hint="eastAsia" w:ascii="宋体" w:hAnsi="宋体" w:eastAsia="宋体" w:cs="宋体"/>
          <w:b/>
          <w:color w:val="000000"/>
          <w:kern w:val="44"/>
          <w:sz w:val="32"/>
          <w:szCs w:val="32"/>
        </w:rPr>
        <w:t>第五部分 询价响应文件格式</w:t>
      </w:r>
      <w:bookmarkEnd w:id="19"/>
      <w:bookmarkEnd w:id="20"/>
      <w:bookmarkStart w:id="21" w:name="_Toc354996707"/>
    </w:p>
    <w:p>
      <w:pPr>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封面（参考）：</w:t>
      </w:r>
    </w:p>
    <w:p>
      <w:pPr>
        <w:spacing w:line="360" w:lineRule="auto"/>
        <w:jc w:val="right"/>
        <w:rPr>
          <w:rFonts w:ascii="宋体" w:hAnsi="宋体" w:eastAsia="宋体" w:cs="宋体"/>
          <w:b/>
          <w:color w:val="000000"/>
          <w:sz w:val="32"/>
        </w:rPr>
      </w:pPr>
    </w:p>
    <w:p>
      <w:pPr>
        <w:spacing w:line="360" w:lineRule="auto"/>
        <w:rPr>
          <w:rFonts w:ascii="宋体" w:hAnsi="宋体" w:eastAsia="宋体" w:cs="宋体"/>
          <w:b/>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20" w:lineRule="exact"/>
        <w:ind w:firstLine="723" w:firstLineChars="200"/>
        <w:jc w:val="center"/>
        <w:textAlignment w:val="auto"/>
        <w:rPr>
          <w:rFonts w:hint="eastAsia" w:ascii="宋体" w:hAnsi="宋体" w:eastAsia="宋体" w:cs="宋体"/>
          <w:b/>
          <w:color w:val="000000"/>
          <w:sz w:val="36"/>
          <w:szCs w:val="36"/>
        </w:rPr>
      </w:pPr>
      <w:bookmarkStart w:id="22" w:name="_Toc20562"/>
      <w:r>
        <w:rPr>
          <w:rFonts w:hint="eastAsia" w:ascii="宋体" w:hAnsi="宋体" w:eastAsia="宋体" w:cs="宋体"/>
          <w:b/>
          <w:color w:val="000000"/>
          <w:sz w:val="36"/>
          <w:szCs w:val="36"/>
          <w:lang w:val="en-US" w:eastAsia="zh-CN"/>
        </w:rPr>
        <w:t>浙</w:t>
      </w:r>
      <w:r>
        <w:rPr>
          <w:rFonts w:hint="eastAsia" w:ascii="宋体" w:hAnsi="宋体" w:eastAsia="宋体" w:cs="宋体"/>
          <w:b/>
          <w:color w:val="000000"/>
          <w:sz w:val="36"/>
          <w:szCs w:val="36"/>
        </w:rPr>
        <w:t>江机场集团保安服务有限公司员工宿舍（杭州机场）</w:t>
      </w:r>
    </w:p>
    <w:p>
      <w:pPr>
        <w:keepNext w:val="0"/>
        <w:keepLines w:val="0"/>
        <w:pageBreakBefore w:val="0"/>
        <w:widowControl/>
        <w:kinsoku/>
        <w:wordWrap/>
        <w:overflowPunct/>
        <w:topLinePunct w:val="0"/>
        <w:autoSpaceDE/>
        <w:autoSpaceDN/>
        <w:bidi w:val="0"/>
        <w:adjustRightInd w:val="0"/>
        <w:snapToGrid w:val="0"/>
        <w:spacing w:line="520" w:lineRule="exact"/>
        <w:ind w:firstLine="723" w:firstLineChars="200"/>
        <w:jc w:val="center"/>
        <w:textAlignment w:val="auto"/>
        <w:rPr>
          <w:rFonts w:ascii="宋体" w:hAnsi="宋体" w:eastAsia="宋体" w:cs="宋体"/>
          <w:b/>
          <w:color w:val="000000"/>
          <w:sz w:val="28"/>
          <w:szCs w:val="28"/>
        </w:rPr>
      </w:pPr>
      <w:r>
        <w:rPr>
          <w:rFonts w:hint="eastAsia" w:ascii="宋体" w:hAnsi="宋体" w:eastAsia="宋体" w:cs="宋体"/>
          <w:b/>
          <w:color w:val="000000"/>
          <w:sz w:val="36"/>
          <w:szCs w:val="36"/>
        </w:rPr>
        <w:t>套内生活设施采购项目</w:t>
      </w:r>
    </w:p>
    <w:p>
      <w:pPr>
        <w:widowControl/>
        <w:adjustRightInd w:val="0"/>
        <w:snapToGrid w:val="0"/>
        <w:spacing w:line="360" w:lineRule="exact"/>
        <w:ind w:firstLine="562" w:firstLineChars="200"/>
        <w:jc w:val="center"/>
        <w:rPr>
          <w:rFonts w:ascii="宋体" w:hAnsi="宋体" w:eastAsia="宋体" w:cs="宋体"/>
          <w:b/>
          <w:color w:val="000000"/>
          <w:sz w:val="28"/>
          <w:szCs w:val="28"/>
        </w:rPr>
      </w:pPr>
      <w:r>
        <w:rPr>
          <w:rFonts w:hint="eastAsia" w:ascii="宋体" w:hAnsi="宋体" w:eastAsia="宋体" w:cs="宋体"/>
          <w:b/>
          <w:color w:val="000000"/>
          <w:sz w:val="28"/>
          <w:szCs w:val="28"/>
        </w:rPr>
        <w:t>（招标编号：        ）</w:t>
      </w:r>
      <w:bookmarkEnd w:id="22"/>
    </w:p>
    <w:p>
      <w:pPr>
        <w:spacing w:line="360" w:lineRule="auto"/>
        <w:jc w:val="center"/>
        <w:rPr>
          <w:rFonts w:ascii="宋体" w:hAnsi="宋体" w:eastAsia="宋体" w:cs="宋体"/>
          <w:b/>
          <w:color w:val="000000"/>
          <w:sz w:val="32"/>
          <w:szCs w:val="32"/>
        </w:rPr>
      </w:pPr>
    </w:p>
    <w:p>
      <w:pPr>
        <w:spacing w:line="360" w:lineRule="auto"/>
        <w:jc w:val="center"/>
        <w:rPr>
          <w:rFonts w:ascii="宋体" w:hAnsi="宋体" w:eastAsia="宋体" w:cs="宋体"/>
          <w:b/>
          <w:color w:val="000000"/>
          <w:sz w:val="52"/>
          <w:szCs w:val="52"/>
        </w:rPr>
      </w:pPr>
      <w:r>
        <w:rPr>
          <w:rFonts w:hint="eastAsia" w:ascii="宋体" w:hAnsi="宋体" w:eastAsia="宋体" w:cs="宋体"/>
          <w:b/>
          <w:color w:val="000000"/>
          <w:sz w:val="52"/>
          <w:szCs w:val="52"/>
        </w:rPr>
        <w:t>询</w:t>
      </w:r>
    </w:p>
    <w:p>
      <w:pPr>
        <w:spacing w:line="360" w:lineRule="auto"/>
        <w:jc w:val="center"/>
        <w:rPr>
          <w:rFonts w:ascii="宋体" w:hAnsi="宋体" w:eastAsia="宋体" w:cs="宋体"/>
          <w:b/>
          <w:color w:val="000000"/>
          <w:sz w:val="52"/>
          <w:szCs w:val="52"/>
        </w:rPr>
      </w:pPr>
      <w:r>
        <w:rPr>
          <w:rFonts w:hint="eastAsia" w:ascii="宋体" w:hAnsi="宋体" w:eastAsia="宋体" w:cs="宋体"/>
          <w:b/>
          <w:color w:val="000000"/>
          <w:sz w:val="52"/>
          <w:szCs w:val="52"/>
        </w:rPr>
        <w:t>价</w:t>
      </w:r>
    </w:p>
    <w:p>
      <w:pPr>
        <w:spacing w:line="360" w:lineRule="auto"/>
        <w:jc w:val="center"/>
        <w:rPr>
          <w:rFonts w:ascii="宋体" w:hAnsi="宋体" w:eastAsia="宋体" w:cs="宋体"/>
          <w:b/>
          <w:color w:val="000000"/>
          <w:sz w:val="52"/>
          <w:szCs w:val="52"/>
        </w:rPr>
      </w:pPr>
      <w:r>
        <w:rPr>
          <w:rFonts w:hint="eastAsia" w:ascii="宋体" w:hAnsi="宋体" w:eastAsia="宋体" w:cs="宋体"/>
          <w:b/>
          <w:color w:val="000000"/>
          <w:sz w:val="52"/>
          <w:szCs w:val="52"/>
        </w:rPr>
        <w:t>响</w:t>
      </w:r>
    </w:p>
    <w:p>
      <w:pPr>
        <w:spacing w:line="360" w:lineRule="auto"/>
        <w:jc w:val="center"/>
        <w:rPr>
          <w:rFonts w:ascii="宋体" w:hAnsi="宋体" w:eastAsia="宋体" w:cs="宋体"/>
          <w:b/>
          <w:color w:val="000000"/>
          <w:sz w:val="52"/>
          <w:szCs w:val="52"/>
        </w:rPr>
      </w:pPr>
      <w:r>
        <w:rPr>
          <w:rFonts w:hint="eastAsia" w:ascii="宋体" w:hAnsi="宋体" w:eastAsia="宋体" w:cs="宋体"/>
          <w:b/>
          <w:color w:val="000000"/>
          <w:sz w:val="52"/>
          <w:szCs w:val="52"/>
        </w:rPr>
        <w:t>应</w:t>
      </w:r>
    </w:p>
    <w:p>
      <w:pPr>
        <w:spacing w:line="360" w:lineRule="auto"/>
        <w:jc w:val="center"/>
        <w:rPr>
          <w:rFonts w:ascii="宋体" w:hAnsi="宋体" w:eastAsia="宋体" w:cs="宋体"/>
          <w:b/>
          <w:color w:val="000000"/>
          <w:sz w:val="52"/>
          <w:szCs w:val="52"/>
        </w:rPr>
      </w:pPr>
      <w:r>
        <w:rPr>
          <w:rFonts w:hint="eastAsia" w:ascii="宋体" w:hAnsi="宋体" w:eastAsia="宋体" w:cs="宋体"/>
          <w:b/>
          <w:color w:val="000000"/>
          <w:sz w:val="52"/>
          <w:szCs w:val="52"/>
        </w:rPr>
        <w:t>文</w:t>
      </w:r>
    </w:p>
    <w:p>
      <w:pPr>
        <w:spacing w:line="360" w:lineRule="auto"/>
        <w:jc w:val="center"/>
        <w:rPr>
          <w:rFonts w:ascii="宋体" w:hAnsi="宋体" w:eastAsia="宋体" w:cs="宋体"/>
          <w:b/>
          <w:color w:val="000000"/>
          <w:sz w:val="36"/>
          <w:szCs w:val="24"/>
        </w:rPr>
      </w:pPr>
      <w:r>
        <w:rPr>
          <w:rFonts w:hint="eastAsia" w:ascii="宋体" w:hAnsi="宋体" w:eastAsia="宋体" w:cs="宋体"/>
          <w:b/>
          <w:color w:val="000000"/>
          <w:sz w:val="52"/>
          <w:szCs w:val="52"/>
        </w:rPr>
        <w:t>件</w:t>
      </w:r>
    </w:p>
    <w:p>
      <w:pPr>
        <w:spacing w:line="360" w:lineRule="auto"/>
        <w:rPr>
          <w:rFonts w:ascii="宋体" w:hAnsi="宋体" w:eastAsia="宋体" w:cs="宋体"/>
          <w:b/>
          <w:color w:val="000000"/>
          <w:sz w:val="36"/>
          <w:szCs w:val="24"/>
        </w:rPr>
      </w:pPr>
    </w:p>
    <w:p>
      <w:pPr>
        <w:spacing w:line="360" w:lineRule="auto"/>
        <w:ind w:firstLine="640" w:firstLineChars="200"/>
        <w:rPr>
          <w:rFonts w:ascii="宋体" w:hAnsi="宋体" w:eastAsia="宋体" w:cs="宋体"/>
          <w:color w:val="000000"/>
          <w:sz w:val="32"/>
          <w:szCs w:val="24"/>
        </w:rPr>
      </w:pPr>
    </w:p>
    <w:p>
      <w:pPr>
        <w:spacing w:line="360" w:lineRule="auto"/>
        <w:jc w:val="center"/>
        <w:rPr>
          <w:rFonts w:ascii="宋体" w:hAnsi="宋体" w:eastAsia="宋体" w:cs="宋体"/>
          <w:color w:val="000000"/>
          <w:sz w:val="32"/>
          <w:szCs w:val="24"/>
        </w:rPr>
      </w:pPr>
      <w:r>
        <w:rPr>
          <w:rFonts w:hint="eastAsia" w:ascii="宋体" w:hAnsi="宋体" w:eastAsia="宋体" w:cs="宋体"/>
          <w:color w:val="000000"/>
          <w:sz w:val="32"/>
          <w:szCs w:val="24"/>
        </w:rPr>
        <w:t>报价人全称：</w:t>
      </w:r>
      <w:r>
        <w:rPr>
          <w:rFonts w:hint="eastAsia" w:ascii="宋体" w:hAnsi="宋体" w:eastAsia="宋体" w:cs="宋体"/>
          <w:color w:val="000000"/>
          <w:sz w:val="32"/>
          <w:szCs w:val="24"/>
          <w:u w:val="single"/>
        </w:rPr>
        <w:t xml:space="preserve">              </w:t>
      </w:r>
      <w:r>
        <w:rPr>
          <w:rFonts w:hint="eastAsia" w:ascii="宋体" w:hAnsi="宋体" w:eastAsia="宋体" w:cs="宋体"/>
          <w:color w:val="000000"/>
          <w:sz w:val="32"/>
          <w:szCs w:val="24"/>
        </w:rPr>
        <w:t>（加盖单位公章）</w:t>
      </w:r>
    </w:p>
    <w:p>
      <w:pPr>
        <w:spacing w:line="360" w:lineRule="auto"/>
        <w:ind w:firstLine="2560" w:firstLineChars="800"/>
        <w:rPr>
          <w:rFonts w:ascii="宋体" w:hAnsi="宋体" w:eastAsia="宋体" w:cs="宋体"/>
          <w:bCs/>
          <w:color w:val="000000"/>
          <w:sz w:val="32"/>
          <w:szCs w:val="24"/>
        </w:rPr>
      </w:pPr>
      <w:r>
        <w:rPr>
          <w:rFonts w:hint="eastAsia" w:ascii="宋体" w:hAnsi="宋体" w:eastAsia="宋体" w:cs="宋体"/>
          <w:bCs/>
          <w:color w:val="000000"/>
          <w:sz w:val="32"/>
          <w:szCs w:val="24"/>
          <w:u w:val="single"/>
        </w:rPr>
        <w:t xml:space="preserve">     </w:t>
      </w:r>
      <w:r>
        <w:rPr>
          <w:rFonts w:hint="eastAsia" w:ascii="宋体" w:hAnsi="宋体" w:eastAsia="宋体" w:cs="宋体"/>
          <w:bCs/>
          <w:color w:val="000000"/>
          <w:sz w:val="32"/>
          <w:szCs w:val="24"/>
        </w:rPr>
        <w:t>年</w:t>
      </w:r>
      <w:r>
        <w:rPr>
          <w:rFonts w:hint="eastAsia" w:ascii="宋体" w:hAnsi="宋体" w:eastAsia="宋体" w:cs="宋体"/>
          <w:bCs/>
          <w:color w:val="000000"/>
          <w:sz w:val="32"/>
          <w:szCs w:val="24"/>
          <w:u w:val="single"/>
        </w:rPr>
        <w:t xml:space="preserve">    </w:t>
      </w:r>
      <w:r>
        <w:rPr>
          <w:rFonts w:hint="eastAsia" w:ascii="宋体" w:hAnsi="宋体" w:eastAsia="宋体" w:cs="宋体"/>
          <w:bCs/>
          <w:color w:val="000000"/>
          <w:sz w:val="32"/>
          <w:szCs w:val="24"/>
        </w:rPr>
        <w:t>月</w:t>
      </w:r>
      <w:r>
        <w:rPr>
          <w:rFonts w:hint="eastAsia" w:ascii="宋体" w:hAnsi="宋体" w:eastAsia="宋体" w:cs="宋体"/>
          <w:bCs/>
          <w:color w:val="000000"/>
          <w:sz w:val="32"/>
          <w:szCs w:val="24"/>
          <w:u w:val="single"/>
        </w:rPr>
        <w:t xml:space="preserve">   </w:t>
      </w:r>
      <w:r>
        <w:rPr>
          <w:rFonts w:hint="eastAsia" w:ascii="宋体" w:hAnsi="宋体" w:eastAsia="宋体" w:cs="宋体"/>
          <w:bCs/>
          <w:color w:val="000000"/>
          <w:sz w:val="32"/>
          <w:szCs w:val="24"/>
        </w:rPr>
        <w:t>日</w:t>
      </w:r>
    </w:p>
    <w:p>
      <w:pPr>
        <w:spacing w:line="360" w:lineRule="auto"/>
        <w:ind w:right="480"/>
        <w:jc w:val="center"/>
        <w:rPr>
          <w:rFonts w:ascii="宋体" w:hAnsi="宋体" w:eastAsia="宋体" w:cs="宋体"/>
          <w:color w:val="000000"/>
          <w:sz w:val="24"/>
          <w:szCs w:val="24"/>
          <w:u w:val="single"/>
        </w:rPr>
      </w:pPr>
      <w:r>
        <w:rPr>
          <w:rFonts w:ascii="宋体" w:hAnsi="宋体" w:eastAsia="宋体" w:cs="宋体"/>
          <w:color w:val="000000"/>
          <w:sz w:val="24"/>
          <w:szCs w:val="24"/>
          <w:u w:val="single"/>
        </w:rPr>
        <w:br w:type="page"/>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一、资格审查文件</w:t>
      </w:r>
    </w:p>
    <w:p>
      <w:pPr>
        <w:spacing w:line="360" w:lineRule="auto"/>
        <w:ind w:right="480"/>
        <w:jc w:val="center"/>
        <w:rPr>
          <w:rFonts w:ascii="黑体" w:hAnsi="黑体" w:eastAsia="黑体" w:cs="宋体"/>
          <w:color w:val="000000"/>
          <w:sz w:val="32"/>
          <w:szCs w:val="32"/>
        </w:rPr>
      </w:pPr>
    </w:p>
    <w:p>
      <w:pPr>
        <w:spacing w:line="360" w:lineRule="auto"/>
        <w:ind w:right="480"/>
        <w:jc w:val="center"/>
        <w:rPr>
          <w:rFonts w:ascii="黑体" w:hAnsi="黑体" w:eastAsia="黑体" w:cs="宋体"/>
          <w:color w:val="000000"/>
          <w:sz w:val="32"/>
          <w:szCs w:val="32"/>
        </w:rPr>
      </w:pP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（一）</w:t>
      </w:r>
      <w:r>
        <w:rPr>
          <w:rFonts w:ascii="黑体" w:hAnsi="黑体" w:eastAsia="黑体" w:cs="宋体"/>
          <w:color w:val="000000"/>
          <w:sz w:val="32"/>
          <w:szCs w:val="32"/>
        </w:rPr>
        <w:t>企业法人营业执照</w:t>
      </w:r>
      <w:r>
        <w:rPr>
          <w:rFonts w:hint="eastAsia" w:ascii="黑体" w:hAnsi="黑体" w:eastAsia="黑体" w:cs="宋体"/>
          <w:color w:val="000000"/>
          <w:sz w:val="32"/>
          <w:szCs w:val="32"/>
        </w:rPr>
        <w:t>；</w:t>
      </w:r>
    </w:p>
    <w:p>
      <w:pPr>
        <w:shd w:val="clear" w:color="auto" w:fill="FFFFFF"/>
        <w:spacing w:line="360" w:lineRule="auto"/>
        <w:rPr>
          <w:rFonts w:ascii="宋体" w:hAnsi="宋体" w:eastAsia="宋体" w:cs="宋体"/>
          <w:color w:val="000000"/>
          <w:sz w:val="24"/>
          <w:szCs w:val="24"/>
        </w:rPr>
      </w:pPr>
    </w:p>
    <w:bookmarkEnd w:id="21"/>
    <w:p>
      <w:pPr>
        <w:spacing w:line="720" w:lineRule="auto"/>
        <w:jc w:val="center"/>
        <w:rPr>
          <w:rFonts w:ascii="仿宋" w:hAnsi="仿宋" w:eastAsia="仿宋" w:cs="宋体"/>
          <w:b/>
          <w:bCs/>
          <w:color w:val="000000"/>
          <w:sz w:val="32"/>
          <w:szCs w:val="32"/>
        </w:rPr>
      </w:pPr>
      <w:r>
        <w:rPr>
          <w:rFonts w:ascii="黑体" w:hAnsi="黑体" w:eastAsia="黑体" w:cs="宋体"/>
          <w:color w:val="000000"/>
          <w:sz w:val="32"/>
          <w:szCs w:val="32"/>
        </w:rPr>
        <w:br w:type="page"/>
      </w:r>
      <w:r>
        <w:rPr>
          <w:rFonts w:hint="eastAsia" w:ascii="黑体" w:hAnsi="黑体" w:eastAsia="黑体" w:cs="宋体"/>
          <w:color w:val="000000"/>
          <w:sz w:val="32"/>
          <w:szCs w:val="32"/>
        </w:rPr>
        <w:t>（二）法定代表人身份证明</w:t>
      </w:r>
    </w:p>
    <w:p>
      <w:pPr>
        <w:spacing w:line="360" w:lineRule="auto"/>
        <w:ind w:firstLine="440" w:firstLineChars="200"/>
        <w:rPr>
          <w:rFonts w:ascii="宋体" w:hAnsi="宋体" w:eastAsia="宋体" w:cs="Times New Roman"/>
          <w:color w:val="000000"/>
          <w:sz w:val="22"/>
        </w:rPr>
      </w:pPr>
      <w:r>
        <w:rPr>
          <w:rFonts w:hint="eastAsia" w:ascii="宋体" w:hAnsi="宋体" w:eastAsia="宋体" w:cs="宋体"/>
          <w:color w:val="000000"/>
          <w:sz w:val="22"/>
        </w:rPr>
        <w:t>报价人</w:t>
      </w:r>
      <w:r>
        <w:rPr>
          <w:rFonts w:hint="eastAsia" w:ascii="宋体" w:hAnsi="宋体" w:eastAsia="宋体" w:cs="Times New Roman"/>
          <w:color w:val="000000"/>
          <w:sz w:val="22"/>
        </w:rPr>
        <w:t>名称：</w:t>
      </w:r>
      <w:r>
        <w:rPr>
          <w:rFonts w:hint="eastAsia" w:ascii="宋体" w:hAnsi="宋体" w:eastAsia="宋体" w:cs="Times New Roman"/>
          <w:color w:val="000000"/>
          <w:sz w:val="22"/>
          <w:u w:val="single"/>
        </w:rPr>
        <w:t xml:space="preserve">                                             </w:t>
      </w:r>
    </w:p>
    <w:p>
      <w:pPr>
        <w:spacing w:line="360" w:lineRule="auto"/>
        <w:ind w:firstLine="440" w:firstLineChars="200"/>
        <w:rPr>
          <w:rFonts w:ascii="宋体" w:hAnsi="宋体" w:eastAsia="宋体" w:cs="Times New Roman"/>
          <w:color w:val="000000"/>
          <w:sz w:val="22"/>
        </w:rPr>
      </w:pPr>
      <w:r>
        <w:rPr>
          <w:rFonts w:hint="eastAsia" w:ascii="宋体" w:hAnsi="宋体" w:eastAsia="宋体" w:cs="Times New Roman"/>
          <w:color w:val="000000"/>
          <w:sz w:val="22"/>
        </w:rPr>
        <w:t>地    址：</w:t>
      </w:r>
      <w:r>
        <w:rPr>
          <w:rFonts w:hint="eastAsia" w:ascii="宋体" w:hAnsi="宋体" w:eastAsia="宋体" w:cs="Times New Roman"/>
          <w:color w:val="000000"/>
          <w:sz w:val="22"/>
          <w:u w:val="single"/>
        </w:rPr>
        <w:t xml:space="preserve">                                             </w:t>
      </w:r>
    </w:p>
    <w:p>
      <w:pPr>
        <w:spacing w:line="360" w:lineRule="auto"/>
        <w:ind w:firstLine="440" w:firstLineChars="200"/>
        <w:rPr>
          <w:rFonts w:ascii="宋体" w:hAnsi="宋体" w:eastAsia="宋体" w:cs="Times New Roman"/>
          <w:color w:val="000000"/>
          <w:sz w:val="22"/>
        </w:rPr>
      </w:pPr>
      <w:r>
        <w:rPr>
          <w:rFonts w:hint="eastAsia" w:ascii="宋体" w:hAnsi="宋体" w:eastAsia="宋体" w:cs="Times New Roman"/>
          <w:color w:val="000000"/>
          <w:sz w:val="22"/>
        </w:rPr>
        <w:t>姓    名：</w:t>
      </w:r>
      <w:r>
        <w:rPr>
          <w:rFonts w:hint="eastAsia" w:ascii="宋体" w:hAnsi="宋体" w:eastAsia="宋体" w:cs="Times New Roman"/>
          <w:color w:val="000000"/>
          <w:sz w:val="22"/>
          <w:u w:val="single"/>
        </w:rPr>
        <w:t xml:space="preserve">       </w:t>
      </w:r>
      <w:r>
        <w:rPr>
          <w:rFonts w:hint="eastAsia" w:ascii="宋体" w:hAnsi="宋体" w:eastAsia="宋体" w:cs="Times New Roman"/>
          <w:color w:val="000000"/>
          <w:sz w:val="22"/>
        </w:rPr>
        <w:t>性</w:t>
      </w:r>
      <w:r>
        <w:rPr>
          <w:rFonts w:hint="eastAsia" w:ascii="宋体" w:hAnsi="宋体" w:eastAsia="宋体" w:cs="宋体"/>
          <w:color w:val="000000"/>
          <w:sz w:val="22"/>
        </w:rPr>
        <w:t>别</w:t>
      </w:r>
      <w:r>
        <w:rPr>
          <w:rFonts w:hint="eastAsia" w:ascii="宋体" w:hAnsi="宋体" w:eastAsia="宋体" w:cs="Times New Roman"/>
          <w:color w:val="000000"/>
          <w:sz w:val="22"/>
        </w:rPr>
        <w:t>：</w:t>
      </w:r>
      <w:r>
        <w:rPr>
          <w:rFonts w:hint="eastAsia" w:ascii="宋体" w:hAnsi="宋体" w:eastAsia="宋体" w:cs="Times New Roman"/>
          <w:color w:val="000000"/>
          <w:sz w:val="22"/>
          <w:u w:val="single"/>
        </w:rPr>
        <w:t xml:space="preserve">       </w:t>
      </w:r>
      <w:r>
        <w:rPr>
          <w:rFonts w:hint="eastAsia" w:ascii="宋体" w:hAnsi="宋体" w:eastAsia="宋体" w:cs="Times New Roman"/>
          <w:color w:val="000000"/>
          <w:sz w:val="22"/>
        </w:rPr>
        <w:t>年</w:t>
      </w:r>
      <w:r>
        <w:rPr>
          <w:rFonts w:hint="eastAsia" w:ascii="宋体" w:hAnsi="宋体" w:eastAsia="宋体" w:cs="宋体"/>
          <w:color w:val="000000"/>
          <w:sz w:val="22"/>
        </w:rPr>
        <w:t>龄</w:t>
      </w:r>
      <w:r>
        <w:rPr>
          <w:rFonts w:hint="eastAsia" w:ascii="宋体" w:hAnsi="宋体" w:eastAsia="宋体" w:cs="Times New Roman"/>
          <w:color w:val="000000"/>
          <w:sz w:val="22"/>
        </w:rPr>
        <w:t>：</w:t>
      </w:r>
      <w:r>
        <w:rPr>
          <w:rFonts w:hint="eastAsia" w:ascii="宋体" w:hAnsi="宋体" w:eastAsia="宋体" w:cs="Times New Roman"/>
          <w:color w:val="000000"/>
          <w:sz w:val="22"/>
          <w:u w:val="single"/>
        </w:rPr>
        <w:t xml:space="preserve">      </w:t>
      </w:r>
      <w:r>
        <w:rPr>
          <w:rFonts w:hint="eastAsia" w:ascii="宋体" w:hAnsi="宋体" w:eastAsia="宋体" w:cs="宋体"/>
          <w:color w:val="000000"/>
          <w:sz w:val="22"/>
        </w:rPr>
        <w:t>职务</w:t>
      </w:r>
      <w:r>
        <w:rPr>
          <w:rFonts w:hint="eastAsia" w:ascii="宋体" w:hAnsi="宋体" w:eastAsia="宋体" w:cs="Times New Roman"/>
          <w:color w:val="000000"/>
          <w:sz w:val="22"/>
        </w:rPr>
        <w:t>：</w:t>
      </w:r>
      <w:r>
        <w:rPr>
          <w:rFonts w:hint="eastAsia" w:ascii="宋体" w:hAnsi="宋体" w:eastAsia="宋体" w:cs="Times New Roman"/>
          <w:color w:val="000000"/>
          <w:sz w:val="22"/>
          <w:u w:val="single"/>
        </w:rPr>
        <w:t xml:space="preserve">       </w:t>
      </w:r>
    </w:p>
    <w:p>
      <w:pPr>
        <w:spacing w:line="360" w:lineRule="auto"/>
        <w:ind w:firstLine="440" w:firstLineChars="200"/>
        <w:rPr>
          <w:rFonts w:ascii="宋体" w:hAnsi="宋体" w:eastAsia="宋体" w:cs="楷体"/>
          <w:color w:val="000000"/>
          <w:sz w:val="22"/>
        </w:rPr>
      </w:pPr>
      <w:r>
        <w:rPr>
          <w:rFonts w:hint="eastAsia" w:ascii="宋体" w:hAnsi="宋体" w:eastAsia="宋体" w:cs="Times New Roman"/>
          <w:color w:val="000000"/>
          <w:sz w:val="22"/>
        </w:rPr>
        <w:t>系</w:t>
      </w:r>
      <w:r>
        <w:rPr>
          <w:rFonts w:hint="eastAsia" w:ascii="宋体" w:hAnsi="宋体" w:eastAsia="宋体" w:cs="Times New Roman"/>
          <w:color w:val="000000"/>
          <w:sz w:val="22"/>
          <w:u w:val="single"/>
        </w:rPr>
        <w:t xml:space="preserve">      （报价人名称）           </w:t>
      </w:r>
      <w:r>
        <w:rPr>
          <w:rFonts w:hint="eastAsia" w:ascii="宋体" w:hAnsi="宋体" w:eastAsia="宋体" w:cs="Times New Roman"/>
          <w:color w:val="000000"/>
          <w:sz w:val="22"/>
        </w:rPr>
        <w:t>的法定代表人。</w:t>
      </w:r>
    </w:p>
    <w:p>
      <w:pPr>
        <w:spacing w:line="360" w:lineRule="auto"/>
        <w:rPr>
          <w:rFonts w:ascii="宋体" w:hAnsi="宋体" w:eastAsia="宋体" w:cs="Times New Roman"/>
          <w:color w:val="000000"/>
          <w:sz w:val="22"/>
        </w:rPr>
      </w:pPr>
    </w:p>
    <w:p>
      <w:pPr>
        <w:spacing w:line="360" w:lineRule="auto"/>
        <w:ind w:firstLine="440" w:firstLineChars="200"/>
        <w:rPr>
          <w:rFonts w:ascii="宋体" w:hAnsi="宋体" w:eastAsia="宋体" w:cs="Times New Roman"/>
          <w:color w:val="000000"/>
          <w:sz w:val="22"/>
        </w:rPr>
      </w:pPr>
      <w:r>
        <w:rPr>
          <w:rFonts w:hint="eastAsia" w:ascii="宋体" w:hAnsi="宋体" w:eastAsia="宋体" w:cs="Times New Roman"/>
          <w:color w:val="000000"/>
          <w:sz w:val="22"/>
        </w:rPr>
        <w:t>特此</w:t>
      </w:r>
      <w:r>
        <w:rPr>
          <w:rFonts w:hint="eastAsia" w:ascii="宋体" w:hAnsi="宋体" w:eastAsia="宋体" w:cs="宋体"/>
          <w:color w:val="000000"/>
          <w:sz w:val="22"/>
        </w:rPr>
        <w:t>证</w:t>
      </w:r>
      <w:r>
        <w:rPr>
          <w:rFonts w:hint="eastAsia" w:ascii="宋体" w:hAnsi="宋体" w:eastAsia="宋体" w:cs="Times New Roman"/>
          <w:color w:val="000000"/>
          <w:sz w:val="22"/>
        </w:rPr>
        <w:t>明。</w:t>
      </w:r>
    </w:p>
    <w:p>
      <w:pPr>
        <w:spacing w:line="360" w:lineRule="auto"/>
        <w:ind w:firstLine="220" w:firstLineChars="100"/>
        <w:rPr>
          <w:rFonts w:ascii="宋体" w:hAnsi="宋体" w:eastAsia="宋体" w:cs="Times New Roman"/>
          <w:color w:val="000000"/>
          <w:sz w:val="22"/>
        </w:rPr>
      </w:pPr>
    </w:p>
    <w:p>
      <w:pPr>
        <w:spacing w:line="360" w:lineRule="auto"/>
        <w:ind w:firstLine="3740" w:firstLineChars="1700"/>
        <w:rPr>
          <w:rFonts w:ascii="宋体" w:hAnsi="宋体" w:eastAsia="宋体" w:cs="宋体"/>
          <w:color w:val="000000"/>
          <w:sz w:val="22"/>
        </w:rPr>
      </w:pPr>
      <w:r>
        <w:rPr>
          <w:rFonts w:hint="eastAsia" w:ascii="宋体" w:hAnsi="宋体" w:eastAsia="宋体" w:cs="Times New Roman"/>
          <w:color w:val="000000"/>
          <w:sz w:val="22"/>
        </w:rPr>
        <w:t>报价人名称</w:t>
      </w:r>
      <w:r>
        <w:rPr>
          <w:rFonts w:hint="eastAsia" w:ascii="宋体" w:hAnsi="宋体" w:eastAsia="宋体" w:cs="宋体"/>
          <w:color w:val="000000"/>
          <w:kern w:val="0"/>
          <w:sz w:val="22"/>
          <w:lang w:val="zh-CN"/>
        </w:rPr>
        <w:t>(公章)：</w:t>
      </w:r>
      <w:r>
        <w:rPr>
          <w:rFonts w:hint="eastAsia" w:ascii="宋体" w:hAnsi="宋体" w:eastAsia="宋体" w:cs="Times New Roman"/>
          <w:color w:val="000000"/>
          <w:sz w:val="22"/>
          <w:u w:val="single"/>
        </w:rPr>
        <w:t xml:space="preserve">                            </w:t>
      </w:r>
    </w:p>
    <w:p>
      <w:pPr>
        <w:autoSpaceDE w:val="0"/>
        <w:autoSpaceDN w:val="0"/>
        <w:spacing w:after="100" w:line="360" w:lineRule="auto"/>
        <w:ind w:firstLine="3740" w:firstLineChars="1700"/>
        <w:rPr>
          <w:rFonts w:ascii="宋体" w:hAnsi="宋体" w:eastAsia="宋体" w:cs="宋体"/>
          <w:color w:val="000000"/>
          <w:sz w:val="22"/>
        </w:rPr>
      </w:pPr>
      <w:r>
        <w:rPr>
          <w:rFonts w:hint="eastAsia" w:ascii="宋体" w:hAnsi="宋体" w:eastAsia="宋体" w:cs="宋体"/>
          <w:color w:val="000000"/>
          <w:sz w:val="22"/>
        </w:rPr>
        <w:t>日期：</w:t>
      </w:r>
      <w:r>
        <w:rPr>
          <w:rFonts w:hint="eastAsia" w:ascii="宋体" w:hAnsi="宋体" w:eastAsia="宋体" w:cs="宋体"/>
          <w:color w:val="000000"/>
          <w:sz w:val="22"/>
          <w:u w:val="single"/>
        </w:rPr>
        <w:t xml:space="preserve">      </w:t>
      </w:r>
      <w:r>
        <w:rPr>
          <w:rFonts w:hint="eastAsia" w:ascii="宋体" w:hAnsi="宋体" w:eastAsia="宋体" w:cs="宋体"/>
          <w:color w:val="000000"/>
          <w:sz w:val="22"/>
        </w:rPr>
        <w:t>年</w:t>
      </w:r>
      <w:r>
        <w:rPr>
          <w:rFonts w:hint="eastAsia" w:ascii="宋体" w:hAnsi="宋体" w:eastAsia="宋体" w:cs="宋体"/>
          <w:color w:val="000000"/>
          <w:sz w:val="22"/>
          <w:u w:val="single"/>
        </w:rPr>
        <w:t xml:space="preserve">     </w:t>
      </w:r>
      <w:r>
        <w:rPr>
          <w:rFonts w:hint="eastAsia" w:ascii="宋体" w:hAnsi="宋体" w:eastAsia="宋体" w:cs="宋体"/>
          <w:color w:val="000000"/>
          <w:sz w:val="22"/>
        </w:rPr>
        <w:t>月</w:t>
      </w:r>
      <w:r>
        <w:rPr>
          <w:rFonts w:hint="eastAsia" w:ascii="宋体" w:hAnsi="宋体" w:eastAsia="宋体" w:cs="宋体"/>
          <w:color w:val="000000"/>
          <w:sz w:val="22"/>
          <w:u w:val="single"/>
        </w:rPr>
        <w:t xml:space="preserve">    </w:t>
      </w:r>
      <w:r>
        <w:rPr>
          <w:rFonts w:hint="eastAsia" w:ascii="宋体" w:hAnsi="宋体" w:eastAsia="宋体" w:cs="宋体"/>
          <w:color w:val="000000"/>
          <w:sz w:val="22"/>
        </w:rPr>
        <w:t>日</w:t>
      </w:r>
    </w:p>
    <w:p>
      <w:pPr>
        <w:spacing w:line="360" w:lineRule="auto"/>
        <w:ind w:firstLine="420" w:firstLineChars="200"/>
        <w:rPr>
          <w:rFonts w:ascii="仿宋" w:hAnsi="仿宋" w:eastAsia="仿宋" w:cs="宋体"/>
          <w:color w:val="000000"/>
          <w:szCs w:val="21"/>
        </w:rPr>
      </w:pPr>
    </w:p>
    <w:tbl>
      <w:tblPr>
        <w:tblStyle w:val="16"/>
        <w:tblW w:w="0" w:type="auto"/>
        <w:tblInd w:w="1269"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6994"/>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482" w:hRule="atLeast"/>
        </w:trPr>
        <w:tc>
          <w:tcPr>
            <w:tcW w:w="6994" w:type="dxa"/>
          </w:tcPr>
          <w:p>
            <w:pPr>
              <w:spacing w:line="360" w:lineRule="auto"/>
              <w:rPr>
                <w:rFonts w:ascii="仿宋" w:hAnsi="仿宋" w:eastAsia="仿宋" w:cs="楷体"/>
                <w:b/>
                <w:bCs/>
                <w:color w:val="000000"/>
                <w:kern w:val="0"/>
                <w:szCs w:val="21"/>
                <w:lang w:val="zh-CN"/>
              </w:rPr>
            </w:pPr>
          </w:p>
          <w:p>
            <w:pPr>
              <w:spacing w:line="360" w:lineRule="auto"/>
              <w:jc w:val="center"/>
              <w:rPr>
                <w:rFonts w:ascii="宋体" w:hAnsi="宋体" w:eastAsia="宋体" w:cs="楷体"/>
                <w:color w:val="000000"/>
                <w:kern w:val="0"/>
                <w:sz w:val="24"/>
                <w:szCs w:val="24"/>
                <w:lang w:val="zh-CN"/>
              </w:rPr>
            </w:pPr>
            <w:r>
              <w:rPr>
                <w:rFonts w:hint="eastAsia" w:ascii="宋体" w:hAnsi="宋体" w:eastAsia="宋体" w:cs="楷体"/>
                <w:b/>
                <w:bCs/>
                <w:color w:val="000000"/>
                <w:kern w:val="0"/>
                <w:sz w:val="24"/>
                <w:szCs w:val="24"/>
              </w:rPr>
              <w:t>法定代表人</w:t>
            </w:r>
            <w:r>
              <w:rPr>
                <w:rFonts w:hint="eastAsia" w:ascii="宋体" w:hAnsi="宋体" w:eastAsia="宋体" w:cs="楷体"/>
                <w:b/>
                <w:bCs/>
                <w:color w:val="000000"/>
                <w:kern w:val="0"/>
                <w:sz w:val="24"/>
                <w:szCs w:val="24"/>
                <w:lang w:val="zh-CN"/>
              </w:rPr>
              <w:t>身份证复印件</w:t>
            </w:r>
          </w:p>
          <w:p>
            <w:pPr>
              <w:spacing w:line="360" w:lineRule="auto"/>
              <w:rPr>
                <w:rFonts w:ascii="仿宋" w:hAnsi="仿宋" w:eastAsia="仿宋" w:cs="楷体"/>
                <w:b/>
                <w:bCs/>
                <w:color w:val="000000"/>
                <w:kern w:val="0"/>
                <w:szCs w:val="21"/>
                <w:lang w:val="zh-CN"/>
              </w:rPr>
            </w:pPr>
          </w:p>
        </w:tc>
      </w:tr>
    </w:tbl>
    <w:p>
      <w:pPr>
        <w:spacing w:line="360" w:lineRule="auto"/>
        <w:rPr>
          <w:rFonts w:ascii="仿宋" w:hAnsi="仿宋" w:eastAsia="仿宋" w:cs="楷体"/>
          <w:color w:val="000000"/>
          <w:kern w:val="0"/>
          <w:szCs w:val="21"/>
          <w:lang w:val="zh-CN"/>
        </w:rPr>
      </w:pPr>
    </w:p>
    <w:p>
      <w:pPr>
        <w:spacing w:line="360" w:lineRule="auto"/>
        <w:jc w:val="center"/>
        <w:rPr>
          <w:rFonts w:ascii="仿宋" w:hAnsi="仿宋" w:eastAsia="仿宋" w:cs="宋体"/>
          <w:b/>
          <w:bCs/>
          <w:color w:val="000000"/>
          <w:sz w:val="32"/>
          <w:szCs w:val="32"/>
        </w:rPr>
      </w:pPr>
    </w:p>
    <w:p>
      <w:pPr>
        <w:spacing w:line="360" w:lineRule="auto"/>
        <w:jc w:val="center"/>
        <w:rPr>
          <w:rFonts w:ascii="仿宋" w:hAnsi="仿宋" w:eastAsia="仿宋" w:cs="宋体"/>
          <w:b/>
          <w:bCs/>
          <w:color w:val="000000"/>
          <w:sz w:val="32"/>
          <w:szCs w:val="32"/>
        </w:rPr>
      </w:pPr>
    </w:p>
    <w:p>
      <w:pPr>
        <w:spacing w:line="360" w:lineRule="auto"/>
        <w:jc w:val="center"/>
        <w:rPr>
          <w:rFonts w:ascii="宋体" w:hAnsi="宋体" w:eastAsia="宋体" w:cs="宋体"/>
          <w:b/>
          <w:bCs/>
          <w:color w:val="000000"/>
          <w:sz w:val="32"/>
          <w:szCs w:val="32"/>
        </w:rPr>
      </w:pPr>
    </w:p>
    <w:p>
      <w:pPr>
        <w:spacing w:line="360" w:lineRule="auto"/>
        <w:jc w:val="center"/>
        <w:rPr>
          <w:rFonts w:ascii="宋体" w:hAnsi="宋体" w:eastAsia="宋体" w:cs="宋体"/>
          <w:b/>
          <w:bCs/>
          <w:color w:val="000000"/>
          <w:sz w:val="32"/>
          <w:szCs w:val="32"/>
        </w:rPr>
      </w:pPr>
    </w:p>
    <w:p>
      <w:pPr>
        <w:spacing w:line="720" w:lineRule="auto"/>
        <w:jc w:val="center"/>
        <w:rPr>
          <w:rFonts w:ascii="黑体" w:hAnsi="黑体" w:eastAsia="黑体" w:cs="宋体"/>
          <w:color w:val="000000"/>
          <w:sz w:val="32"/>
          <w:szCs w:val="32"/>
        </w:rPr>
      </w:pPr>
      <w:r>
        <w:rPr>
          <w:rFonts w:ascii="黑体" w:hAnsi="黑体" w:eastAsia="黑体" w:cs="宋体"/>
          <w:color w:val="000000"/>
          <w:sz w:val="32"/>
          <w:szCs w:val="32"/>
        </w:rPr>
        <w:br w:type="page"/>
      </w:r>
      <w:r>
        <w:rPr>
          <w:rFonts w:hint="eastAsia" w:ascii="黑体" w:hAnsi="黑体" w:eastAsia="黑体" w:cs="宋体"/>
          <w:color w:val="000000"/>
          <w:sz w:val="32"/>
          <w:szCs w:val="32"/>
        </w:rPr>
        <w:t>（三）</w:t>
      </w:r>
      <w:r>
        <w:rPr>
          <w:rFonts w:ascii="黑体" w:hAnsi="黑体" w:eastAsia="黑体" w:cs="宋体"/>
          <w:color w:val="000000"/>
          <w:sz w:val="32"/>
          <w:szCs w:val="32"/>
        </w:rPr>
        <w:t>法定代表人授权委托书</w:t>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浙江机场集团保安服务有限公司</w:t>
      </w:r>
      <w:r>
        <w:rPr>
          <w:rFonts w:hint="eastAsia" w:ascii="宋体" w:hAnsi="宋体" w:eastAsia="宋体" w:cs="宋体"/>
          <w:bCs/>
          <w:color w:val="000000"/>
          <w:sz w:val="24"/>
          <w:szCs w:val="24"/>
        </w:rPr>
        <w:t>：</w:t>
      </w:r>
    </w:p>
    <w:p>
      <w:pPr>
        <w:shd w:val="clear" w:color="auto" w:fill="FFFFFF"/>
        <w:spacing w:line="360" w:lineRule="auto"/>
        <w:ind w:firstLine="480" w:firstLineChars="200"/>
        <w:rPr>
          <w:rFonts w:ascii="宋体" w:hAnsi="宋体" w:eastAsia="宋体" w:cs="宋体"/>
          <w:color w:val="000000"/>
          <w:sz w:val="24"/>
          <w:szCs w:val="24"/>
          <w:u w:val="single"/>
        </w:rPr>
      </w:pPr>
      <w:r>
        <w:rPr>
          <w:rFonts w:hint="eastAsia" w:ascii="宋体" w:hAnsi="宋体" w:eastAsia="宋体" w:cs="宋体"/>
          <w:color w:val="000000"/>
          <w:kern w:val="0"/>
          <w:sz w:val="24"/>
          <w:szCs w:val="24"/>
          <w:lang w:val="zh-CN"/>
        </w:rPr>
        <w:t>兹委派我公司</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先生/女士(身份证号码：</w:t>
      </w:r>
      <w:r>
        <w:rPr>
          <w:rFonts w:hint="eastAsia" w:ascii="宋体" w:hAnsi="宋体" w:eastAsia="宋体" w:cs="宋体"/>
          <w:color w:val="000000"/>
          <w:kern w:val="0"/>
          <w:sz w:val="24"/>
          <w:szCs w:val="24"/>
          <w:u w:val="single"/>
          <w:lang w:val="zh-CN"/>
        </w:rPr>
        <w:t xml:space="preserve"> </w:t>
      </w:r>
      <w:r>
        <w:rPr>
          <w:rFonts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，其在本公司的职务是：</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，联系电话：</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手机：</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传真：</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)，代表我公司全权处理</w:t>
      </w:r>
      <w:r>
        <w:rPr>
          <w:rFonts w:hint="eastAsia" w:ascii="宋体" w:hAnsi="宋体" w:eastAsia="宋体" w:cs="宋体"/>
          <w:color w:val="000000"/>
          <w:kern w:val="0"/>
          <w:sz w:val="24"/>
          <w:szCs w:val="24"/>
          <w:lang w:val="en-US" w:eastAsia="zh-CN"/>
        </w:rPr>
        <w:t>浙</w:t>
      </w:r>
      <w:r>
        <w:rPr>
          <w:rFonts w:hint="eastAsia" w:ascii="宋体" w:hAnsi="宋体" w:eastAsia="宋体" w:cs="宋体"/>
          <w:color w:val="000000"/>
          <w:sz w:val="24"/>
          <w:szCs w:val="24"/>
          <w:u w:val="single"/>
        </w:rPr>
        <w:t>江机场集团保安服务有限公司员工宿舍套内生活设施采购项目</w:t>
      </w:r>
      <w:r>
        <w:rPr>
          <w:rFonts w:hint="eastAsia" w:ascii="宋体" w:hAnsi="宋体" w:eastAsia="宋体" w:cs="宋体"/>
          <w:color w:val="000000"/>
          <w:kern w:val="0"/>
          <w:sz w:val="24"/>
          <w:szCs w:val="24"/>
          <w:u w:val="single"/>
          <w:lang w:val="zh-CN"/>
        </w:rPr>
        <w:t>（</w:t>
      </w:r>
      <w:r>
        <w:rPr>
          <w:rFonts w:hint="eastAsia" w:ascii="宋体" w:hAnsi="宋体" w:eastAsia="宋体" w:cs="宋体"/>
          <w:color w:val="000000"/>
          <w:kern w:val="0"/>
          <w:sz w:val="24"/>
          <w:szCs w:val="24"/>
          <w:u w:val="single"/>
        </w:rPr>
        <w:t>项目名称</w:t>
      </w:r>
      <w:r>
        <w:rPr>
          <w:rFonts w:hint="eastAsia" w:ascii="宋体" w:hAnsi="宋体" w:eastAsia="宋体" w:cs="宋体"/>
          <w:color w:val="000000"/>
          <w:kern w:val="0"/>
          <w:sz w:val="24"/>
          <w:szCs w:val="24"/>
          <w:u w:val="single"/>
          <w:lang w:val="zh-CN"/>
        </w:rPr>
        <w:t>）</w:t>
      </w:r>
      <w:r>
        <w:rPr>
          <w:rFonts w:hint="eastAsia" w:ascii="宋体" w:hAnsi="宋体" w:eastAsia="宋体" w:cs="宋体"/>
          <w:color w:val="000000"/>
          <w:sz w:val="24"/>
          <w:szCs w:val="24"/>
        </w:rPr>
        <w:t>(招标编号：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)询价过程中的一切事项，若成交则全权代表本公司签订相关合同，</w:t>
      </w:r>
      <w:r>
        <w:rPr>
          <w:rFonts w:hint="eastAsia" w:ascii="宋体" w:hAnsi="宋体" w:eastAsia="宋体" w:cs="宋体"/>
          <w:color w:val="000000"/>
          <w:kern w:val="0"/>
          <w:sz w:val="24"/>
          <w:szCs w:val="24"/>
          <w:lang w:val="zh-CN"/>
        </w:rPr>
        <w:t>并负责处理合同履行等事宜。</w:t>
      </w:r>
    </w:p>
    <w:p>
      <w:pPr>
        <w:shd w:val="clear" w:color="auto" w:fill="FFFFFF"/>
        <w:spacing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lang w:val="zh-CN"/>
        </w:rPr>
        <w:t xml:space="preserve">    特此告知。</w:t>
      </w:r>
    </w:p>
    <w:p>
      <w:pPr>
        <w:spacing w:line="360" w:lineRule="auto"/>
        <w:rPr>
          <w:rFonts w:ascii="宋体" w:hAnsi="宋体" w:eastAsia="宋体" w:cs="宋体"/>
          <w:color w:val="000000"/>
          <w:sz w:val="24"/>
          <w:szCs w:val="24"/>
        </w:rPr>
      </w:pPr>
    </w:p>
    <w:p>
      <w:pPr>
        <w:spacing w:line="360" w:lineRule="auto"/>
        <w:ind w:firstLine="3960" w:firstLineChars="165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lang w:val="zh-CN"/>
        </w:rPr>
        <w:t>报价人名称(公章)：</w:t>
      </w:r>
      <w:r>
        <w:rPr>
          <w:rFonts w:hint="eastAsia" w:ascii="宋体" w:hAnsi="宋体" w:eastAsia="宋体" w:cs="宋体"/>
          <w:color w:val="000000"/>
          <w:kern w:val="0"/>
          <w:sz w:val="24"/>
          <w:szCs w:val="24"/>
          <w:u w:val="single"/>
        </w:rPr>
        <w:t xml:space="preserve">             </w:t>
      </w:r>
    </w:p>
    <w:p>
      <w:pPr>
        <w:spacing w:line="360" w:lineRule="auto"/>
        <w:ind w:firstLine="3960" w:firstLineChars="165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lang w:val="zh-CN"/>
        </w:rPr>
        <w:t>法定代表人(签字或盖章)：</w:t>
      </w:r>
      <w:r>
        <w:rPr>
          <w:rFonts w:hint="eastAsia" w:ascii="宋体" w:hAnsi="宋体" w:eastAsia="宋体" w:cs="宋体"/>
          <w:color w:val="000000"/>
          <w:kern w:val="0"/>
          <w:sz w:val="24"/>
          <w:szCs w:val="24"/>
          <w:u w:val="single"/>
        </w:rPr>
        <w:t xml:space="preserve">                </w:t>
      </w:r>
    </w:p>
    <w:p>
      <w:pPr>
        <w:spacing w:line="360" w:lineRule="auto"/>
        <w:ind w:firstLine="3960" w:firstLineChars="165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日期：</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年</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月</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日</w:t>
      </w:r>
    </w:p>
    <w:p>
      <w:pPr>
        <w:spacing w:line="360" w:lineRule="auto"/>
        <w:rPr>
          <w:rFonts w:ascii="仿宋" w:hAnsi="仿宋" w:eastAsia="仿宋" w:cs="宋体"/>
          <w:color w:val="000000"/>
          <w:sz w:val="24"/>
          <w:szCs w:val="24"/>
        </w:rPr>
      </w:pPr>
    </w:p>
    <w:tbl>
      <w:tblPr>
        <w:tblStyle w:val="16"/>
        <w:tblW w:w="0" w:type="auto"/>
        <w:tblInd w:w="1269"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6994"/>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547" w:hRule="atLeast"/>
        </w:trPr>
        <w:tc>
          <w:tcPr>
            <w:tcW w:w="6994" w:type="dxa"/>
          </w:tcPr>
          <w:p>
            <w:pPr>
              <w:spacing w:line="360" w:lineRule="auto"/>
              <w:rPr>
                <w:rFonts w:ascii="仿宋" w:hAnsi="仿宋" w:eastAsia="仿宋" w:cs="楷体"/>
                <w:b/>
                <w:bCs/>
                <w:color w:val="000000"/>
                <w:kern w:val="0"/>
                <w:szCs w:val="21"/>
                <w:lang w:val="zh-CN"/>
              </w:rPr>
            </w:pPr>
          </w:p>
          <w:p>
            <w:pPr>
              <w:spacing w:line="360" w:lineRule="auto"/>
              <w:jc w:val="center"/>
              <w:rPr>
                <w:rFonts w:ascii="宋体" w:hAnsi="宋体" w:eastAsia="宋体" w:cs="楷体"/>
                <w:color w:val="000000"/>
                <w:kern w:val="0"/>
                <w:sz w:val="24"/>
                <w:szCs w:val="24"/>
                <w:lang w:val="zh-CN"/>
              </w:rPr>
            </w:pPr>
            <w:r>
              <w:rPr>
                <w:rFonts w:hint="eastAsia" w:ascii="宋体" w:hAnsi="宋体" w:eastAsia="宋体" w:cs="楷体"/>
                <w:b/>
                <w:bCs/>
                <w:color w:val="000000"/>
                <w:kern w:val="0"/>
                <w:sz w:val="24"/>
                <w:szCs w:val="24"/>
              </w:rPr>
              <w:t>授权代表</w:t>
            </w:r>
            <w:r>
              <w:rPr>
                <w:rFonts w:hint="eastAsia" w:ascii="宋体" w:hAnsi="宋体" w:eastAsia="宋体" w:cs="楷体"/>
                <w:b/>
                <w:bCs/>
                <w:color w:val="000000"/>
                <w:kern w:val="0"/>
                <w:sz w:val="24"/>
                <w:szCs w:val="24"/>
                <w:lang w:val="zh-CN"/>
              </w:rPr>
              <w:t>身份证复印件</w:t>
            </w:r>
          </w:p>
          <w:p>
            <w:pPr>
              <w:spacing w:line="360" w:lineRule="auto"/>
              <w:rPr>
                <w:rFonts w:ascii="仿宋" w:hAnsi="仿宋" w:eastAsia="仿宋" w:cs="楷体"/>
                <w:b/>
                <w:bCs/>
                <w:color w:val="000000"/>
                <w:kern w:val="0"/>
                <w:szCs w:val="21"/>
                <w:lang w:val="zh-CN"/>
              </w:rPr>
            </w:pPr>
          </w:p>
        </w:tc>
      </w:tr>
    </w:tbl>
    <w:p>
      <w:pPr>
        <w:spacing w:line="360" w:lineRule="auto"/>
        <w:rPr>
          <w:rFonts w:ascii="仿宋" w:hAnsi="仿宋" w:eastAsia="仿宋" w:cs="宋体"/>
          <w:color w:val="000000"/>
          <w:sz w:val="24"/>
          <w:szCs w:val="24"/>
        </w:rPr>
      </w:pPr>
    </w:p>
    <w:p>
      <w:pPr>
        <w:spacing w:line="360" w:lineRule="auto"/>
        <w:ind w:right="480"/>
        <w:jc w:val="center"/>
        <w:rPr>
          <w:rFonts w:ascii="黑体" w:hAnsi="黑体" w:eastAsia="黑体" w:cs="宋体"/>
          <w:color w:val="000000"/>
          <w:sz w:val="32"/>
          <w:szCs w:val="32"/>
        </w:rPr>
      </w:pPr>
      <w:r>
        <w:rPr>
          <w:rFonts w:ascii="Calibri" w:hAnsi="Calibri" w:eastAsia="宋体" w:cs="Times New Roman"/>
          <w:color w:val="000000"/>
          <w:szCs w:val="24"/>
        </w:rPr>
        <w:br w:type="page"/>
      </w:r>
      <w:r>
        <w:rPr>
          <w:rFonts w:hint="eastAsia" w:ascii="黑体" w:hAnsi="黑体" w:eastAsia="黑体" w:cs="宋体"/>
          <w:color w:val="000000"/>
          <w:sz w:val="32"/>
          <w:szCs w:val="32"/>
        </w:rPr>
        <w:t>（四）一般纳税人资格证明</w:t>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（按第一部分的“报价人资格要求”提供）</w:t>
      </w:r>
    </w:p>
    <w:p>
      <w:pPr>
        <w:spacing w:line="360" w:lineRule="auto"/>
        <w:ind w:right="480"/>
        <w:jc w:val="center"/>
        <w:rPr>
          <w:rFonts w:ascii="黑体" w:hAnsi="黑体" w:eastAsia="黑体" w:cs="宋体"/>
          <w:color w:val="000000"/>
          <w:sz w:val="32"/>
          <w:szCs w:val="32"/>
        </w:rPr>
      </w:pPr>
    </w:p>
    <w:p>
      <w:pPr>
        <w:widowControl/>
        <w:jc w:val="left"/>
        <w:rPr>
          <w:rFonts w:ascii="黑体" w:hAnsi="黑体" w:eastAsia="黑体" w:cs="宋体"/>
          <w:color w:val="000000"/>
          <w:sz w:val="32"/>
          <w:szCs w:val="32"/>
        </w:rPr>
      </w:pPr>
      <w:r>
        <w:rPr>
          <w:rFonts w:ascii="黑体" w:hAnsi="黑体" w:eastAsia="黑体" w:cs="宋体"/>
          <w:color w:val="000000"/>
          <w:sz w:val="32"/>
          <w:szCs w:val="32"/>
        </w:rPr>
        <w:br w:type="page"/>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（五）资质证明材料</w:t>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（按第一部分的“报价人资格要求”提供）</w:t>
      </w:r>
    </w:p>
    <w:p>
      <w:pPr>
        <w:spacing w:line="360" w:lineRule="auto"/>
        <w:ind w:right="480"/>
        <w:jc w:val="center"/>
        <w:rPr>
          <w:rFonts w:ascii="黑体" w:hAnsi="黑体" w:eastAsia="黑体" w:cs="宋体"/>
          <w:color w:val="000000"/>
          <w:sz w:val="32"/>
          <w:szCs w:val="32"/>
        </w:rPr>
      </w:pPr>
    </w:p>
    <w:p>
      <w:pPr>
        <w:widowControl/>
        <w:jc w:val="left"/>
        <w:rPr>
          <w:rFonts w:ascii="黑体" w:hAnsi="黑体" w:eastAsia="黑体" w:cs="宋体"/>
          <w:color w:val="000000"/>
          <w:sz w:val="32"/>
          <w:szCs w:val="32"/>
        </w:rPr>
      </w:pPr>
      <w:r>
        <w:rPr>
          <w:rFonts w:ascii="黑体" w:hAnsi="黑体" w:eastAsia="黑体" w:cs="宋体"/>
          <w:color w:val="000000"/>
          <w:sz w:val="32"/>
          <w:szCs w:val="32"/>
        </w:rPr>
        <w:br w:type="page"/>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（六）业绩证明材料</w:t>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（按第一部分的“报价人资格要求”提供）</w:t>
      </w:r>
    </w:p>
    <w:p>
      <w:pPr>
        <w:spacing w:line="360" w:lineRule="auto"/>
        <w:ind w:right="480"/>
        <w:jc w:val="center"/>
        <w:rPr>
          <w:rFonts w:ascii="黑体" w:hAnsi="黑体" w:eastAsia="黑体" w:cs="宋体"/>
          <w:color w:val="000000"/>
          <w:sz w:val="32"/>
          <w:szCs w:val="32"/>
        </w:rPr>
      </w:pP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br w:type="page"/>
      </w:r>
      <w:r>
        <w:rPr>
          <w:rFonts w:hint="eastAsia" w:ascii="黑体" w:hAnsi="黑体" w:eastAsia="黑体" w:cs="宋体"/>
          <w:color w:val="000000"/>
          <w:sz w:val="32"/>
          <w:szCs w:val="32"/>
        </w:rPr>
        <w:t>二、报价文件</w:t>
      </w:r>
      <w:bookmarkStart w:id="23" w:name="_Toc355135014"/>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（一）报价响应函</w:t>
      </w:r>
    </w:p>
    <w:p>
      <w:pPr>
        <w:spacing w:line="360" w:lineRule="auto"/>
        <w:ind w:right="480"/>
        <w:rPr>
          <w:rFonts w:ascii="宋体" w:hAnsi="宋体" w:eastAsia="宋体" w:cs="宋体"/>
          <w:color w:val="000000"/>
          <w:sz w:val="24"/>
          <w:szCs w:val="24"/>
        </w:rPr>
      </w:pPr>
      <w:r>
        <w:rPr>
          <w:rFonts w:hint="eastAsia" w:ascii="宋体" w:hAnsi="宋体" w:eastAsia="宋体" w:cs="宋体"/>
          <w:color w:val="000000"/>
          <w:sz w:val="24"/>
          <w:szCs w:val="24"/>
          <w:u w:val="single"/>
          <w:lang w:val="en-US" w:eastAsia="zh-CN"/>
        </w:rPr>
        <w:t>浙江机场集团保安服务有限公司</w:t>
      </w:r>
      <w:r>
        <w:rPr>
          <w:rFonts w:hint="eastAsia" w:ascii="宋体" w:hAnsi="宋体" w:eastAsia="宋体" w:cs="宋体"/>
          <w:color w:val="000000"/>
          <w:sz w:val="24"/>
          <w:szCs w:val="24"/>
        </w:rPr>
        <w:t>：</w:t>
      </w:r>
      <w:bookmarkEnd w:id="23"/>
    </w:p>
    <w:p>
      <w:pPr>
        <w:spacing w:line="360" w:lineRule="auto"/>
        <w:ind w:firstLine="480" w:firstLineChars="200"/>
        <w:rPr>
          <w:rFonts w:ascii="宋体" w:hAnsi="宋体" w:eastAsia="宋体" w:cs="宋体"/>
          <w:color w:val="000000"/>
          <w:sz w:val="24"/>
          <w:szCs w:val="24"/>
          <w:u w:val="single"/>
        </w:rPr>
      </w:pPr>
      <w:r>
        <w:rPr>
          <w:rFonts w:hint="eastAsia" w:ascii="宋体" w:hAnsi="宋体" w:eastAsia="宋体" w:cs="宋体"/>
          <w:color w:val="000000"/>
          <w:sz w:val="24"/>
          <w:szCs w:val="24"/>
        </w:rPr>
        <w:t>根据贵方</w:t>
      </w:r>
      <w:r>
        <w:rPr>
          <w:rFonts w:hint="eastAsia" w:ascii="宋体" w:hAnsi="宋体" w:eastAsia="宋体" w:cs="宋体"/>
          <w:color w:val="000000"/>
          <w:sz w:val="24"/>
          <w:szCs w:val="24"/>
          <w:u w:val="single"/>
          <w:lang w:val="en-US" w:eastAsia="zh-CN"/>
        </w:rPr>
        <w:t>浙</w:t>
      </w:r>
      <w:r>
        <w:rPr>
          <w:rFonts w:hint="eastAsia" w:ascii="宋体" w:hAnsi="宋体" w:eastAsia="宋体" w:cs="宋体"/>
          <w:color w:val="000000"/>
          <w:sz w:val="24"/>
          <w:szCs w:val="24"/>
          <w:u w:val="single"/>
        </w:rPr>
        <w:t>江机场集团保安服务有限公司员工宿舍套内生活设施采购项目</w:t>
      </w:r>
      <w:r>
        <w:rPr>
          <w:rFonts w:hint="eastAsia" w:ascii="宋体" w:hAnsi="宋体" w:eastAsia="宋体" w:cs="宋体"/>
          <w:color w:val="000000"/>
          <w:sz w:val="24"/>
          <w:szCs w:val="24"/>
        </w:rPr>
        <w:t>（招标编号：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）询价项目的询价文件，我方承诺如下</w:t>
      </w:r>
      <w:r>
        <w:rPr>
          <w:rFonts w:hint="eastAsia" w:ascii="宋体" w:hAnsi="宋体" w:eastAsia="宋体" w:cs="宋体"/>
          <w:bCs/>
          <w:color w:val="000000"/>
          <w:sz w:val="24"/>
          <w:szCs w:val="24"/>
        </w:rPr>
        <w:t>：</w:t>
      </w:r>
    </w:p>
    <w:p>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1、总价人民币（大写）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kern w:val="0"/>
          <w:sz w:val="22"/>
          <w:szCs w:val="24"/>
        </w:rPr>
        <w:t>(</w:t>
      </w:r>
      <w:r>
        <w:rPr>
          <w:rFonts w:hint="eastAsia" w:ascii="宋体" w:hAnsi="宋体" w:eastAsia="宋体" w:cs="宋体"/>
          <w:color w:val="000000"/>
          <w:spacing w:val="-61"/>
          <w:kern w:val="0"/>
          <w:sz w:val="22"/>
          <w:szCs w:val="24"/>
        </w:rPr>
        <w:t>¥</w:t>
      </w:r>
      <w:r>
        <w:rPr>
          <w:rFonts w:hint="eastAsia" w:ascii="宋体" w:hAnsi="宋体" w:eastAsia="宋体" w:cs="宋体"/>
          <w:color w:val="000000"/>
          <w:spacing w:val="43"/>
          <w:kern w:val="0"/>
          <w:sz w:val="22"/>
          <w:szCs w:val="24"/>
          <w:u w:val="single"/>
        </w:rPr>
        <w:t xml:space="preserve"> </w:t>
      </w:r>
      <w:r>
        <w:rPr>
          <w:rFonts w:ascii="宋体" w:hAnsi="宋体" w:eastAsia="宋体" w:cs="宋体"/>
          <w:color w:val="000000"/>
          <w:spacing w:val="43"/>
          <w:kern w:val="0"/>
          <w:sz w:val="22"/>
          <w:szCs w:val="24"/>
          <w:u w:val="single"/>
        </w:rPr>
        <w:t xml:space="preserve">       </w:t>
      </w:r>
      <w:r>
        <w:rPr>
          <w:rFonts w:hint="eastAsia" w:ascii="宋体" w:hAnsi="宋体" w:eastAsia="宋体" w:cs="宋体"/>
          <w:color w:val="000000"/>
          <w:kern w:val="0"/>
          <w:sz w:val="22"/>
          <w:szCs w:val="24"/>
          <w:u w:val="single"/>
        </w:rPr>
        <w:tab/>
      </w:r>
      <w:r>
        <w:rPr>
          <w:rFonts w:hint="eastAsia" w:ascii="宋体" w:hAnsi="宋体" w:eastAsia="宋体" w:cs="宋体"/>
          <w:color w:val="000000"/>
          <w:kern w:val="0"/>
          <w:sz w:val="22"/>
          <w:szCs w:val="24"/>
          <w:u w:val="single"/>
        </w:rPr>
        <w:tab/>
      </w:r>
      <w:r>
        <w:rPr>
          <w:rFonts w:hint="eastAsia" w:ascii="宋体" w:hAnsi="宋体" w:eastAsia="宋体" w:cs="宋体"/>
          <w:color w:val="000000"/>
          <w:spacing w:val="-12"/>
          <w:kern w:val="0"/>
          <w:sz w:val="22"/>
          <w:szCs w:val="24"/>
        </w:rPr>
        <w:t>)，</w:t>
      </w:r>
      <w:r>
        <w:rPr>
          <w:rFonts w:hint="eastAsia" w:ascii="宋体" w:hAnsi="宋体" w:eastAsia="宋体" w:cs="宋体"/>
          <w:color w:val="000000"/>
          <w:sz w:val="24"/>
          <w:szCs w:val="24"/>
        </w:rPr>
        <w:t>我方承诺可提供增值税为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%的增值税专用发票。</w:t>
      </w:r>
    </w:p>
    <w:p>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2、项目负责人：</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（身份证号码：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，手机号码：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3</w:t>
      </w:r>
      <w:r>
        <w:rPr>
          <w:rFonts w:hint="eastAsia" w:ascii="宋体" w:hAnsi="宋体" w:eastAsia="宋体" w:cs="宋体"/>
          <w:color w:val="000000"/>
          <w:sz w:val="24"/>
          <w:szCs w:val="24"/>
        </w:rPr>
        <w:t>、交货期响应询价文件要求。</w:t>
      </w:r>
    </w:p>
    <w:p>
      <w:pPr>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4</w:t>
      </w:r>
      <w:r>
        <w:rPr>
          <w:rFonts w:hint="eastAsia" w:ascii="宋体" w:hAnsi="宋体" w:eastAsia="宋体" w:cs="宋体"/>
          <w:color w:val="000000"/>
          <w:sz w:val="24"/>
          <w:szCs w:val="24"/>
        </w:rPr>
        <w:t>、本报价人遵守询价文件的有关规定和收费标准，忠实地履行按询价文件规定买卖双方签订的合同责任和义务。</w:t>
      </w:r>
    </w:p>
    <w:p>
      <w:pPr>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5</w:t>
      </w:r>
      <w:r>
        <w:rPr>
          <w:rFonts w:hint="eastAsia" w:ascii="宋体" w:hAnsi="宋体" w:eastAsia="宋体" w:cs="宋体"/>
          <w:color w:val="000000"/>
          <w:sz w:val="24"/>
          <w:szCs w:val="24"/>
        </w:rPr>
        <w:t>、本报价人已详细审查全部询价文件，包括补充文件（如果有的话），我们完全理解并同意放弃对这方面有不明及误解的</w:t>
      </w:r>
      <w:r>
        <w:rPr>
          <w:rFonts w:hint="eastAsia" w:ascii="宋体" w:hAnsi="宋体" w:eastAsia="宋体" w:cs="宋体"/>
          <w:color w:val="000000"/>
          <w:sz w:val="24"/>
          <w:szCs w:val="24"/>
          <w:lang w:val="en-US" w:eastAsia="zh-CN"/>
        </w:rPr>
        <w:t>权利</w:t>
      </w:r>
      <w:r>
        <w:rPr>
          <w:rFonts w:hint="eastAsia" w:ascii="宋体" w:hAnsi="宋体" w:eastAsia="宋体" w:cs="宋体"/>
          <w:color w:val="000000"/>
          <w:sz w:val="24"/>
          <w:szCs w:val="24"/>
        </w:rPr>
        <w:t>。</w:t>
      </w:r>
    </w:p>
    <w:p>
      <w:pPr>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6</w:t>
      </w:r>
      <w:r>
        <w:rPr>
          <w:rFonts w:hint="eastAsia" w:ascii="宋体" w:hAnsi="宋体" w:eastAsia="宋体" w:cs="宋体"/>
          <w:color w:val="000000"/>
          <w:sz w:val="24"/>
          <w:szCs w:val="24"/>
        </w:rPr>
        <w:t>、本询价响应文件有效期为询价截止之日起</w:t>
      </w:r>
      <w:r>
        <w:rPr>
          <w:rFonts w:hint="eastAsia" w:ascii="宋体" w:hAnsi="宋体" w:eastAsia="宋体" w:cs="宋体"/>
          <w:color w:val="000000"/>
          <w:sz w:val="24"/>
          <w:szCs w:val="24"/>
          <w:u w:val="single"/>
        </w:rPr>
        <w:t>90</w:t>
      </w:r>
      <w:r>
        <w:rPr>
          <w:rFonts w:hint="eastAsia" w:ascii="宋体" w:hAnsi="宋体" w:eastAsia="宋体" w:cs="宋体"/>
          <w:color w:val="000000"/>
          <w:sz w:val="24"/>
          <w:szCs w:val="24"/>
        </w:rPr>
        <w:t>日历天。</w:t>
      </w:r>
    </w:p>
    <w:p>
      <w:pPr>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7</w:t>
      </w:r>
      <w:r>
        <w:rPr>
          <w:rFonts w:hint="eastAsia" w:ascii="宋体" w:hAnsi="宋体" w:eastAsia="宋体" w:cs="宋体"/>
          <w:color w:val="000000"/>
          <w:sz w:val="24"/>
          <w:szCs w:val="24"/>
        </w:rPr>
        <w:t>、与本次报价有关的一切正式往来信函请寄：</w:t>
      </w:r>
    </w:p>
    <w:p>
      <w:pPr>
        <w:spacing w:line="360" w:lineRule="auto"/>
        <w:rPr>
          <w:rFonts w:ascii="宋体" w:hAnsi="宋体" w:eastAsia="宋体" w:cs="宋体"/>
          <w:color w:val="000000"/>
          <w:kern w:val="0"/>
          <w:sz w:val="24"/>
          <w:szCs w:val="24"/>
          <w:lang w:val="zh-CN"/>
        </w:rPr>
      </w:pPr>
    </w:p>
    <w:p>
      <w:pPr>
        <w:spacing w:line="360" w:lineRule="auto"/>
        <w:ind w:firstLine="480" w:firstLineChars="200"/>
        <w:rPr>
          <w:rFonts w:ascii="宋体" w:hAnsi="宋体" w:eastAsia="宋体" w:cs="宋体"/>
          <w:color w:val="000000"/>
          <w:kern w:val="0"/>
          <w:sz w:val="24"/>
          <w:szCs w:val="24"/>
          <w:lang w:val="zh-CN"/>
        </w:rPr>
      </w:pPr>
    </w:p>
    <w:p>
      <w:pPr>
        <w:spacing w:line="360" w:lineRule="auto"/>
        <w:ind w:firstLine="480" w:firstLineChars="200"/>
        <w:rPr>
          <w:rFonts w:ascii="宋体" w:hAnsi="宋体" w:eastAsia="宋体" w:cs="宋体"/>
          <w:color w:val="000000"/>
          <w:kern w:val="0"/>
          <w:sz w:val="24"/>
          <w:szCs w:val="24"/>
          <w:lang w:val="zh-CN"/>
        </w:rPr>
      </w:pPr>
    </w:p>
    <w:p>
      <w:pPr>
        <w:spacing w:line="360" w:lineRule="auto"/>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lang w:val="zh-CN"/>
        </w:rPr>
        <w:t>法定代表人</w:t>
      </w:r>
      <w:r>
        <w:rPr>
          <w:rFonts w:hint="eastAsia" w:ascii="宋体" w:hAnsi="宋体" w:eastAsia="宋体" w:cs="宋体"/>
          <w:color w:val="000000"/>
          <w:kern w:val="0"/>
          <w:sz w:val="24"/>
          <w:szCs w:val="24"/>
        </w:rPr>
        <w:t>或授权代表</w:t>
      </w:r>
      <w:r>
        <w:rPr>
          <w:rFonts w:hint="eastAsia" w:ascii="宋体" w:hAnsi="宋体" w:eastAsia="宋体" w:cs="宋体"/>
          <w:color w:val="000000"/>
          <w:kern w:val="0"/>
          <w:sz w:val="24"/>
          <w:szCs w:val="24"/>
          <w:lang w:val="zh-CN"/>
        </w:rPr>
        <w:t>（签字</w:t>
      </w:r>
      <w:r>
        <w:rPr>
          <w:rFonts w:hint="eastAsia" w:ascii="宋体" w:hAnsi="宋体" w:eastAsia="宋体" w:cs="宋体"/>
          <w:color w:val="000000"/>
          <w:kern w:val="0"/>
          <w:sz w:val="24"/>
          <w:szCs w:val="24"/>
        </w:rPr>
        <w:t>或盖章</w:t>
      </w:r>
      <w:r>
        <w:rPr>
          <w:rFonts w:hint="eastAsia" w:ascii="宋体" w:hAnsi="宋体" w:eastAsia="宋体" w:cs="宋体"/>
          <w:color w:val="000000"/>
          <w:kern w:val="0"/>
          <w:sz w:val="24"/>
          <w:szCs w:val="24"/>
          <w:lang w:val="zh-CN"/>
        </w:rPr>
        <w:t>）：</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rPr>
        <w:tab/>
      </w:r>
    </w:p>
    <w:p>
      <w:pPr>
        <w:spacing w:line="360" w:lineRule="auto"/>
        <w:ind w:firstLine="480" w:firstLineChars="200"/>
        <w:rPr>
          <w:rFonts w:ascii="宋体" w:hAnsi="宋体" w:eastAsia="宋体" w:cs="宋体"/>
          <w:color w:val="000000"/>
          <w:kern w:val="0"/>
          <w:sz w:val="24"/>
          <w:szCs w:val="24"/>
          <w:u w:val="single"/>
          <w:lang w:val="zh-CN"/>
        </w:rPr>
      </w:pPr>
      <w:r>
        <w:rPr>
          <w:rFonts w:hint="eastAsia" w:ascii="宋体" w:hAnsi="宋体" w:eastAsia="宋体" w:cs="宋体"/>
          <w:color w:val="000000"/>
          <w:kern w:val="0"/>
          <w:sz w:val="24"/>
          <w:szCs w:val="24"/>
          <w:lang w:val="zh-CN"/>
        </w:rPr>
        <w:t xml:space="preserve">报价人名称（公章）：  </w:t>
      </w:r>
      <w:r>
        <w:rPr>
          <w:rFonts w:hint="eastAsia" w:ascii="宋体" w:hAnsi="宋体" w:eastAsia="宋体" w:cs="宋体"/>
          <w:color w:val="000000"/>
          <w:kern w:val="0"/>
          <w:sz w:val="24"/>
          <w:szCs w:val="24"/>
          <w:u w:val="single"/>
          <w:lang w:val="zh-CN"/>
        </w:rPr>
        <w:t xml:space="preserve">                     </w:t>
      </w:r>
    </w:p>
    <w:p>
      <w:pPr>
        <w:spacing w:line="360" w:lineRule="auto"/>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lang w:val="zh-CN"/>
        </w:rPr>
        <w:t xml:space="preserve">联系电话： </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 xml:space="preserve">传真：  </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 xml:space="preserve"> 电子邮件：</w:t>
      </w:r>
      <w:r>
        <w:rPr>
          <w:rFonts w:hint="eastAsia" w:ascii="宋体" w:hAnsi="宋体" w:eastAsia="宋体" w:cs="宋体"/>
          <w:color w:val="000000"/>
          <w:kern w:val="0"/>
          <w:sz w:val="24"/>
          <w:szCs w:val="24"/>
          <w:u w:val="single"/>
          <w:lang w:val="zh-CN"/>
        </w:rPr>
        <w:t xml:space="preserve">              </w:t>
      </w:r>
    </w:p>
    <w:p>
      <w:pPr>
        <w:spacing w:line="360" w:lineRule="auto"/>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lang w:val="zh-CN"/>
        </w:rPr>
        <w:t>联系地址：</w:t>
      </w:r>
      <w:r>
        <w:rPr>
          <w:rFonts w:hint="eastAsia" w:ascii="宋体" w:hAnsi="宋体" w:eastAsia="宋体" w:cs="宋体"/>
          <w:color w:val="000000"/>
          <w:kern w:val="0"/>
          <w:sz w:val="24"/>
          <w:szCs w:val="24"/>
          <w:u w:val="single"/>
          <w:lang w:val="zh-CN"/>
        </w:rPr>
        <w:t xml:space="preserve">                                                    </w:t>
      </w:r>
    </w:p>
    <w:p>
      <w:pPr>
        <w:spacing w:line="360" w:lineRule="auto"/>
        <w:ind w:firstLine="480" w:firstLineChars="200"/>
        <w:rPr>
          <w:rFonts w:ascii="宋体" w:hAnsi="宋体" w:eastAsia="宋体" w:cs="宋体"/>
          <w:color w:val="000000"/>
          <w:kern w:val="0"/>
          <w:sz w:val="24"/>
          <w:szCs w:val="24"/>
          <w:u w:val="single"/>
          <w:lang w:val="zh-CN"/>
        </w:rPr>
      </w:pPr>
      <w:r>
        <w:rPr>
          <w:rFonts w:hint="eastAsia" w:ascii="宋体" w:hAnsi="宋体" w:eastAsia="宋体" w:cs="宋体"/>
          <w:color w:val="000000"/>
          <w:kern w:val="0"/>
          <w:sz w:val="24"/>
          <w:szCs w:val="24"/>
          <w:lang w:val="zh-CN"/>
        </w:rPr>
        <w:t>邮政编码：</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传真号码：</w:t>
      </w:r>
      <w:r>
        <w:rPr>
          <w:rFonts w:hint="eastAsia" w:ascii="宋体" w:hAnsi="宋体" w:eastAsia="宋体" w:cs="宋体"/>
          <w:color w:val="000000"/>
          <w:kern w:val="0"/>
          <w:sz w:val="24"/>
          <w:szCs w:val="24"/>
          <w:u w:val="single"/>
          <w:lang w:val="zh-CN"/>
        </w:rPr>
        <w:t xml:space="preserve">                     </w:t>
      </w:r>
    </w:p>
    <w:p>
      <w:pPr>
        <w:spacing w:line="360" w:lineRule="auto"/>
        <w:ind w:firstLine="480" w:firstLineChars="20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lang w:val="zh-CN"/>
        </w:rPr>
        <w:t>日</w:t>
      </w:r>
      <w:r>
        <w:rPr>
          <w:rFonts w:hint="eastAsia" w:ascii="宋体" w:hAnsi="宋体" w:eastAsia="宋体" w:cs="宋体"/>
          <w:color w:val="000000"/>
          <w:kern w:val="0"/>
          <w:sz w:val="24"/>
          <w:szCs w:val="24"/>
        </w:rPr>
        <w:t xml:space="preserve">    </w:t>
      </w:r>
      <w:r>
        <w:rPr>
          <w:rFonts w:hint="eastAsia" w:ascii="宋体" w:hAnsi="宋体" w:eastAsia="宋体" w:cs="宋体"/>
          <w:color w:val="000000"/>
          <w:kern w:val="0"/>
          <w:sz w:val="24"/>
          <w:szCs w:val="24"/>
          <w:lang w:val="zh-CN"/>
        </w:rPr>
        <w:t>期</w:t>
      </w:r>
      <w:r>
        <w:rPr>
          <w:rFonts w:hint="eastAsia" w:ascii="宋体" w:hAnsi="宋体" w:eastAsia="宋体" w:cs="宋体"/>
          <w:color w:val="000000"/>
          <w:kern w:val="0"/>
          <w:sz w:val="24"/>
          <w:szCs w:val="24"/>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lang w:val="zh-CN"/>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rPr>
        <w:tab/>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lang w:val="zh-CN"/>
        </w:rPr>
        <w:t>月</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日</w:t>
      </w:r>
    </w:p>
    <w:p>
      <w:pPr>
        <w:spacing w:line="360" w:lineRule="auto"/>
        <w:rPr>
          <w:rFonts w:ascii="宋体" w:hAnsi="宋体" w:eastAsia="宋体" w:cs="宋体"/>
          <w:color w:val="000000"/>
          <w:kern w:val="0"/>
          <w:sz w:val="24"/>
          <w:szCs w:val="24"/>
          <w:u w:val="single"/>
        </w:rPr>
      </w:pPr>
    </w:p>
    <w:p>
      <w:pPr>
        <w:spacing w:line="360" w:lineRule="auto"/>
        <w:ind w:firstLine="482" w:firstLineChars="200"/>
        <w:rPr>
          <w:rFonts w:ascii="宋体" w:hAnsi="宋体" w:eastAsia="宋体" w:cs="宋体"/>
          <w:color w:val="000000"/>
          <w:szCs w:val="24"/>
        </w:rPr>
      </w:pPr>
      <w:r>
        <w:rPr>
          <w:rFonts w:hint="eastAsia" w:ascii="宋体" w:hAnsi="宋体" w:eastAsia="宋体" w:cs="宋体"/>
          <w:b/>
          <w:color w:val="000000"/>
          <w:kern w:val="0"/>
          <w:sz w:val="24"/>
          <w:szCs w:val="24"/>
          <w:lang w:val="zh-CN"/>
        </w:rPr>
        <w:t>注：未按照本报价响应函要求填报的将被视为非实质性响应，从而可能导致该询价响应文件被拒绝。</w:t>
      </w:r>
    </w:p>
    <w:p>
      <w:pPr>
        <w:spacing w:line="360" w:lineRule="auto"/>
        <w:rPr>
          <w:rFonts w:ascii="宋体" w:hAnsi="宋体" w:eastAsia="宋体" w:cs="宋体"/>
          <w:b/>
          <w:color w:val="000000"/>
          <w:sz w:val="32"/>
          <w:szCs w:val="32"/>
        </w:rPr>
        <w:sectPr>
          <w:headerReference r:id="rId8" w:type="first"/>
          <w:headerReference r:id="rId6" w:type="default"/>
          <w:footerReference r:id="rId9" w:type="default"/>
          <w:headerReference r:id="rId7" w:type="even"/>
          <w:footerReference r:id="rId10" w:type="even"/>
          <w:pgSz w:w="11906" w:h="16838"/>
          <w:pgMar w:top="1134" w:right="1134" w:bottom="1134" w:left="1134" w:header="851" w:footer="992" w:gutter="0"/>
          <w:cols w:space="720" w:num="1"/>
          <w:docGrid w:linePitch="312" w:charSpace="0"/>
        </w:sectPr>
      </w:pP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（二）报价明细表</w:t>
      </w:r>
    </w:p>
    <w:p>
      <w:pPr>
        <w:spacing w:line="360" w:lineRule="auto"/>
        <w:rPr>
          <w:rFonts w:hint="eastAsia" w:ascii="宋体" w:hAnsi="宋体" w:eastAsia="宋体" w:cs="宋体"/>
          <w:color w:val="000000"/>
          <w:kern w:val="0"/>
          <w:szCs w:val="21"/>
          <w:lang w:val="zh-CN"/>
        </w:rPr>
      </w:pPr>
    </w:p>
    <w:p>
      <w:pPr>
        <w:spacing w:line="360" w:lineRule="auto"/>
        <w:rPr>
          <w:rFonts w:ascii="仿宋" w:hAnsi="仿宋" w:eastAsia="仿宋" w:cs="宋体"/>
          <w:color w:val="000000"/>
          <w:kern w:val="0"/>
          <w:sz w:val="24"/>
          <w:szCs w:val="24"/>
        </w:rPr>
      </w:pPr>
      <w:r>
        <w:rPr>
          <w:rFonts w:hint="eastAsia" w:ascii="宋体" w:hAnsi="宋体" w:eastAsia="宋体" w:cs="宋体"/>
          <w:color w:val="000000"/>
          <w:kern w:val="0"/>
          <w:szCs w:val="21"/>
          <w:lang w:val="zh-CN"/>
        </w:rPr>
        <w:t>注：</w:t>
      </w:r>
      <w:r>
        <w:rPr>
          <w:rFonts w:hint="eastAsia" w:ascii="宋体" w:hAnsi="宋体" w:eastAsia="宋体" w:cs="宋体"/>
          <w:color w:val="000000"/>
          <w:szCs w:val="21"/>
        </w:rPr>
        <w:t>报价应包括项目涉及的一切相关费用，综合单价中应包含本项目所需的所有费用，在中标后不再调整。</w:t>
      </w:r>
    </w:p>
    <w:tbl>
      <w:tblPr>
        <w:tblStyle w:val="16"/>
        <w:tblW w:w="5990" w:type="pct"/>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0"/>
        <w:gridCol w:w="1245"/>
        <w:gridCol w:w="818"/>
        <w:gridCol w:w="2136"/>
        <w:gridCol w:w="1890"/>
        <w:gridCol w:w="1446"/>
        <w:gridCol w:w="1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材质</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规格（cm）长宽高</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参考单价（含税）</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单价（含税）</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合价(含税）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高低铺床</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松木</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52</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200*100*70</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750</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鞋柜</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颗粒板</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95</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60*60*28</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140</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衣柜</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颗粒板</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80*47*190</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桌子</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木面板</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33</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100*60*74</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115</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椅子</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铁质坐垫皮革</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64</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38*38*42(不带靠背）</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65</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脸盆架</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46*35*70（不带挂钩）</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39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总报价（万元）大写：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39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提供税率为         % 的增值税专用发票。</w:t>
            </w:r>
          </w:p>
        </w:tc>
      </w:tr>
    </w:tbl>
    <w:p>
      <w:pPr>
        <w:spacing w:line="360" w:lineRule="auto"/>
        <w:rPr>
          <w:rFonts w:ascii="宋体" w:hAnsi="宋体" w:eastAsia="宋体" w:cs="宋体"/>
          <w:color w:val="000000"/>
          <w:kern w:val="0"/>
          <w:sz w:val="24"/>
          <w:szCs w:val="24"/>
          <w:lang w:val="zh-CN"/>
        </w:rPr>
      </w:pPr>
    </w:p>
    <w:p>
      <w:pPr>
        <w:autoSpaceDE w:val="0"/>
        <w:autoSpaceDN w:val="0"/>
        <w:spacing w:line="360" w:lineRule="auto"/>
        <w:ind w:firstLine="360" w:firstLineChars="150"/>
        <w:rPr>
          <w:rFonts w:ascii="宋体" w:hAnsi="宋体" w:eastAsia="宋体" w:cs="宋体"/>
          <w:color w:val="000000"/>
          <w:kern w:val="0"/>
          <w:sz w:val="24"/>
          <w:szCs w:val="24"/>
        </w:rPr>
      </w:pPr>
      <w:r>
        <w:rPr>
          <w:rFonts w:hint="eastAsia" w:ascii="宋体" w:hAnsi="宋体" w:eastAsia="宋体" w:cs="宋体"/>
          <w:color w:val="000000"/>
          <w:kern w:val="0"/>
          <w:sz w:val="24"/>
          <w:szCs w:val="24"/>
        </w:rPr>
        <w:t>报价人名称（公章）:</w:t>
      </w:r>
      <w:r>
        <w:rPr>
          <w:rFonts w:hint="eastAsia" w:ascii="宋体" w:hAnsi="宋体" w:eastAsia="宋体" w:cs="宋体"/>
          <w:color w:val="000000"/>
          <w:kern w:val="0"/>
          <w:sz w:val="24"/>
          <w:szCs w:val="24"/>
          <w:u w:val="single"/>
          <w:lang w:val="zh-CN"/>
        </w:rPr>
        <w:t xml:space="preserve">                </w:t>
      </w:r>
    </w:p>
    <w:p>
      <w:pPr>
        <w:autoSpaceDE w:val="0"/>
        <w:autoSpaceDN w:val="0"/>
        <w:spacing w:line="360" w:lineRule="auto"/>
        <w:ind w:firstLine="360" w:firstLineChars="150"/>
        <w:rPr>
          <w:rFonts w:ascii="宋体" w:hAnsi="宋体" w:eastAsia="宋体" w:cs="宋体"/>
          <w:color w:val="000000"/>
          <w:kern w:val="0"/>
          <w:sz w:val="24"/>
          <w:szCs w:val="24"/>
          <w:u w:val="single"/>
          <w:lang w:val="zh-CN"/>
        </w:rPr>
      </w:pPr>
      <w:r>
        <w:rPr>
          <w:rFonts w:hint="eastAsia" w:ascii="宋体" w:hAnsi="宋体" w:eastAsia="宋体" w:cs="宋体"/>
          <w:color w:val="000000"/>
          <w:kern w:val="0"/>
          <w:sz w:val="24"/>
          <w:szCs w:val="24"/>
        </w:rPr>
        <w:t>法定代表人或</w:t>
      </w:r>
      <w:r>
        <w:rPr>
          <w:rFonts w:hint="eastAsia" w:ascii="宋体" w:hAnsi="宋体" w:eastAsia="宋体" w:cs="宋体"/>
          <w:color w:val="000000"/>
          <w:kern w:val="0"/>
          <w:sz w:val="24"/>
          <w:szCs w:val="24"/>
          <w:lang w:val="zh-CN"/>
        </w:rPr>
        <w:t>授权代表（签字</w:t>
      </w:r>
      <w:r>
        <w:rPr>
          <w:rFonts w:hint="eastAsia" w:ascii="宋体" w:hAnsi="宋体" w:eastAsia="宋体" w:cs="宋体"/>
          <w:color w:val="000000"/>
          <w:kern w:val="0"/>
          <w:sz w:val="24"/>
          <w:szCs w:val="24"/>
        </w:rPr>
        <w:t>或盖章</w:t>
      </w:r>
      <w:r>
        <w:rPr>
          <w:rFonts w:hint="eastAsia" w:ascii="宋体" w:hAnsi="宋体" w:eastAsia="宋体" w:cs="宋体"/>
          <w:color w:val="000000"/>
          <w:kern w:val="0"/>
          <w:sz w:val="24"/>
          <w:szCs w:val="24"/>
          <w:lang w:val="zh-CN"/>
        </w:rPr>
        <w:t>）：</w:t>
      </w:r>
      <w:r>
        <w:rPr>
          <w:rFonts w:hint="eastAsia" w:ascii="宋体" w:hAnsi="宋体" w:eastAsia="宋体" w:cs="宋体"/>
          <w:color w:val="000000"/>
          <w:kern w:val="0"/>
          <w:sz w:val="24"/>
          <w:szCs w:val="24"/>
          <w:u w:val="single"/>
          <w:lang w:val="zh-CN"/>
        </w:rPr>
        <w:t xml:space="preserve">                </w:t>
      </w:r>
    </w:p>
    <w:p>
      <w:pPr>
        <w:autoSpaceDE w:val="0"/>
        <w:autoSpaceDN w:val="0"/>
        <w:spacing w:line="360" w:lineRule="auto"/>
        <w:ind w:firstLine="360" w:firstLineChars="15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日期：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lang w:val="zh-CN"/>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rPr>
        <w:tab/>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lang w:val="zh-CN"/>
        </w:rPr>
        <w:t>月</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日</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ind w:right="480"/>
        <w:jc w:val="center"/>
        <w:rPr>
          <w:rFonts w:ascii="黑体" w:hAnsi="黑体" w:eastAsia="黑体" w:cs="宋体"/>
          <w:color w:val="000000"/>
          <w:sz w:val="32"/>
          <w:szCs w:val="32"/>
        </w:rPr>
      </w:pPr>
      <w:bookmarkStart w:id="24" w:name="_Toc354996709"/>
      <w:r>
        <w:rPr>
          <w:rFonts w:ascii="黑体" w:hAnsi="黑体" w:eastAsia="黑体" w:cs="宋体"/>
          <w:color w:val="000000"/>
          <w:sz w:val="32"/>
          <w:szCs w:val="32"/>
        </w:rPr>
        <w:br w:type="page"/>
      </w:r>
      <w:r>
        <w:rPr>
          <w:rFonts w:hint="eastAsia" w:ascii="黑体" w:hAnsi="黑体" w:eastAsia="黑体" w:cs="宋体"/>
          <w:color w:val="000000"/>
          <w:sz w:val="32"/>
          <w:szCs w:val="32"/>
        </w:rPr>
        <w:t>三、商务技术文件</w:t>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（一）报价人基本情况表</w:t>
      </w:r>
    </w:p>
    <w:tbl>
      <w:tblPr>
        <w:tblStyle w:val="16"/>
        <w:tblW w:w="0" w:type="auto"/>
        <w:jc w:val="center"/>
        <w:tblLayout w:type="fixed"/>
        <w:tblCellMar>
          <w:top w:w="0" w:type="dxa"/>
          <w:left w:w="108" w:type="dxa"/>
          <w:bottom w:w="0" w:type="dxa"/>
          <w:right w:w="108" w:type="dxa"/>
        </w:tblCellMar>
      </w:tblPr>
      <w:tblGrid>
        <w:gridCol w:w="1657"/>
        <w:gridCol w:w="1680"/>
        <w:gridCol w:w="2200"/>
        <w:gridCol w:w="1090"/>
        <w:gridCol w:w="1128"/>
        <w:gridCol w:w="1176"/>
      </w:tblGrid>
      <w:tr>
        <w:tblPrEx>
          <w:tblCellMar>
            <w:top w:w="0" w:type="dxa"/>
            <w:left w:w="108" w:type="dxa"/>
            <w:bottom w:w="0" w:type="dxa"/>
            <w:right w:w="108" w:type="dxa"/>
          </w:tblCellMar>
        </w:tblPrEx>
        <w:trPr>
          <w:cantSplit/>
          <w:trHeight w:val="680" w:hRule="atLeast"/>
          <w:jc w:val="center"/>
        </w:trPr>
        <w:tc>
          <w:tcPr>
            <w:tcW w:w="1657" w:type="dxa"/>
            <w:tcBorders>
              <w:top w:val="single" w:color="000000" w:sz="12"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hint="eastAsia" w:ascii="宋体" w:hAnsi="宋体" w:eastAsia="宋体" w:cs="Calibri"/>
                <w:color w:val="000000"/>
                <w:kern w:val="1"/>
                <w:sz w:val="22"/>
              </w:rPr>
              <w:t>报价人</w:t>
            </w:r>
            <w:r>
              <w:rPr>
                <w:rFonts w:ascii="宋体" w:hAnsi="宋体" w:eastAsia="宋体" w:cs="Calibri"/>
                <w:color w:val="000000"/>
                <w:kern w:val="1"/>
                <w:sz w:val="22"/>
              </w:rPr>
              <w:t>名称</w:t>
            </w:r>
          </w:p>
        </w:tc>
        <w:tc>
          <w:tcPr>
            <w:tcW w:w="7274" w:type="dxa"/>
            <w:gridSpan w:val="5"/>
            <w:tcBorders>
              <w:top w:val="single" w:color="000000" w:sz="12"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地址</w:t>
            </w:r>
          </w:p>
        </w:tc>
        <w:tc>
          <w:tcPr>
            <w:tcW w:w="7274" w:type="dxa"/>
            <w:gridSpan w:val="5"/>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trHeight w:val="680" w:hRule="atLeast"/>
          <w:jc w:val="center"/>
        </w:trPr>
        <w:tc>
          <w:tcPr>
            <w:tcW w:w="1657" w:type="dxa"/>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成立时间</w:t>
            </w:r>
          </w:p>
        </w:tc>
        <w:tc>
          <w:tcPr>
            <w:tcW w:w="168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营业执照</w:t>
            </w:r>
            <w:r>
              <w:rPr>
                <w:rFonts w:hint="eastAsia" w:ascii="宋体" w:hAnsi="宋体" w:eastAsia="宋体" w:cs="Calibri"/>
                <w:color w:val="000000"/>
                <w:kern w:val="1"/>
                <w:sz w:val="22"/>
              </w:rPr>
              <w:t>社会统一代码</w:t>
            </w:r>
          </w:p>
        </w:tc>
        <w:tc>
          <w:tcPr>
            <w:tcW w:w="3394" w:type="dxa"/>
            <w:gridSpan w:val="3"/>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trHeight w:val="680" w:hRule="atLeast"/>
          <w:jc w:val="center"/>
        </w:trPr>
        <w:tc>
          <w:tcPr>
            <w:tcW w:w="1657" w:type="dxa"/>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单位性质</w:t>
            </w:r>
          </w:p>
        </w:tc>
        <w:tc>
          <w:tcPr>
            <w:tcW w:w="168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开户银行</w:t>
            </w:r>
          </w:p>
          <w:p>
            <w:pPr>
              <w:jc w:val="center"/>
              <w:rPr>
                <w:rFonts w:ascii="宋体" w:hAnsi="宋体" w:eastAsia="宋体" w:cs="Calibri"/>
                <w:color w:val="000000"/>
                <w:kern w:val="1"/>
                <w:sz w:val="22"/>
              </w:rPr>
            </w:pPr>
            <w:r>
              <w:rPr>
                <w:rFonts w:ascii="宋体" w:hAnsi="宋体" w:eastAsia="宋体" w:cs="Calibri"/>
                <w:color w:val="000000"/>
                <w:kern w:val="1"/>
                <w:sz w:val="22"/>
              </w:rPr>
              <w:t>及账号</w:t>
            </w:r>
          </w:p>
        </w:tc>
        <w:tc>
          <w:tcPr>
            <w:tcW w:w="109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112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注册资金</w:t>
            </w:r>
          </w:p>
          <w:p>
            <w:pPr>
              <w:jc w:val="center"/>
              <w:rPr>
                <w:rFonts w:ascii="宋体" w:hAnsi="宋体" w:eastAsia="宋体" w:cs="Calibri"/>
                <w:color w:val="000000"/>
                <w:kern w:val="1"/>
                <w:sz w:val="22"/>
              </w:rPr>
            </w:pPr>
            <w:r>
              <w:rPr>
                <w:rFonts w:ascii="宋体" w:hAnsi="宋体" w:eastAsia="宋体" w:cs="Calibri"/>
                <w:color w:val="000000"/>
                <w:kern w:val="1"/>
                <w:sz w:val="22"/>
              </w:rPr>
              <w:t>（万元）</w:t>
            </w:r>
          </w:p>
        </w:tc>
        <w:tc>
          <w:tcPr>
            <w:tcW w:w="1176" w:type="dxa"/>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trHeight w:val="680" w:hRule="atLeast"/>
          <w:jc w:val="center"/>
        </w:trPr>
        <w:tc>
          <w:tcPr>
            <w:tcW w:w="1657" w:type="dxa"/>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资质等级</w:t>
            </w:r>
          </w:p>
        </w:tc>
        <w:tc>
          <w:tcPr>
            <w:tcW w:w="1680" w:type="dxa"/>
            <w:tcBorders>
              <w:top w:val="single" w:color="000000" w:sz="4" w:space="0"/>
              <w:left w:val="single" w:color="000000" w:sz="4" w:space="0"/>
              <w:bottom w:val="single" w:color="000000" w:sz="4" w:space="0"/>
              <w:right w:val="single" w:color="000000" w:sz="4" w:space="0"/>
            </w:tcBorders>
          </w:tcPr>
          <w:p>
            <w:pPr>
              <w:rPr>
                <w:rFonts w:ascii="宋体" w:hAnsi="宋体" w:eastAsia="宋体" w:cs="Calibri"/>
                <w:color w:val="000000"/>
                <w:kern w:val="1"/>
                <w:sz w:val="22"/>
              </w:rPr>
            </w:pP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证号</w:t>
            </w:r>
          </w:p>
        </w:tc>
        <w:tc>
          <w:tcPr>
            <w:tcW w:w="1090" w:type="dxa"/>
            <w:tcBorders>
              <w:top w:val="single" w:color="000000" w:sz="4" w:space="0"/>
              <w:left w:val="single" w:color="000000" w:sz="4" w:space="0"/>
              <w:bottom w:val="single" w:color="000000" w:sz="4" w:space="0"/>
              <w:right w:val="single" w:color="000000" w:sz="4" w:space="0"/>
            </w:tcBorders>
          </w:tcPr>
          <w:p>
            <w:pPr>
              <w:rPr>
                <w:rFonts w:ascii="宋体" w:hAnsi="宋体" w:eastAsia="宋体" w:cs="Calibri"/>
                <w:color w:val="000000"/>
                <w:kern w:val="1"/>
                <w:sz w:val="22"/>
              </w:rPr>
            </w:pPr>
          </w:p>
        </w:tc>
        <w:tc>
          <w:tcPr>
            <w:tcW w:w="112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发证单位</w:t>
            </w:r>
          </w:p>
        </w:tc>
        <w:tc>
          <w:tcPr>
            <w:tcW w:w="1176" w:type="dxa"/>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vMerge w:val="restart"/>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联系人</w:t>
            </w:r>
          </w:p>
        </w:tc>
        <w:tc>
          <w:tcPr>
            <w:tcW w:w="1680"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电话</w:t>
            </w:r>
          </w:p>
        </w:tc>
        <w:tc>
          <w:tcPr>
            <w:tcW w:w="3394" w:type="dxa"/>
            <w:gridSpan w:val="3"/>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vMerge w:val="continue"/>
            <w:tcBorders>
              <w:top w:val="single" w:color="000000" w:sz="4" w:space="0"/>
              <w:left w:val="single" w:color="000000" w:sz="12" w:space="0"/>
              <w:bottom w:val="single" w:color="000000" w:sz="4" w:space="0"/>
              <w:right w:val="single" w:color="000000" w:sz="4" w:space="0"/>
            </w:tcBorders>
            <w:vAlign w:val="center"/>
          </w:tcPr>
          <w:p>
            <w:pPr>
              <w:jc w:val="left"/>
              <w:rPr>
                <w:rFonts w:ascii="宋体" w:hAnsi="宋体" w:eastAsia="宋体" w:cs="Calibri"/>
                <w:color w:val="000000"/>
                <w:kern w:val="1"/>
                <w:sz w:val="22"/>
              </w:rPr>
            </w:pPr>
          </w:p>
        </w:tc>
        <w:tc>
          <w:tcPr>
            <w:tcW w:w="1680"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Calibri"/>
                <w:color w:val="000000"/>
                <w:kern w:val="1"/>
                <w:sz w:val="22"/>
              </w:rPr>
            </w:pP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传真</w:t>
            </w:r>
          </w:p>
        </w:tc>
        <w:tc>
          <w:tcPr>
            <w:tcW w:w="3394" w:type="dxa"/>
            <w:gridSpan w:val="3"/>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vMerge w:val="restart"/>
            <w:tcBorders>
              <w:top w:val="single" w:color="000000" w:sz="4" w:space="0"/>
              <w:left w:val="single" w:color="000000" w:sz="12"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职工概况</w:t>
            </w:r>
          </w:p>
        </w:tc>
        <w:tc>
          <w:tcPr>
            <w:tcW w:w="168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职工总数</w:t>
            </w: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1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其中：技术人员数</w:t>
            </w:r>
          </w:p>
        </w:tc>
        <w:tc>
          <w:tcPr>
            <w:tcW w:w="1176" w:type="dxa"/>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vMerge w:val="continue"/>
            <w:tcBorders>
              <w:top w:val="single" w:color="000000" w:sz="4" w:space="0"/>
              <w:left w:val="single" w:color="000000" w:sz="12" w:space="0"/>
              <w:bottom w:val="single" w:color="000000" w:sz="4" w:space="0"/>
              <w:right w:val="single" w:color="000000" w:sz="4" w:space="0"/>
            </w:tcBorders>
            <w:vAlign w:val="center"/>
          </w:tcPr>
          <w:p>
            <w:pPr>
              <w:jc w:val="left"/>
              <w:rPr>
                <w:rFonts w:ascii="宋体" w:hAnsi="宋体" w:eastAsia="宋体" w:cs="Calibri"/>
                <w:color w:val="000000"/>
                <w:kern w:val="1"/>
                <w:sz w:val="22"/>
              </w:rPr>
            </w:pPr>
          </w:p>
        </w:tc>
        <w:tc>
          <w:tcPr>
            <w:tcW w:w="168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教授级高工</w:t>
            </w: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1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高工</w:t>
            </w:r>
          </w:p>
        </w:tc>
        <w:tc>
          <w:tcPr>
            <w:tcW w:w="1176" w:type="dxa"/>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680" w:hRule="atLeast"/>
          <w:jc w:val="center"/>
        </w:trPr>
        <w:tc>
          <w:tcPr>
            <w:tcW w:w="1657" w:type="dxa"/>
            <w:vMerge w:val="continue"/>
            <w:tcBorders>
              <w:top w:val="single" w:color="000000" w:sz="4" w:space="0"/>
              <w:left w:val="single" w:color="000000" w:sz="12" w:space="0"/>
              <w:bottom w:val="single" w:color="000000" w:sz="4" w:space="0"/>
              <w:right w:val="single" w:color="000000" w:sz="4" w:space="0"/>
            </w:tcBorders>
            <w:vAlign w:val="center"/>
          </w:tcPr>
          <w:p>
            <w:pPr>
              <w:jc w:val="left"/>
              <w:rPr>
                <w:rFonts w:ascii="宋体" w:hAnsi="宋体" w:eastAsia="宋体" w:cs="Calibri"/>
                <w:color w:val="000000"/>
                <w:kern w:val="1"/>
                <w:sz w:val="22"/>
              </w:rPr>
            </w:pPr>
          </w:p>
        </w:tc>
        <w:tc>
          <w:tcPr>
            <w:tcW w:w="168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工程师</w:t>
            </w:r>
          </w:p>
        </w:tc>
        <w:tc>
          <w:tcPr>
            <w:tcW w:w="220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p>
        </w:tc>
        <w:tc>
          <w:tcPr>
            <w:tcW w:w="221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Calibri"/>
                <w:color w:val="000000"/>
                <w:kern w:val="1"/>
                <w:sz w:val="22"/>
              </w:rPr>
            </w:pPr>
            <w:r>
              <w:rPr>
                <w:rFonts w:ascii="宋体" w:hAnsi="宋体" w:eastAsia="宋体" w:cs="Calibri"/>
                <w:color w:val="000000"/>
                <w:kern w:val="1"/>
                <w:sz w:val="22"/>
              </w:rPr>
              <w:t>技工和技术员</w:t>
            </w:r>
          </w:p>
        </w:tc>
        <w:tc>
          <w:tcPr>
            <w:tcW w:w="1176" w:type="dxa"/>
            <w:tcBorders>
              <w:top w:val="single" w:color="000000" w:sz="4" w:space="0"/>
              <w:left w:val="single" w:color="000000" w:sz="4" w:space="0"/>
              <w:bottom w:val="single" w:color="000000" w:sz="4" w:space="0"/>
              <w:right w:val="single" w:color="000000" w:sz="12" w:space="0"/>
            </w:tcBorders>
            <w:vAlign w:val="center"/>
          </w:tcPr>
          <w:p>
            <w:pPr>
              <w:jc w:val="center"/>
              <w:rPr>
                <w:rFonts w:ascii="宋体" w:hAnsi="宋体" w:eastAsia="宋体" w:cs="Calibri"/>
                <w:color w:val="000000"/>
                <w:kern w:val="1"/>
                <w:sz w:val="22"/>
              </w:rPr>
            </w:pPr>
          </w:p>
        </w:tc>
      </w:tr>
      <w:tr>
        <w:tblPrEx>
          <w:tblCellMar>
            <w:top w:w="0" w:type="dxa"/>
            <w:left w:w="108" w:type="dxa"/>
            <w:bottom w:w="0" w:type="dxa"/>
            <w:right w:w="108" w:type="dxa"/>
          </w:tblCellMar>
        </w:tblPrEx>
        <w:trPr>
          <w:cantSplit/>
          <w:trHeight w:val="3110" w:hRule="atLeast"/>
          <w:jc w:val="center"/>
        </w:trPr>
        <w:tc>
          <w:tcPr>
            <w:tcW w:w="8931" w:type="dxa"/>
            <w:gridSpan w:val="6"/>
            <w:tcBorders>
              <w:top w:val="single" w:color="000000" w:sz="4" w:space="0"/>
              <w:left w:val="single" w:color="000000" w:sz="12" w:space="0"/>
              <w:bottom w:val="single" w:color="000000" w:sz="12" w:space="0"/>
              <w:right w:val="single" w:color="000000" w:sz="12" w:space="0"/>
            </w:tcBorders>
          </w:tcPr>
          <w:p>
            <w:pPr>
              <w:spacing w:after="120"/>
              <w:rPr>
                <w:rFonts w:ascii="宋体" w:hAnsi="宋体" w:eastAsia="宋体" w:cs="Calibri"/>
                <w:color w:val="000000"/>
                <w:sz w:val="22"/>
              </w:rPr>
            </w:pPr>
            <w:r>
              <w:rPr>
                <w:rFonts w:ascii="宋体" w:hAnsi="宋体" w:eastAsia="宋体" w:cs="Calibri"/>
                <w:color w:val="000000"/>
                <w:sz w:val="22"/>
              </w:rPr>
              <w:t>公司简介：（可另附页说明）</w:t>
            </w:r>
          </w:p>
          <w:p>
            <w:pPr>
              <w:rPr>
                <w:rFonts w:ascii="宋体" w:hAnsi="宋体" w:eastAsia="宋体" w:cs="Calibri"/>
                <w:color w:val="000000"/>
                <w:kern w:val="1"/>
                <w:sz w:val="22"/>
              </w:rPr>
            </w:pPr>
          </w:p>
        </w:tc>
      </w:tr>
    </w:tbl>
    <w:p>
      <w:pPr>
        <w:spacing w:line="360" w:lineRule="exact"/>
        <w:rPr>
          <w:rFonts w:ascii="仿宋" w:hAnsi="仿宋" w:eastAsia="仿宋" w:cs="Calibri"/>
          <w:color w:val="000000"/>
          <w:kern w:val="1"/>
          <w:szCs w:val="21"/>
        </w:rPr>
      </w:pPr>
    </w:p>
    <w:p>
      <w:pPr>
        <w:spacing w:line="360" w:lineRule="auto"/>
        <w:ind w:firstLine="3960" w:firstLineChars="1650"/>
        <w:rPr>
          <w:rFonts w:ascii="仿宋" w:hAnsi="仿宋" w:eastAsia="仿宋" w:cs="宋体"/>
          <w:color w:val="000000"/>
          <w:kern w:val="0"/>
          <w:sz w:val="24"/>
          <w:szCs w:val="24"/>
          <w:lang w:val="zh-CN"/>
        </w:rPr>
      </w:pPr>
    </w:p>
    <w:p>
      <w:pPr>
        <w:spacing w:line="360" w:lineRule="auto"/>
        <w:rPr>
          <w:rFonts w:ascii="宋体" w:hAnsi="宋体" w:eastAsia="宋体" w:cs="宋体"/>
          <w:color w:val="000000"/>
          <w:kern w:val="0"/>
          <w:sz w:val="24"/>
          <w:szCs w:val="24"/>
          <w:lang w:val="zh-CN"/>
        </w:rPr>
      </w:pPr>
    </w:p>
    <w:p>
      <w:pPr>
        <w:rPr>
          <w:rFonts w:ascii="宋体" w:hAnsi="宋体" w:eastAsia="宋体" w:cs="宋体"/>
          <w:color w:val="000000"/>
          <w:szCs w:val="24"/>
        </w:rPr>
      </w:pPr>
    </w:p>
    <w:p>
      <w:pPr>
        <w:spacing w:line="480" w:lineRule="auto"/>
        <w:ind w:left="420"/>
        <w:rPr>
          <w:rFonts w:ascii="宋体" w:hAnsi="宋体" w:eastAsia="宋体" w:cs="宋体"/>
          <w:b/>
          <w:bCs/>
          <w:color w:val="000000"/>
          <w:sz w:val="32"/>
          <w:szCs w:val="32"/>
        </w:rPr>
      </w:pPr>
    </w:p>
    <w:p>
      <w:pPr>
        <w:widowControl/>
        <w:jc w:val="center"/>
        <w:rPr>
          <w:rFonts w:ascii="黑体" w:hAnsi="黑体" w:eastAsia="黑体" w:cs="宋体"/>
          <w:color w:val="000000"/>
          <w:sz w:val="32"/>
          <w:szCs w:val="32"/>
        </w:rPr>
      </w:pPr>
      <w:r>
        <w:rPr>
          <w:rFonts w:ascii="黑体" w:hAnsi="黑体" w:eastAsia="黑体" w:cs="宋体"/>
          <w:color w:val="000000"/>
          <w:sz w:val="32"/>
          <w:szCs w:val="32"/>
        </w:rPr>
        <w:br w:type="page"/>
      </w:r>
      <w:bookmarkEnd w:id="24"/>
      <w:r>
        <w:rPr>
          <w:rFonts w:hint="eastAsia" w:ascii="黑体" w:hAnsi="黑体" w:eastAsia="黑体" w:cs="宋体"/>
          <w:color w:val="000000"/>
          <w:sz w:val="32"/>
          <w:szCs w:val="32"/>
        </w:rPr>
        <w:t>（</w:t>
      </w:r>
      <w:r>
        <w:rPr>
          <w:rFonts w:hint="eastAsia" w:ascii="黑体" w:hAnsi="黑体" w:eastAsia="黑体" w:cs="宋体"/>
          <w:color w:val="000000"/>
          <w:sz w:val="32"/>
          <w:szCs w:val="32"/>
          <w:lang w:val="en-US" w:eastAsia="zh-CN"/>
        </w:rPr>
        <w:t>二</w:t>
      </w:r>
      <w:r>
        <w:rPr>
          <w:rFonts w:hint="eastAsia" w:ascii="黑体" w:hAnsi="黑体" w:eastAsia="黑体" w:cs="宋体"/>
          <w:color w:val="000000"/>
          <w:sz w:val="32"/>
          <w:szCs w:val="32"/>
        </w:rPr>
        <w:t>）售后服务方案（格式自拟）</w:t>
      </w:r>
    </w:p>
    <w:p>
      <w:pPr>
        <w:spacing w:line="360" w:lineRule="auto"/>
        <w:ind w:right="480"/>
        <w:jc w:val="center"/>
        <w:rPr>
          <w:rFonts w:ascii="黑体" w:hAnsi="黑体" w:eastAsia="黑体" w:cs="宋体"/>
          <w:color w:val="000000"/>
          <w:sz w:val="32"/>
          <w:szCs w:val="32"/>
        </w:rPr>
      </w:pPr>
    </w:p>
    <w:p>
      <w:pPr>
        <w:widowControl/>
        <w:jc w:val="left"/>
        <w:rPr>
          <w:rFonts w:ascii="黑体" w:hAnsi="黑体" w:eastAsia="黑体" w:cs="宋体"/>
          <w:color w:val="000000"/>
          <w:sz w:val="32"/>
          <w:szCs w:val="32"/>
        </w:rPr>
      </w:pPr>
      <w:r>
        <w:rPr>
          <w:rFonts w:ascii="黑体" w:hAnsi="黑体" w:eastAsia="黑体" w:cs="宋体"/>
          <w:color w:val="000000"/>
          <w:sz w:val="32"/>
          <w:szCs w:val="32"/>
        </w:rPr>
        <w:br w:type="page"/>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w:t>
      </w:r>
      <w:r>
        <w:rPr>
          <w:rFonts w:hint="eastAsia" w:ascii="黑体" w:hAnsi="黑体" w:eastAsia="黑体" w:cs="宋体"/>
          <w:color w:val="000000"/>
          <w:sz w:val="32"/>
          <w:szCs w:val="32"/>
          <w:lang w:val="en-US" w:eastAsia="zh-CN"/>
        </w:rPr>
        <w:t>三</w:t>
      </w:r>
      <w:r>
        <w:rPr>
          <w:rFonts w:hint="eastAsia" w:ascii="黑体" w:hAnsi="黑体" w:eastAsia="黑体" w:cs="宋体"/>
          <w:color w:val="000000"/>
          <w:sz w:val="32"/>
          <w:szCs w:val="32"/>
        </w:rPr>
        <w:t>）商务技术偏离表</w:t>
      </w:r>
    </w:p>
    <w:tbl>
      <w:tblPr>
        <w:tblStyle w:val="1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59"/>
        <w:gridCol w:w="1735"/>
        <w:gridCol w:w="2024"/>
        <w:gridCol w:w="22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eastAsia="宋体" w:cs="宋体"/>
                <w:color w:val="000000"/>
                <w:szCs w:val="24"/>
              </w:rPr>
            </w:pPr>
            <w:r>
              <w:rPr>
                <w:rFonts w:hint="eastAsia" w:ascii="宋体" w:hAnsi="宋体" w:eastAsia="宋体" w:cs="宋体"/>
                <w:color w:val="000000"/>
                <w:szCs w:val="24"/>
              </w:rPr>
              <w:t>询价文件要求</w:t>
            </w:r>
          </w:p>
        </w:tc>
        <w:tc>
          <w:tcPr>
            <w:tcW w:w="173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Cs w:val="24"/>
              </w:rPr>
            </w:pPr>
            <w:r>
              <w:rPr>
                <w:rFonts w:hint="eastAsia" w:ascii="宋体" w:hAnsi="宋体" w:eastAsia="宋体" w:cs="宋体"/>
                <w:color w:val="000000"/>
                <w:szCs w:val="24"/>
              </w:rPr>
              <w:t>谈判文件响应</w:t>
            </w:r>
          </w:p>
        </w:tc>
        <w:tc>
          <w:tcPr>
            <w:tcW w:w="202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Cs w:val="24"/>
              </w:rPr>
            </w:pPr>
            <w:r>
              <w:rPr>
                <w:rFonts w:hint="eastAsia" w:ascii="宋体" w:hAnsi="宋体" w:eastAsia="宋体" w:cs="宋体"/>
                <w:color w:val="000000"/>
                <w:szCs w:val="24"/>
              </w:rPr>
              <w:t>偏离</w:t>
            </w:r>
          </w:p>
        </w:tc>
        <w:tc>
          <w:tcPr>
            <w:tcW w:w="222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eastAsia="宋体" w:cs="宋体"/>
                <w:color w:val="000000"/>
                <w:szCs w:val="24"/>
              </w:rPr>
            </w:pPr>
            <w:r>
              <w:rPr>
                <w:rFonts w:hint="eastAsia" w:ascii="宋体" w:hAnsi="宋体" w:eastAsia="宋体" w:cs="宋体"/>
                <w:color w:val="000000"/>
                <w:szCs w:val="24"/>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4" w:space="0"/>
              <w:left w:val="single" w:color="auto" w:sz="12"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17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02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226" w:type="dxa"/>
            <w:tcBorders>
              <w:top w:val="single" w:color="auto" w:sz="4" w:space="0"/>
              <w:left w:val="single" w:color="auto" w:sz="4" w:space="0"/>
              <w:bottom w:val="single" w:color="auto" w:sz="4" w:space="0"/>
              <w:right w:val="single" w:color="auto" w:sz="12" w:space="0"/>
            </w:tcBorders>
          </w:tcPr>
          <w:p>
            <w:pPr>
              <w:spacing w:line="360" w:lineRule="auto"/>
              <w:jc w:val="center"/>
              <w:rPr>
                <w:rFonts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4" w:space="0"/>
              <w:left w:val="single" w:color="auto" w:sz="12"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17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02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226" w:type="dxa"/>
            <w:tcBorders>
              <w:top w:val="single" w:color="auto" w:sz="4" w:space="0"/>
              <w:left w:val="single" w:color="auto" w:sz="4" w:space="0"/>
              <w:bottom w:val="single" w:color="auto" w:sz="4" w:space="0"/>
              <w:right w:val="single" w:color="auto" w:sz="12" w:space="0"/>
            </w:tcBorders>
          </w:tcPr>
          <w:p>
            <w:pPr>
              <w:spacing w:line="360" w:lineRule="auto"/>
              <w:jc w:val="center"/>
              <w:rPr>
                <w:rFonts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4" w:space="0"/>
              <w:left w:val="single" w:color="auto" w:sz="12"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17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02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226" w:type="dxa"/>
            <w:tcBorders>
              <w:top w:val="single" w:color="auto" w:sz="4" w:space="0"/>
              <w:left w:val="single" w:color="auto" w:sz="4" w:space="0"/>
              <w:bottom w:val="single" w:color="auto" w:sz="4" w:space="0"/>
              <w:right w:val="single" w:color="auto" w:sz="12" w:space="0"/>
            </w:tcBorders>
          </w:tcPr>
          <w:p>
            <w:pPr>
              <w:spacing w:line="360" w:lineRule="auto"/>
              <w:jc w:val="center"/>
              <w:rPr>
                <w:rFonts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4" w:space="0"/>
              <w:left w:val="single" w:color="auto" w:sz="12"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17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02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color w:val="000000"/>
                <w:sz w:val="24"/>
                <w:szCs w:val="24"/>
              </w:rPr>
            </w:pPr>
          </w:p>
        </w:tc>
        <w:tc>
          <w:tcPr>
            <w:tcW w:w="2226" w:type="dxa"/>
            <w:tcBorders>
              <w:top w:val="single" w:color="auto" w:sz="4" w:space="0"/>
              <w:left w:val="single" w:color="auto" w:sz="4" w:space="0"/>
              <w:bottom w:val="single" w:color="auto" w:sz="4" w:space="0"/>
              <w:right w:val="single" w:color="auto" w:sz="12" w:space="0"/>
            </w:tcBorders>
          </w:tcPr>
          <w:p>
            <w:pPr>
              <w:spacing w:line="360" w:lineRule="auto"/>
              <w:jc w:val="center"/>
              <w:rPr>
                <w:rFonts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859" w:type="dxa"/>
            <w:tcBorders>
              <w:top w:val="single" w:color="auto" w:sz="4" w:space="0"/>
              <w:left w:val="single" w:color="auto" w:sz="12" w:space="0"/>
              <w:bottom w:val="single" w:color="auto" w:sz="12" w:space="0"/>
              <w:right w:val="single" w:color="auto" w:sz="4" w:space="0"/>
            </w:tcBorders>
          </w:tcPr>
          <w:p>
            <w:pPr>
              <w:spacing w:line="360" w:lineRule="auto"/>
              <w:jc w:val="center"/>
              <w:rPr>
                <w:rFonts w:ascii="宋体" w:hAnsi="宋体" w:eastAsia="宋体" w:cs="宋体"/>
                <w:color w:val="000000"/>
                <w:sz w:val="24"/>
                <w:szCs w:val="24"/>
              </w:rPr>
            </w:pPr>
          </w:p>
        </w:tc>
        <w:tc>
          <w:tcPr>
            <w:tcW w:w="1735" w:type="dxa"/>
            <w:tcBorders>
              <w:top w:val="single" w:color="auto" w:sz="4" w:space="0"/>
              <w:left w:val="single" w:color="auto" w:sz="4" w:space="0"/>
              <w:bottom w:val="single" w:color="auto" w:sz="12" w:space="0"/>
              <w:right w:val="single" w:color="auto" w:sz="4" w:space="0"/>
            </w:tcBorders>
          </w:tcPr>
          <w:p>
            <w:pPr>
              <w:spacing w:line="360" w:lineRule="auto"/>
              <w:jc w:val="center"/>
              <w:rPr>
                <w:rFonts w:ascii="宋体" w:hAnsi="宋体" w:eastAsia="宋体" w:cs="宋体"/>
                <w:color w:val="000000"/>
                <w:sz w:val="24"/>
                <w:szCs w:val="24"/>
              </w:rPr>
            </w:pPr>
          </w:p>
        </w:tc>
        <w:tc>
          <w:tcPr>
            <w:tcW w:w="2024" w:type="dxa"/>
            <w:tcBorders>
              <w:top w:val="single" w:color="auto" w:sz="4" w:space="0"/>
              <w:left w:val="single" w:color="auto" w:sz="4" w:space="0"/>
              <w:bottom w:val="single" w:color="auto" w:sz="12" w:space="0"/>
              <w:right w:val="single" w:color="auto" w:sz="4" w:space="0"/>
            </w:tcBorders>
          </w:tcPr>
          <w:p>
            <w:pPr>
              <w:spacing w:line="360" w:lineRule="auto"/>
              <w:jc w:val="center"/>
              <w:rPr>
                <w:rFonts w:ascii="宋体" w:hAnsi="宋体" w:eastAsia="宋体" w:cs="宋体"/>
                <w:color w:val="000000"/>
                <w:sz w:val="24"/>
                <w:szCs w:val="24"/>
              </w:rPr>
            </w:pPr>
          </w:p>
        </w:tc>
        <w:tc>
          <w:tcPr>
            <w:tcW w:w="2226" w:type="dxa"/>
            <w:tcBorders>
              <w:top w:val="single" w:color="auto" w:sz="4" w:space="0"/>
              <w:left w:val="single" w:color="auto" w:sz="4" w:space="0"/>
              <w:bottom w:val="single" w:color="auto" w:sz="12" w:space="0"/>
              <w:right w:val="single" w:color="auto" w:sz="12" w:space="0"/>
            </w:tcBorders>
          </w:tcPr>
          <w:p>
            <w:pPr>
              <w:spacing w:line="360" w:lineRule="auto"/>
              <w:jc w:val="center"/>
              <w:rPr>
                <w:rFonts w:ascii="宋体" w:hAnsi="宋体" w:eastAsia="宋体" w:cs="宋体"/>
                <w:color w:val="000000"/>
                <w:sz w:val="24"/>
                <w:szCs w:val="24"/>
              </w:rPr>
            </w:pPr>
          </w:p>
        </w:tc>
      </w:tr>
    </w:tbl>
    <w:p>
      <w:pPr>
        <w:autoSpaceDE w:val="0"/>
        <w:autoSpaceDN w:val="0"/>
        <w:adjustRightInd w:val="0"/>
        <w:spacing w:line="360" w:lineRule="auto"/>
        <w:rPr>
          <w:rFonts w:ascii="仿宋" w:hAnsi="仿宋" w:eastAsia="仿宋" w:cs="宋体"/>
          <w:b/>
          <w:color w:val="000000"/>
          <w:szCs w:val="21"/>
        </w:rPr>
      </w:pPr>
      <w:r>
        <w:rPr>
          <w:rFonts w:hint="eastAsia" w:ascii="仿宋" w:hAnsi="仿宋" w:eastAsia="仿宋" w:cs="宋体"/>
          <w:b/>
          <w:color w:val="000000"/>
          <w:szCs w:val="21"/>
        </w:rPr>
        <w:t>注：如不填写本表，视作无偏差。</w:t>
      </w:r>
    </w:p>
    <w:p>
      <w:pPr>
        <w:autoSpaceDE w:val="0"/>
        <w:autoSpaceDN w:val="0"/>
        <w:spacing w:line="360" w:lineRule="auto"/>
        <w:ind w:firstLine="5160" w:firstLineChars="2150"/>
        <w:rPr>
          <w:rFonts w:ascii="仿宋" w:hAnsi="仿宋" w:eastAsia="仿宋" w:cs="宋体"/>
          <w:color w:val="000000"/>
          <w:kern w:val="0"/>
          <w:sz w:val="24"/>
          <w:szCs w:val="24"/>
          <w:lang w:val="zh-CN"/>
        </w:rPr>
      </w:pPr>
    </w:p>
    <w:p>
      <w:pPr>
        <w:spacing w:line="360" w:lineRule="auto"/>
        <w:ind w:firstLine="3600" w:firstLineChars="150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lang w:val="zh-CN"/>
        </w:rPr>
        <w:t>报价人名称(公章)：</w:t>
      </w:r>
      <w:r>
        <w:rPr>
          <w:rFonts w:hint="eastAsia" w:ascii="宋体" w:hAnsi="宋体" w:eastAsia="宋体" w:cs="宋体"/>
          <w:color w:val="000000"/>
          <w:kern w:val="0"/>
          <w:sz w:val="24"/>
          <w:szCs w:val="24"/>
          <w:u w:val="single"/>
        </w:rPr>
        <w:t xml:space="preserve">             </w:t>
      </w:r>
    </w:p>
    <w:p>
      <w:pPr>
        <w:spacing w:line="360" w:lineRule="auto"/>
        <w:ind w:firstLine="3600" w:firstLineChars="150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lang w:val="zh-CN"/>
        </w:rPr>
        <w:t>法定代表人(签字或盖章)：</w:t>
      </w:r>
      <w:r>
        <w:rPr>
          <w:rFonts w:hint="eastAsia" w:ascii="宋体" w:hAnsi="宋体" w:eastAsia="宋体" w:cs="宋体"/>
          <w:color w:val="000000"/>
          <w:kern w:val="0"/>
          <w:sz w:val="24"/>
          <w:szCs w:val="24"/>
          <w:u w:val="single"/>
        </w:rPr>
        <w:t xml:space="preserve">                </w:t>
      </w:r>
    </w:p>
    <w:p>
      <w:pPr>
        <w:spacing w:line="360" w:lineRule="auto"/>
        <w:ind w:firstLine="3600" w:firstLineChars="15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日期：</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年</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月</w:t>
      </w:r>
      <w:r>
        <w:rPr>
          <w:rFonts w:hint="eastAsia" w:ascii="宋体" w:hAnsi="宋体" w:eastAsia="宋体" w:cs="宋体"/>
          <w:color w:val="000000"/>
          <w:kern w:val="0"/>
          <w:sz w:val="24"/>
          <w:szCs w:val="24"/>
          <w:u w:val="single"/>
          <w:lang w:val="zh-CN"/>
        </w:rPr>
        <w:t xml:space="preserve">   </w:t>
      </w:r>
      <w:r>
        <w:rPr>
          <w:rFonts w:hint="eastAsia" w:ascii="宋体" w:hAnsi="宋体" w:eastAsia="宋体" w:cs="宋体"/>
          <w:color w:val="000000"/>
          <w:kern w:val="0"/>
          <w:sz w:val="24"/>
          <w:szCs w:val="24"/>
          <w:lang w:val="zh-CN"/>
        </w:rPr>
        <w:t>日</w:t>
      </w:r>
    </w:p>
    <w:p>
      <w:pPr>
        <w:spacing w:line="360" w:lineRule="auto"/>
        <w:rPr>
          <w:rFonts w:ascii="仿宋" w:hAnsi="仿宋" w:eastAsia="仿宋" w:cs="宋体"/>
          <w:b/>
          <w:bCs/>
          <w:color w:val="000000"/>
          <w:sz w:val="24"/>
          <w:szCs w:val="24"/>
        </w:rPr>
      </w:pPr>
    </w:p>
    <w:p>
      <w:pPr>
        <w:widowControl/>
        <w:jc w:val="left"/>
        <w:rPr>
          <w:rFonts w:ascii="黑体" w:hAnsi="黑体" w:eastAsia="黑体" w:cs="宋体"/>
          <w:color w:val="000000"/>
          <w:sz w:val="32"/>
          <w:szCs w:val="32"/>
        </w:rPr>
      </w:pPr>
      <w:r>
        <w:rPr>
          <w:rFonts w:ascii="黑体" w:hAnsi="黑体" w:eastAsia="黑体" w:cs="宋体"/>
          <w:color w:val="000000"/>
          <w:sz w:val="32"/>
          <w:szCs w:val="32"/>
        </w:rPr>
        <w:br w:type="page"/>
      </w:r>
    </w:p>
    <w:p>
      <w:pPr>
        <w:spacing w:line="360" w:lineRule="auto"/>
        <w:ind w:right="480"/>
        <w:jc w:val="center"/>
        <w:rPr>
          <w:rFonts w:ascii="黑体" w:hAnsi="黑体" w:eastAsia="黑体" w:cs="宋体"/>
          <w:color w:val="000000"/>
          <w:sz w:val="32"/>
          <w:szCs w:val="32"/>
        </w:rPr>
      </w:pPr>
      <w:r>
        <w:rPr>
          <w:rFonts w:hint="eastAsia" w:ascii="黑体" w:hAnsi="黑体" w:eastAsia="黑体" w:cs="宋体"/>
          <w:color w:val="000000"/>
          <w:sz w:val="32"/>
          <w:szCs w:val="32"/>
        </w:rPr>
        <w:t>（</w:t>
      </w:r>
      <w:r>
        <w:rPr>
          <w:rFonts w:hint="eastAsia" w:ascii="黑体" w:hAnsi="黑体" w:eastAsia="黑体" w:cs="宋体"/>
          <w:color w:val="000000"/>
          <w:sz w:val="32"/>
          <w:szCs w:val="32"/>
          <w:lang w:val="en-US" w:eastAsia="zh-CN"/>
        </w:rPr>
        <w:t>四</w:t>
      </w:r>
      <w:r>
        <w:rPr>
          <w:rFonts w:hint="eastAsia" w:ascii="黑体" w:hAnsi="黑体" w:eastAsia="黑体" w:cs="宋体"/>
          <w:color w:val="000000"/>
          <w:sz w:val="32"/>
          <w:szCs w:val="32"/>
        </w:rPr>
        <w:t>）报价人认为需要的其他技术文件或说明</w:t>
      </w:r>
    </w:p>
    <w:p>
      <w:pPr>
        <w:spacing w:line="480" w:lineRule="auto"/>
        <w:ind w:leftChars="-200" w:hanging="420" w:hangingChars="150"/>
        <w:jc w:val="center"/>
        <w:rPr>
          <w:rFonts w:ascii="宋体" w:hAnsi="宋体" w:eastAsia="宋体" w:cs="宋体"/>
          <w:color w:val="000000"/>
          <w:sz w:val="28"/>
          <w:szCs w:val="28"/>
        </w:rPr>
      </w:pPr>
      <w:bookmarkStart w:id="25" w:name="_Toc48072127"/>
      <w:r>
        <w:rPr>
          <w:rFonts w:hint="eastAsia" w:ascii="宋体" w:hAnsi="宋体" w:eastAsia="宋体" w:cs="宋体"/>
          <w:color w:val="000000"/>
          <w:sz w:val="28"/>
          <w:szCs w:val="28"/>
        </w:rPr>
        <w:t>（由报价人根据项目需求自行编制）</w:t>
      </w:r>
      <w:bookmarkEnd w:id="25"/>
    </w:p>
    <w:p>
      <w:pPr>
        <w:spacing w:line="360" w:lineRule="auto"/>
        <w:ind w:right="480"/>
        <w:jc w:val="center"/>
        <w:rPr>
          <w:rFonts w:ascii="宋体" w:hAnsi="宋体" w:eastAsia="宋体" w:cs="宋体"/>
          <w:color w:val="000000"/>
          <w:sz w:val="28"/>
          <w:szCs w:val="28"/>
        </w:rPr>
      </w:pPr>
    </w:p>
    <w:p>
      <w:pPr>
        <w:rPr>
          <w:rFonts w:ascii="Calibri" w:hAnsi="Calibri" w:eastAsia="宋体" w:cs="Times New Roman"/>
          <w:color w:val="000000"/>
          <w:szCs w:val="24"/>
        </w:rPr>
      </w:pPr>
    </w:p>
    <w:p/>
    <w:p>
      <w:pPr>
        <w:rPr>
          <w:rFonts w:hint="eastAsia" w:ascii="等线" w:hAnsi="等线" w:eastAsia="等线" w:cs="等线"/>
          <w:sz w:val="22"/>
          <w:szCs w:val="22"/>
        </w:rPr>
      </w:pPr>
    </w:p>
    <w:sectPr>
      <w:footerReference r:id="rId1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lear" w:pos="8306"/>
      </w:tabs>
      <w:rPr>
        <w:rFonts w:ascii="宋体" w:hAnsi="宋体" w:eastAsia="方正仿宋简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72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1980" cy="244475"/>
              <wp:effectExtent l="0" t="0" r="0" b="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601980" cy="244475"/>
                      </a:xfrm>
                      <a:prstGeom prst="rect">
                        <a:avLst/>
                      </a:prstGeom>
                      <a:noFill/>
                      <a:ln>
                        <a:noFill/>
                      </a:ln>
                    </wps:spPr>
                    <wps:txbx>
                      <w:txbxContent>
                        <w:p>
                          <w:pPr>
                            <w:pStyle w:val="9"/>
                            <w:jc w:val="center"/>
                          </w:pPr>
                          <w:r>
                            <w:fldChar w:fldCharType="begin"/>
                          </w:r>
                          <w:r>
                            <w:instrText xml:space="preserve">PAGE   \* MERGEFORMAT</w:instrText>
                          </w:r>
                          <w:r>
                            <w:fldChar w:fldCharType="separate"/>
                          </w:r>
                          <w:r>
                            <w:rPr>
                              <w:lang w:val="zh-CN"/>
                            </w:rPr>
                            <w:t>4</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9.25pt;width:47.4pt;mso-position-horizontal:center;mso-position-horizontal-relative:margin;z-index:251659264;mso-width-relative:page;mso-height-relative:page;" filled="f" stroked="f" coordsize="21600,21600" o:gfxdata="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wcjT59QAAAADAQAADwAAAAAAAAABACAAAAAi&#10;AAAAZHJzL2Rvd25yZXYueG1sUEsBAhQAFAAAAAgAh07iQKwcgS8OAgAABgQAAA4AAAAAAAAAAQAg&#10;AAAAIwEAAGRycy9lMm9Eb2MueG1sUEsFBgAAAAAGAAYAWQEAAKMFAAAAAA==&#10;">
              <v:fill on="f" focussize="0,0"/>
              <v:stroke on="f"/>
              <v:imagedata o:title=""/>
              <o:lock v:ext="edit" aspectratio="f"/>
              <v:textbox inset="0mm,0mm,0mm,0mm">
                <w:txbxContent>
                  <w:p>
                    <w:pPr>
                      <w:pStyle w:val="9"/>
                      <w:jc w:val="center"/>
                    </w:pPr>
                    <w:r>
                      <w:fldChar w:fldCharType="begin"/>
                    </w:r>
                    <w:r>
                      <w:instrText xml:space="preserve">PAGE   \* MERGEFORMAT</w:instrText>
                    </w:r>
                    <w:r>
                      <w:fldChar w:fldCharType="separate"/>
                    </w:r>
                    <w:r>
                      <w:rPr>
                        <w:lang w:val="zh-CN"/>
                      </w:rP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9"/>
      </w:rPr>
    </w:pPr>
    <w:r>
      <w:fldChar w:fldCharType="begin"/>
    </w:r>
    <w:r>
      <w:rPr>
        <w:rStyle w:val="19"/>
      </w:rPr>
      <w:instrText xml:space="preserve">PAGE  </w:instrText>
    </w:r>
    <w:r>
      <w:fldChar w:fldCharType="end"/>
    </w:r>
  </w:p>
  <w:p>
    <w:pPr>
      <w:pStyle w:val="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rFonts w:ascii="仿宋_GB2312" w:eastAsia="仿宋_GB2312"/>
        <w:b w:val="0"/>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rFonts w:ascii="仿宋_GB2312" w:eastAsia="仿宋_GB2312"/>
        <w:b w:val="0"/>
        <w:sz w:val="18"/>
      </w:rPr>
    </w:pPr>
    <w:r>
      <w:rPr>
        <w:rFonts w:ascii="仿宋_GB2312" w:eastAsia="仿宋_GB2312"/>
        <w:b w:val="0"/>
        <w:sz w:val="18"/>
      </w:rPr>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6115685" cy="4889500"/>
          <wp:effectExtent l="0" t="0" r="5715" b="0"/>
          <wp:wrapNone/>
          <wp:docPr id="21" name="WordPictureWatermark414494133" descr="水印-省机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PictureWatermark414494133" descr="水印-省机场"/>
                  <pic:cNvPicPr>
                    <a:picLocks noChangeAspect="1"/>
                  </pic:cNvPicPr>
                </pic:nvPicPr>
                <pic:blipFill>
                  <a:blip r:embed="rId1">
                    <a:lum bright="70001" contrast="-70000"/>
                  </a:blip>
                  <a:stretch>
                    <a:fillRect/>
                  </a:stretch>
                </pic:blipFill>
                <pic:spPr>
                  <a:xfrm>
                    <a:off x="0" y="0"/>
                    <a:ext cx="6115685" cy="48895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6115685" cy="4889500"/>
          <wp:effectExtent l="0" t="0" r="5715" b="0"/>
          <wp:wrapNone/>
          <wp:docPr id="16" name="WordPictureWatermark414494132" descr="水印-省机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PictureWatermark414494132" descr="水印-省机场"/>
                  <pic:cNvPicPr>
                    <a:picLocks noChangeAspect="1"/>
                  </pic:cNvPicPr>
                </pic:nvPicPr>
                <pic:blipFill>
                  <a:blip r:embed="rId1">
                    <a:lum bright="70001" contrast="-70000"/>
                  </a:blip>
                  <a:stretch>
                    <a:fillRect/>
                  </a:stretch>
                </pic:blipFill>
                <pic:spPr>
                  <a:xfrm>
                    <a:off x="0" y="0"/>
                    <a:ext cx="6115685" cy="488950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15685" cy="4889500"/>
          <wp:effectExtent l="0" t="0" r="5715" b="0"/>
          <wp:wrapNone/>
          <wp:docPr id="19" name="WordPictureWatermark414494131" descr="水印-省机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PictureWatermark414494131" descr="水印-省机场"/>
                  <pic:cNvPicPr>
                    <a:picLocks noChangeAspect="1"/>
                  </pic:cNvPicPr>
                </pic:nvPicPr>
                <pic:blipFill>
                  <a:blip r:embed="rId1">
                    <a:lum bright="70001" contrast="-70000"/>
                  </a:blip>
                  <a:stretch>
                    <a:fillRect/>
                  </a:stretch>
                </pic:blipFill>
                <pic:spPr>
                  <a:xfrm>
                    <a:off x="0" y="0"/>
                    <a:ext cx="6115685" cy="48895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8591F"/>
    <w:multiLevelType w:val="singleLevel"/>
    <w:tmpl w:val="0578591F"/>
    <w:lvl w:ilvl="0" w:tentative="0">
      <w:start w:val="1"/>
      <w:numFmt w:val="decimal"/>
      <w:suff w:val="nothing"/>
      <w:lvlText w:val="（%1）"/>
      <w:lvlJc w:val="left"/>
    </w:lvl>
  </w:abstractNum>
  <w:abstractNum w:abstractNumId="1">
    <w:nsid w:val="05ED7744"/>
    <w:multiLevelType w:val="multilevel"/>
    <w:tmpl w:val="05ED774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646A1061"/>
    <w:multiLevelType w:val="multilevel"/>
    <w:tmpl w:val="646A1061"/>
    <w:lvl w:ilvl="0" w:tentative="0">
      <w:start w:val="1"/>
      <w:numFmt w:val="japaneseCounting"/>
      <w:lvlText w:val="%1、"/>
      <w:lvlJc w:val="left"/>
      <w:pPr>
        <w:ind w:left="898" w:hanging="456"/>
      </w:pPr>
      <w:rPr>
        <w:rFonts w:hint="default"/>
      </w:rPr>
    </w:lvl>
    <w:lvl w:ilvl="1" w:tentative="0">
      <w:start w:val="1"/>
      <w:numFmt w:val="lowerLetter"/>
      <w:lvlText w:val="%2)"/>
      <w:lvlJc w:val="left"/>
      <w:pPr>
        <w:ind w:left="1282" w:hanging="420"/>
      </w:pPr>
    </w:lvl>
    <w:lvl w:ilvl="2" w:tentative="0">
      <w:start w:val="1"/>
      <w:numFmt w:val="lowerRoman"/>
      <w:lvlText w:val="%3."/>
      <w:lvlJc w:val="right"/>
      <w:pPr>
        <w:ind w:left="1702" w:hanging="420"/>
      </w:pPr>
    </w:lvl>
    <w:lvl w:ilvl="3" w:tentative="0">
      <w:start w:val="1"/>
      <w:numFmt w:val="decimal"/>
      <w:lvlText w:val="%4."/>
      <w:lvlJc w:val="left"/>
      <w:pPr>
        <w:ind w:left="2122" w:hanging="420"/>
      </w:pPr>
    </w:lvl>
    <w:lvl w:ilvl="4" w:tentative="0">
      <w:start w:val="1"/>
      <w:numFmt w:val="lowerLetter"/>
      <w:lvlText w:val="%5)"/>
      <w:lvlJc w:val="left"/>
      <w:pPr>
        <w:ind w:left="2542" w:hanging="420"/>
      </w:pPr>
    </w:lvl>
    <w:lvl w:ilvl="5" w:tentative="0">
      <w:start w:val="1"/>
      <w:numFmt w:val="lowerRoman"/>
      <w:lvlText w:val="%6."/>
      <w:lvlJc w:val="right"/>
      <w:pPr>
        <w:ind w:left="2962" w:hanging="420"/>
      </w:pPr>
    </w:lvl>
    <w:lvl w:ilvl="6" w:tentative="0">
      <w:start w:val="1"/>
      <w:numFmt w:val="decimal"/>
      <w:lvlText w:val="%7."/>
      <w:lvlJc w:val="left"/>
      <w:pPr>
        <w:ind w:left="3382" w:hanging="420"/>
      </w:pPr>
    </w:lvl>
    <w:lvl w:ilvl="7" w:tentative="0">
      <w:start w:val="1"/>
      <w:numFmt w:val="lowerLetter"/>
      <w:lvlText w:val="%8)"/>
      <w:lvlJc w:val="left"/>
      <w:pPr>
        <w:ind w:left="3802" w:hanging="420"/>
      </w:pPr>
    </w:lvl>
    <w:lvl w:ilvl="8" w:tentative="0">
      <w:start w:val="1"/>
      <w:numFmt w:val="lowerRoman"/>
      <w:lvlText w:val="%9."/>
      <w:lvlJc w:val="right"/>
      <w:pPr>
        <w:ind w:left="4222" w:hanging="420"/>
      </w:pPr>
    </w:lvl>
  </w:abstractNum>
  <w:abstractNum w:abstractNumId="3">
    <w:nsid w:val="67839068"/>
    <w:multiLevelType w:val="singleLevel"/>
    <w:tmpl w:val="67839068"/>
    <w:lvl w:ilvl="0" w:tentative="0">
      <w:start w:val="1"/>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wN2MyNjY0ODU4ZDVkNDljNGRjNzA3NWIzYTFiZjIifQ=="/>
    <w:docVar w:name="KSO_WPS_MARK_KEY" w:val="170c8492-d207-473f-a3d4-d96b23853532"/>
  </w:docVars>
  <w:rsids>
    <w:rsidRoot w:val="23FC2481"/>
    <w:rsid w:val="00AD655E"/>
    <w:rsid w:val="021E24E1"/>
    <w:rsid w:val="022C5CCC"/>
    <w:rsid w:val="026A1F31"/>
    <w:rsid w:val="04193B5C"/>
    <w:rsid w:val="09786930"/>
    <w:rsid w:val="09C83435"/>
    <w:rsid w:val="0BA96403"/>
    <w:rsid w:val="12C02F2C"/>
    <w:rsid w:val="16606987"/>
    <w:rsid w:val="16F77AC0"/>
    <w:rsid w:val="199B20E5"/>
    <w:rsid w:val="1B7A59A1"/>
    <w:rsid w:val="1BB8192E"/>
    <w:rsid w:val="1C0C002B"/>
    <w:rsid w:val="1DD80C51"/>
    <w:rsid w:val="1F4B117A"/>
    <w:rsid w:val="21810B06"/>
    <w:rsid w:val="23FC2481"/>
    <w:rsid w:val="251E3F27"/>
    <w:rsid w:val="254759A7"/>
    <w:rsid w:val="27666D1B"/>
    <w:rsid w:val="28391A87"/>
    <w:rsid w:val="29407211"/>
    <w:rsid w:val="2CAA4213"/>
    <w:rsid w:val="2CD968E6"/>
    <w:rsid w:val="2E2106AE"/>
    <w:rsid w:val="31686EFB"/>
    <w:rsid w:val="31903F88"/>
    <w:rsid w:val="32C75C57"/>
    <w:rsid w:val="332A1119"/>
    <w:rsid w:val="3750407D"/>
    <w:rsid w:val="393B55E8"/>
    <w:rsid w:val="3D9A2417"/>
    <w:rsid w:val="3DFD7C55"/>
    <w:rsid w:val="400A4635"/>
    <w:rsid w:val="42F23AD8"/>
    <w:rsid w:val="44D603B9"/>
    <w:rsid w:val="45AE4A7B"/>
    <w:rsid w:val="467C6F26"/>
    <w:rsid w:val="48216894"/>
    <w:rsid w:val="496D621A"/>
    <w:rsid w:val="4A3153C5"/>
    <w:rsid w:val="4B8225D9"/>
    <w:rsid w:val="4C59524B"/>
    <w:rsid w:val="4D222374"/>
    <w:rsid w:val="50BB0667"/>
    <w:rsid w:val="51C84B12"/>
    <w:rsid w:val="53485525"/>
    <w:rsid w:val="538F0CE7"/>
    <w:rsid w:val="542651B9"/>
    <w:rsid w:val="56510737"/>
    <w:rsid w:val="59590FF2"/>
    <w:rsid w:val="597A0C6C"/>
    <w:rsid w:val="59FA62BF"/>
    <w:rsid w:val="644A7E71"/>
    <w:rsid w:val="6673146D"/>
    <w:rsid w:val="66E64A14"/>
    <w:rsid w:val="67207C29"/>
    <w:rsid w:val="673FEDD0"/>
    <w:rsid w:val="6B7549A9"/>
    <w:rsid w:val="6C047BCF"/>
    <w:rsid w:val="70777618"/>
    <w:rsid w:val="720E0C9D"/>
    <w:rsid w:val="725030BB"/>
    <w:rsid w:val="77C13C67"/>
    <w:rsid w:val="78486278"/>
    <w:rsid w:val="78AA489E"/>
    <w:rsid w:val="7CAF5F89"/>
    <w:rsid w:val="7D737275"/>
    <w:rsid w:val="7F1342A8"/>
    <w:rsid w:val="93FF66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autoRedefine/>
    <w:qFormat/>
    <w:uiPriority w:val="0"/>
    <w:pPr>
      <w:keepNext/>
      <w:keepLines/>
      <w:spacing w:before="340" w:after="330" w:line="578" w:lineRule="auto"/>
      <w:outlineLvl w:val="0"/>
    </w:pPr>
    <w:rPr>
      <w:rFonts w:eastAsia="黑体" w:asciiTheme="minorAscii" w:hAnsiTheme="minorAscii"/>
      <w:b/>
      <w:bCs/>
      <w:kern w:val="44"/>
      <w:sz w:val="32"/>
      <w:szCs w:val="44"/>
    </w:rPr>
  </w:style>
  <w:style w:type="paragraph" w:styleId="3">
    <w:name w:val="heading 2"/>
    <w:basedOn w:val="1"/>
    <w:next w:val="1"/>
    <w:link w:val="26"/>
    <w:autoRedefine/>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8">
    <w:name w:val="Default Paragraph Font"/>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rFonts w:ascii="Times New Roman" w:hAnsi="Times New Roman"/>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Plain Text"/>
    <w:basedOn w:val="1"/>
    <w:autoRedefine/>
    <w:qFormat/>
    <w:uiPriority w:val="0"/>
    <w:pPr>
      <w:spacing w:beforeLines="50" w:afterLines="50" w:line="400" w:lineRule="atLeast"/>
    </w:pPr>
    <w:rPr>
      <w:rFonts w:ascii="宋体" w:hAnsi="Courier New"/>
      <w:sz w:val="24"/>
    </w:rPr>
  </w:style>
  <w:style w:type="paragraph" w:styleId="9">
    <w:name w:val="footer"/>
    <w:basedOn w:val="1"/>
    <w:autoRedefine/>
    <w:unhideWhenUsed/>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1">
    <w:name w:val="toc 1"/>
    <w:basedOn w:val="1"/>
    <w:next w:val="1"/>
    <w:autoRedefine/>
    <w:qFormat/>
    <w:uiPriority w:val="0"/>
  </w:style>
  <w:style w:type="paragraph" w:styleId="12">
    <w:name w:val="Body Text Indent 3"/>
    <w:basedOn w:val="1"/>
    <w:autoRedefine/>
    <w:qFormat/>
    <w:uiPriority w:val="0"/>
    <w:pPr>
      <w:spacing w:after="120" w:afterLines="0" w:afterAutospacing="0"/>
      <w:ind w:left="420" w:leftChars="200"/>
    </w:pPr>
    <w:rPr>
      <w:rFonts w:hint="eastAsia" w:ascii="宋体" w:hAnsi="宋体"/>
      <w:sz w:val="24"/>
      <w:szCs w:val="24"/>
    </w:rPr>
  </w:style>
  <w:style w:type="paragraph" w:styleId="13">
    <w:name w:val="toc 2"/>
    <w:basedOn w:val="1"/>
    <w:next w:val="1"/>
    <w:autoRedefine/>
    <w:qFormat/>
    <w:uiPriority w:val="39"/>
    <w:pPr>
      <w:tabs>
        <w:tab w:val="right" w:leader="dot" w:pos="9030"/>
      </w:tabs>
      <w:spacing w:line="360" w:lineRule="auto"/>
      <w:ind w:left="420" w:leftChars="200"/>
    </w:pPr>
  </w:style>
  <w:style w:type="paragraph" w:styleId="14">
    <w:name w:val="Title"/>
    <w:basedOn w:val="1"/>
    <w:next w:val="1"/>
    <w:autoRedefine/>
    <w:qFormat/>
    <w:uiPriority w:val="0"/>
    <w:pPr>
      <w:widowControl/>
      <w:overflowPunct w:val="0"/>
      <w:autoSpaceDE w:val="0"/>
      <w:autoSpaceDN w:val="0"/>
      <w:adjustRightInd w:val="0"/>
      <w:jc w:val="center"/>
      <w:textAlignment w:val="baseline"/>
    </w:pPr>
    <w:rPr>
      <w:b/>
      <w:kern w:val="0"/>
      <w:sz w:val="24"/>
      <w:szCs w:val="20"/>
      <w:lang w:val="en-GB"/>
    </w:rPr>
  </w:style>
  <w:style w:type="paragraph" w:styleId="15">
    <w:name w:val="Body Text First Indent"/>
    <w:basedOn w:val="7"/>
    <w:autoRedefine/>
    <w:qFormat/>
    <w:uiPriority w:val="0"/>
    <w:pPr>
      <w:ind w:firstLine="420" w:firstLineChars="100"/>
    </w:pPr>
    <w:rPr>
      <w:lang w:val="en-US" w:eastAsia="zh-CN"/>
    </w:rPr>
  </w:style>
  <w:style w:type="table" w:styleId="17">
    <w:name w:val="Table Grid"/>
    <w:basedOn w:val="1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autoRedefine/>
    <w:qFormat/>
    <w:uiPriority w:val="0"/>
  </w:style>
  <w:style w:type="character" w:styleId="20">
    <w:name w:val="Hyperlink"/>
    <w:basedOn w:val="18"/>
    <w:autoRedefine/>
    <w:qFormat/>
    <w:uiPriority w:val="0"/>
    <w:rPr>
      <w:color w:val="0000FF"/>
      <w:u w:val="single"/>
    </w:rPr>
  </w:style>
  <w:style w:type="character" w:customStyle="1" w:styleId="21">
    <w:name w:val="标题 1 Char"/>
    <w:link w:val="2"/>
    <w:autoRedefine/>
    <w:qFormat/>
    <w:uiPriority w:val="0"/>
    <w:rPr>
      <w:rFonts w:eastAsia="黑体" w:asciiTheme="minorAscii" w:hAnsiTheme="minorAscii"/>
      <w:b/>
      <w:bCs/>
      <w:kern w:val="44"/>
      <w:sz w:val="32"/>
      <w:szCs w:val="44"/>
    </w:rPr>
  </w:style>
  <w:style w:type="paragraph" w:customStyle="1" w:styleId="22">
    <w:name w:val="Default"/>
    <w:next w:val="23"/>
    <w:autoRedefine/>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customStyle="1" w:styleId="23">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24">
    <w:name w:val="标题 2 Char"/>
    <w:link w:val="3"/>
    <w:autoRedefine/>
    <w:qFormat/>
    <w:uiPriority w:val="0"/>
    <w:rPr>
      <w:rFonts w:ascii="Cambria" w:hAnsi="Cambria"/>
      <w:b/>
      <w:bCs/>
      <w:kern w:val="0"/>
      <w:sz w:val="32"/>
      <w:szCs w:val="32"/>
    </w:rPr>
  </w:style>
  <w:style w:type="table" w:customStyle="1" w:styleId="25">
    <w:name w:val="Table Normal"/>
    <w:autoRedefine/>
    <w:semiHidden/>
    <w:unhideWhenUsed/>
    <w:qFormat/>
    <w:uiPriority w:val="0"/>
    <w:tblPr>
      <w:tblCellMar>
        <w:top w:w="0" w:type="dxa"/>
        <w:left w:w="0" w:type="dxa"/>
        <w:bottom w:w="0" w:type="dxa"/>
        <w:right w:w="0" w:type="dxa"/>
      </w:tblCellMar>
    </w:tblPr>
  </w:style>
  <w:style w:type="character" w:customStyle="1" w:styleId="26">
    <w:name w:val="标题 2 字符"/>
    <w:link w:val="3"/>
    <w:autoRedefine/>
    <w:qFormat/>
    <w:uiPriority w:val="0"/>
    <w:rPr>
      <w:rFonts w:ascii="Cambria" w:hAnsi="Cambria"/>
      <w:b/>
      <w:bCs/>
      <w:kern w:val="0"/>
      <w:sz w:val="32"/>
      <w:szCs w:val="32"/>
    </w:rPr>
  </w:style>
  <w:style w:type="paragraph" w:styleId="27">
    <w:name w:val="List Paragraph"/>
    <w:basedOn w:val="1"/>
    <w:autoRedefine/>
    <w:unhideWhenUsed/>
    <w:qFormat/>
    <w:uiPriority w:val="99"/>
    <w:pPr>
      <w:ind w:firstLine="420" w:firstLineChars="200"/>
    </w:pPr>
  </w:style>
  <w:style w:type="paragraph" w:customStyle="1" w:styleId="28">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29">
    <w:name w:val="WPSOffice手动目录 2"/>
    <w:autoRedefine/>
    <w:qFormat/>
    <w:uiPriority w:val="0"/>
    <w:pPr>
      <w:ind w:leftChars="200"/>
    </w:pPr>
    <w:rPr>
      <w:rFonts w:asciiTheme="minorHAnsi" w:hAnsiTheme="minorHAnsi" w:eastAsiaTheme="minorEastAsia" w:cstheme="minorBidi"/>
      <w:sz w:val="20"/>
      <w:szCs w:val="20"/>
    </w:rPr>
  </w:style>
  <w:style w:type="paragraph" w:customStyle="1" w:styleId="30">
    <w:name w:val="无间隔1"/>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31">
    <w:name w:val="Table Text"/>
    <w:basedOn w:val="1"/>
    <w:autoRedefine/>
    <w:semiHidden/>
    <w:qFormat/>
    <w:uiPriority w:val="0"/>
    <w:rPr>
      <w:rFonts w:ascii="仿宋" w:hAnsi="仿宋" w:eastAsia="仿宋" w:cs="仿宋"/>
      <w:sz w:val="28"/>
      <w:szCs w:val="28"/>
      <w:lang w:val="en-US" w:eastAsia="en-US" w:bidi="ar-SA"/>
    </w:rPr>
  </w:style>
  <w:style w:type="character" w:customStyle="1" w:styleId="32">
    <w:name w:val="font11"/>
    <w:basedOn w:val="18"/>
    <w:autoRedefine/>
    <w:qFormat/>
    <w:uiPriority w:val="0"/>
    <w:rPr>
      <w:rFonts w:ascii="宋体" w:hAnsi="宋体" w:eastAsia="宋体" w:cs="宋体"/>
      <w:b/>
      <w:bCs/>
      <w:color w:val="000000"/>
      <w:sz w:val="36"/>
      <w:szCs w:val="36"/>
      <w:u w:val="none"/>
    </w:rPr>
  </w:style>
  <w:style w:type="character" w:customStyle="1" w:styleId="33">
    <w:name w:val="font81"/>
    <w:basedOn w:val="18"/>
    <w:autoRedefine/>
    <w:qFormat/>
    <w:uiPriority w:val="0"/>
    <w:rPr>
      <w:rFonts w:ascii="宋体" w:hAnsi="宋体" w:eastAsia="宋体" w:cs="宋体"/>
      <w:color w:val="000000"/>
      <w:sz w:val="18"/>
      <w:szCs w:val="18"/>
      <w:u w:val="none"/>
    </w:rPr>
  </w:style>
  <w:style w:type="character" w:customStyle="1" w:styleId="34">
    <w:name w:val="font21"/>
    <w:basedOn w:val="18"/>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17986</Words>
  <Characters>18430</Characters>
  <Lines>0</Lines>
  <Paragraphs>0</Paragraphs>
  <TotalTime>16</TotalTime>
  <ScaleCrop>false</ScaleCrop>
  <LinksUpToDate>false</LinksUpToDate>
  <CharactersWithSpaces>19007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2022-04-18T17:34:00Z</dcterms:created>
  <dc:creator>攵</dc:creator>
  <cp:lastModifiedBy>兰天</cp:lastModifiedBy>
  <dcterms:modified xsi:type="dcterms:W3CDTF">2024-04-07T07:50:22Z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2B43103BD0334399A8EDE7F439D215D7_13</vt:lpwstr>
  </property>
  <property fmtid="{D5CDD505-2E9C-101B-9397-08002B2CF9AE}" pid="4" name="commondata">
    <vt:lpwstr>eyJoZGlkIjoiNGM3MTJlZDVmZjNkNWYxZjRlMmVhNzY0NzgxODZmNTQifQ==</vt:lpwstr>
  </property>
</Properties>
</file>