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color w:val="000000" w:themeColor="text1"/>
          <w:lang w:val="en-US" w:eastAsia="zh-CN"/>
          <w14:textFill>
            <w14:solidFill>
              <w14:schemeClr w14:val="tx1"/>
            </w14:solidFill>
          </w14:textFill>
        </w:rPr>
      </w:pPr>
      <w:bookmarkStart w:id="0" w:name="_Toc422638509"/>
      <w:r>
        <w:rPr>
          <w:rFonts w:hint="eastAsia"/>
          <w:color w:val="000000" w:themeColor="text1"/>
          <w:lang w:val="en-US" w:eastAsia="zh-CN"/>
          <w14:textFill>
            <w14:solidFill>
              <w14:schemeClr w14:val="tx1"/>
            </w14:solidFill>
          </w14:textFill>
        </w:rPr>
        <w:t>杭州萧山国际机场航空物流有限公司</w:t>
      </w:r>
    </w:p>
    <w:p>
      <w:pPr>
        <w:pStyle w:val="7"/>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皮带机维保（重新</w:t>
      </w:r>
      <w:bookmarkStart w:id="1" w:name="_GoBack"/>
      <w:bookmarkEnd w:id="1"/>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询价公告</w:t>
      </w:r>
      <w:bookmarkEnd w:id="0"/>
    </w:p>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adjustRightInd w:val="0"/>
        <w:snapToGrid w:val="0"/>
        <w:spacing w:line="360" w:lineRule="exact"/>
        <w:ind w:firstLine="400"/>
        <w:rPr>
          <w:rFonts w:hint="eastAsia" w:asciiTheme="minorEastAsia" w:hAnsiTheme="minorEastAsia" w:cstheme="minorEastAsia"/>
          <w:kern w:val="0"/>
          <w:sz w:val="20"/>
          <w:szCs w:val="20"/>
          <w:vertAlign w:val="baseline"/>
          <w:lang w:val="en-US" w:eastAsia="zh-CN"/>
        </w:rPr>
      </w:pPr>
      <w:r>
        <w:rPr>
          <w:rFonts w:hint="eastAsia" w:asciiTheme="minorEastAsia" w:hAnsiTheme="minorEastAsia" w:cstheme="minorEastAsia"/>
          <w:kern w:val="0"/>
          <w:sz w:val="20"/>
          <w:szCs w:val="20"/>
          <w:vertAlign w:val="baseline"/>
          <w:lang w:val="en-US" w:eastAsia="zh-CN"/>
        </w:rPr>
        <w:t>杭州萧山国际机场航空物流有限公司就杭物流公司皮带机维保项目进行公开询价，欢迎符合资格要求的维修商参与投标。</w:t>
      </w:r>
    </w:p>
    <w:p>
      <w:pPr>
        <w:widowControl/>
        <w:snapToGrid w:val="0"/>
        <w:spacing w:line="360" w:lineRule="exact"/>
        <w:jc w:val="left"/>
        <w:rPr>
          <w:rFonts w:hint="eastAsia" w:asciiTheme="minorEastAsia" w:hAnsiTheme="minorEastAsia" w:cstheme="minorEastAsia"/>
          <w:kern w:val="0"/>
          <w:sz w:val="20"/>
          <w:szCs w:val="20"/>
          <w:vertAlign w:val="baseline"/>
          <w:lang w:val="en-US" w:eastAsia="zh-CN"/>
        </w:rPr>
      </w:pPr>
      <w:r>
        <w:rPr>
          <w:rFonts w:hint="eastAsia" w:ascii="Arial" w:hAnsi="Arial" w:cs="Arial"/>
          <w:b/>
          <w:bCs/>
          <w:kern w:val="0"/>
          <w:sz w:val="22"/>
        </w:rPr>
        <w:t>一、</w:t>
      </w:r>
      <w:r>
        <w:rPr>
          <w:rFonts w:hint="eastAsia" w:ascii="Arial" w:hAnsi="Arial" w:cs="Arial"/>
          <w:b/>
          <w:bCs/>
          <w:kern w:val="0"/>
          <w:sz w:val="22"/>
          <w:lang w:val="en-US" w:eastAsia="zh-CN"/>
        </w:rPr>
        <w:t>皮带机维保清单</w:t>
      </w:r>
    </w:p>
    <w:p>
      <w:pPr>
        <w:widowControl/>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维保内容：皮带机     数量：9条</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widowControl/>
        <w:numPr>
          <w:ilvl w:val="0"/>
          <w:numId w:val="0"/>
        </w:numPr>
        <w:snapToGrid w:val="0"/>
        <w:spacing w:line="340" w:lineRule="exact"/>
        <w:jc w:val="left"/>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 xml:space="preserve">    </w:t>
      </w:r>
      <w:r>
        <w:rPr>
          <w:rFonts w:hint="eastAsia" w:asciiTheme="minorEastAsia" w:hAnsiTheme="minorEastAsia" w:eastAsiaTheme="minorEastAsia" w:cstheme="minorEastAsia"/>
          <w:kern w:val="0"/>
          <w:sz w:val="20"/>
          <w:szCs w:val="20"/>
          <w:lang w:val="en-US" w:eastAsia="zh-CN"/>
        </w:rPr>
        <w:t>（1）具有独立法人资格，</w:t>
      </w:r>
      <w:r>
        <w:rPr>
          <w:rFonts w:hint="eastAsia" w:asciiTheme="minorEastAsia" w:hAnsiTheme="minorEastAsia" w:cstheme="minorEastAsia"/>
          <w:kern w:val="0"/>
          <w:sz w:val="20"/>
          <w:szCs w:val="20"/>
          <w:lang w:val="en-US" w:eastAsia="zh-CN"/>
        </w:rPr>
        <w:t>可提供13%增值税专用发票。</w:t>
      </w:r>
    </w:p>
    <w:p>
      <w:pPr>
        <w:widowControl/>
        <w:numPr>
          <w:ilvl w:val="0"/>
          <w:numId w:val="1"/>
        </w:numPr>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能独立承担民事责任和履行合同能力，具有良好的商业信誉和健全的财务会计管理制度，有依法缴纳税收和社会保障资金的良好记录，在前三年内的经营活动中没有重大违法记录和不良记录。</w:t>
      </w:r>
    </w:p>
    <w:p>
      <w:pPr>
        <w:widowControl/>
        <w:numPr>
          <w:ilvl w:val="0"/>
          <w:numId w:val="1"/>
        </w:numPr>
        <w:adjustRightInd w:val="0"/>
        <w:snapToGrid w:val="0"/>
        <w:spacing w:line="360" w:lineRule="exact"/>
        <w:ind w:firstLine="40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cstheme="minorEastAsia"/>
          <w:kern w:val="0"/>
          <w:sz w:val="20"/>
          <w:szCs w:val="20"/>
          <w:lang w:val="en-US" w:eastAsia="zh-CN"/>
        </w:rPr>
        <w:t>具备皮带机维修资质，需提供同类项目维修合同。</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供应商</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参与报价的单位需按要求进行报价，并附上投标人资格要求的证明文件、委托授权书等证明文件（盖章）。我司将安排评审组对各投标单位的报价情况进行最低投标价法评定。</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0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0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4</w:t>
      </w:r>
      <w:r>
        <w:rPr>
          <w:rFonts w:hint="eastAsia" w:ascii="宋体" w:hAnsi="宋体" w:cs="Arial"/>
          <w:kern w:val="0"/>
          <w:sz w:val="20"/>
          <w:szCs w:val="20"/>
        </w:rPr>
        <w:t>月</w:t>
      </w:r>
      <w:r>
        <w:rPr>
          <w:rFonts w:hint="eastAsia" w:ascii="宋体" w:hAnsi="宋体" w:cs="Arial"/>
          <w:kern w:val="0"/>
          <w:sz w:val="20"/>
          <w:szCs w:val="20"/>
          <w:lang w:val="en-US" w:eastAsia="zh-CN"/>
        </w:rPr>
        <w:t>17</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皮带机维保项目投标文件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4</w:t>
      </w:r>
      <w:r>
        <w:rPr>
          <w:rFonts w:hint="eastAsia" w:ascii="宋体" w:hAnsi="宋体" w:cs="Arial"/>
          <w:kern w:val="0"/>
          <w:sz w:val="20"/>
          <w:szCs w:val="20"/>
        </w:rPr>
        <w:t>月</w:t>
      </w:r>
      <w:r>
        <w:rPr>
          <w:rFonts w:hint="eastAsia" w:ascii="宋体" w:hAnsi="宋体" w:cs="Arial"/>
          <w:kern w:val="0"/>
          <w:sz w:val="20"/>
          <w:szCs w:val="20"/>
          <w:lang w:val="en-US" w:eastAsia="zh-CN"/>
        </w:rPr>
        <w:t>17</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24</w:t>
      </w:r>
      <w:r>
        <w:rPr>
          <w:rFonts w:hint="eastAsia" w:ascii="宋体" w:hAnsi="宋体" w:cs="Arial"/>
          <w:kern w:val="0"/>
          <w:sz w:val="20"/>
          <w:szCs w:val="20"/>
        </w:rPr>
        <w:t>年</w:t>
      </w:r>
      <w:r>
        <w:rPr>
          <w:rFonts w:hint="eastAsia" w:ascii="宋体" w:hAnsi="宋体" w:cs="Arial"/>
          <w:kern w:val="0"/>
          <w:sz w:val="20"/>
          <w:szCs w:val="20"/>
          <w:lang w:val="en-US" w:eastAsia="zh-CN"/>
        </w:rPr>
        <w:t>4</w:t>
      </w:r>
      <w:r>
        <w:rPr>
          <w:rFonts w:hint="eastAsia" w:ascii="宋体" w:hAnsi="宋体" w:cs="Arial"/>
          <w:kern w:val="0"/>
          <w:sz w:val="20"/>
          <w:szCs w:val="20"/>
        </w:rPr>
        <w:t>月</w:t>
      </w:r>
      <w:r>
        <w:rPr>
          <w:rFonts w:hint="eastAsia" w:ascii="宋体" w:hAnsi="宋体" w:cs="Arial"/>
          <w:kern w:val="0"/>
          <w:sz w:val="20"/>
          <w:szCs w:val="20"/>
          <w:lang w:val="en-US" w:eastAsia="zh-CN"/>
        </w:rPr>
        <w:t>17</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宋体" w:hAnsi="宋体" w:cs="Arial"/>
          <w:b/>
          <w:bCs/>
          <w:kern w:val="0"/>
          <w:sz w:val="20"/>
          <w:szCs w:val="20"/>
          <w:lang w:val="en-US" w:eastAsia="zh-CN"/>
        </w:rPr>
        <w:t>杭物流公司</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皮带机维保项目</w:t>
      </w:r>
      <w:r>
        <w:rPr>
          <w:rFonts w:hint="eastAsia" w:ascii="宋体" w:hAnsi="宋体" w:cs="Arial"/>
          <w:kern w:val="0"/>
          <w:sz w:val="20"/>
          <w:szCs w:val="20"/>
          <w:lang w:val="en-US" w:eastAsia="zh-CN"/>
        </w:rPr>
        <w:t>，</w:t>
      </w:r>
      <w:r>
        <w:rPr>
          <w:rFonts w:hint="eastAsia" w:ascii="宋体" w:hAnsi="宋体" w:cs="Arial"/>
          <w:kern w:val="0"/>
          <w:sz w:val="20"/>
          <w:szCs w:val="20"/>
        </w:rPr>
        <w:t>逾期无效。</w:t>
      </w:r>
    </w:p>
    <w:p>
      <w:pPr>
        <w:widowControl/>
        <w:adjustRightInd w:val="0"/>
        <w:snapToGrid w:val="0"/>
        <w:spacing w:line="340" w:lineRule="exact"/>
        <w:ind w:firstLine="40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0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0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sz w:val="22"/>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w:t>
      </w:r>
      <w:r>
        <w:rPr>
          <w:rFonts w:hint="eastAsia" w:ascii="宋体" w:hAnsi="宋体"/>
          <w:sz w:val="22"/>
          <w:lang w:val="en-US" w:eastAsia="zh-CN"/>
        </w:rPr>
        <w:t>-86665070</w:t>
      </w:r>
    </w:p>
    <w:p>
      <w:pPr>
        <w:widowControl/>
        <w:snapToGrid w:val="0"/>
        <w:spacing w:line="340" w:lineRule="exact"/>
        <w:ind w:firstLine="440" w:firstLineChars="200"/>
        <w:jc w:val="left"/>
        <w:rPr>
          <w:rFonts w:hint="eastAsia" w:asciiTheme="minorEastAsia" w:hAnsiTheme="minorEastAsia"/>
          <w:sz w:val="22"/>
          <w:shd w:val="clear" w:color="auto" w:fill="FFFFFF"/>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岳斌娟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w:t>
      </w:r>
      <w:r>
        <w:rPr>
          <w:rFonts w:hint="eastAsia" w:asciiTheme="minorEastAsia" w:hAnsiTheme="minorEastAsia"/>
          <w:sz w:val="22"/>
          <w:shd w:val="clear" w:color="auto" w:fill="FFFFFF"/>
          <w:lang w:val="en-US" w:eastAsia="zh-CN"/>
        </w:rPr>
        <w:t>1：</w:t>
      </w:r>
      <w:r>
        <w:rPr>
          <w:rFonts w:hint="eastAsia" w:asciiTheme="minorEastAsia" w:hAnsiTheme="minorEastAsia"/>
          <w:sz w:val="22"/>
          <w:shd w:val="clear" w:color="auto" w:fill="FFFFFF"/>
        </w:rPr>
        <w:t>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杭州萧山国际机场航空物流有限公司</w:t>
      </w:r>
    </w:p>
    <w:p>
      <w:pPr>
        <w:numPr>
          <w:ilvl w:val="0"/>
          <w:numId w:val="0"/>
        </w:numPr>
        <w:spacing w:line="440" w:lineRule="exact"/>
        <w:rPr>
          <w:rFonts w:ascii="宋体" w:hAnsi="宋体"/>
          <w:sz w:val="22"/>
        </w:rPr>
      </w:pPr>
      <w:r>
        <w:rPr>
          <w:rFonts w:hint="eastAsia" w:ascii="宋体" w:hAnsi="宋体"/>
          <w:sz w:val="22"/>
          <w:lang w:val="en-US" w:eastAsia="zh-CN"/>
        </w:rPr>
        <w:t xml:space="preserve">    1、</w:t>
      </w:r>
      <w:r>
        <w:rPr>
          <w:rFonts w:ascii="宋体" w:hAnsi="宋体"/>
          <w:sz w:val="22"/>
        </w:rPr>
        <w:t>我方已仔细研究了</w:t>
      </w:r>
      <w:r>
        <w:rPr>
          <w:rFonts w:ascii="宋体" w:hAnsi="宋体"/>
          <w:sz w:val="22"/>
          <w:u w:val="single"/>
        </w:rPr>
        <w:t xml:space="preserve">          </w:t>
      </w:r>
      <w:r>
        <w:rPr>
          <w:rFonts w:ascii="宋体" w:hAnsi="宋体"/>
          <w:sz w:val="22"/>
        </w:rPr>
        <w:t>（项目名称）招标文件的全部内容，愿意以人民币（大写）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w:t>
      </w:r>
      <w:r>
        <w:rPr>
          <w:rFonts w:ascii="宋体" w:hAnsi="宋体"/>
          <w:sz w:val="22"/>
        </w:rPr>
        <w:t>按合同约定</w:t>
      </w:r>
      <w:r>
        <w:rPr>
          <w:rFonts w:hint="eastAsia" w:ascii="宋体" w:hAnsi="宋体"/>
          <w:sz w:val="22"/>
          <w:lang w:val="en-US" w:eastAsia="zh-CN"/>
        </w:rPr>
        <w:t>完成皮带机设备的维修和维保</w:t>
      </w:r>
      <w:r>
        <w:rPr>
          <w:rFonts w:ascii="宋体" w:hAnsi="宋体"/>
          <w:sz w:val="22"/>
        </w:rPr>
        <w:t>。</w:t>
      </w:r>
    </w:p>
    <w:p>
      <w:pPr>
        <w:numPr>
          <w:ilvl w:val="0"/>
          <w:numId w:val="0"/>
        </w:numPr>
        <w:spacing w:line="440" w:lineRule="exact"/>
        <w:ind w:firstLine="440"/>
        <w:rPr>
          <w:rFonts w:hint="eastAsia" w:ascii="宋体" w:hAnsi="宋体"/>
          <w:sz w:val="22"/>
          <w:lang w:val="en-US" w:eastAsia="zh-CN"/>
        </w:rPr>
      </w:pPr>
      <w:r>
        <w:rPr>
          <w:rFonts w:hint="eastAsia" w:ascii="宋体" w:hAnsi="宋体"/>
          <w:sz w:val="22"/>
          <w:lang w:val="en-US" w:eastAsia="zh-CN"/>
        </w:rPr>
        <w:t>2、报价明细表：</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093"/>
        <w:gridCol w:w="900"/>
        <w:gridCol w:w="1965"/>
        <w:gridCol w:w="1544"/>
        <w:gridCol w:w="1"/>
        <w:gridCol w:w="130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维保</w:t>
            </w:r>
            <w:r>
              <w:rPr>
                <w:rFonts w:hint="eastAsia" w:ascii="仿宋" w:hAnsi="仿宋" w:eastAsia="仿宋" w:cs="仿宋"/>
                <w:b/>
                <w:sz w:val="28"/>
                <w:szCs w:val="28"/>
              </w:rPr>
              <w:t>内容</w:t>
            </w:r>
          </w:p>
        </w:tc>
        <w:tc>
          <w:tcPr>
            <w:tcW w:w="1093"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单位</w:t>
            </w:r>
          </w:p>
        </w:tc>
        <w:tc>
          <w:tcPr>
            <w:tcW w:w="900" w:type="dxa"/>
            <w:vAlign w:val="top"/>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数量</w:t>
            </w:r>
          </w:p>
        </w:tc>
        <w:tc>
          <w:tcPr>
            <w:tcW w:w="196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含税</w:t>
            </w:r>
            <w:r>
              <w:rPr>
                <w:rFonts w:hint="eastAsia" w:ascii="仿宋" w:hAnsi="仿宋" w:eastAsia="仿宋" w:cs="仿宋"/>
                <w:b/>
                <w:sz w:val="28"/>
                <w:szCs w:val="28"/>
              </w:rPr>
              <w:t>单价</w:t>
            </w:r>
          </w:p>
        </w:tc>
        <w:tc>
          <w:tcPr>
            <w:tcW w:w="1545" w:type="dxa"/>
            <w:gridSpan w:val="2"/>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含税总计</w:t>
            </w:r>
          </w:p>
        </w:tc>
        <w:tc>
          <w:tcPr>
            <w:tcW w:w="1304" w:type="dxa"/>
            <w:gridSpan w:val="2"/>
            <w:vAlign w:val="top"/>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皮带机</w:t>
            </w:r>
          </w:p>
        </w:tc>
        <w:tc>
          <w:tcPr>
            <w:tcW w:w="1093"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条</w:t>
            </w:r>
          </w:p>
        </w:tc>
        <w:tc>
          <w:tcPr>
            <w:tcW w:w="900"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9</w:t>
            </w:r>
          </w:p>
        </w:tc>
        <w:tc>
          <w:tcPr>
            <w:tcW w:w="1965"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p>
        </w:tc>
        <w:tc>
          <w:tcPr>
            <w:tcW w:w="1545" w:type="dxa"/>
            <w:gridSpan w:val="2"/>
            <w:vAlign w:val="top"/>
          </w:tcPr>
          <w:p>
            <w:pPr>
              <w:keepNext w:val="0"/>
              <w:keepLines w:val="0"/>
              <w:suppressLineNumbers w:val="0"/>
              <w:spacing w:before="0" w:beforeAutospacing="0" w:after="0" w:afterAutospacing="0" w:line="560" w:lineRule="exact"/>
              <w:ind w:left="0" w:right="0"/>
              <w:jc w:val="center"/>
              <w:rPr>
                <w:rFonts w:hint="default" w:ascii="宋体" w:hAnsi="宋体" w:cs="宋体"/>
                <w:kern w:val="0"/>
                <w:sz w:val="20"/>
                <w:szCs w:val="20"/>
                <w:vertAlign w:val="baseline"/>
                <w:lang w:val="en-US" w:eastAsia="zh-CN"/>
              </w:rPr>
            </w:pPr>
          </w:p>
        </w:tc>
        <w:tc>
          <w:tcPr>
            <w:tcW w:w="1304" w:type="dxa"/>
            <w:gridSpan w:val="2"/>
            <w:vAlign w:val="top"/>
          </w:tcPr>
          <w:p>
            <w:pPr>
              <w:keepNext w:val="0"/>
              <w:keepLines w:val="0"/>
              <w:suppressLineNumbers w:val="0"/>
              <w:spacing w:before="0" w:beforeAutospacing="0" w:after="0" w:afterAutospacing="0" w:line="560" w:lineRule="exact"/>
              <w:ind w:left="0" w:right="0"/>
              <w:jc w:val="center"/>
              <w:rPr>
                <w:rFonts w:hint="default" w:ascii="宋体" w:hAnsi="宋体" w:cs="宋体"/>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56" w:hRule="atLeast"/>
        </w:trPr>
        <w:tc>
          <w:tcPr>
            <w:tcW w:w="7215" w:type="dxa"/>
            <w:gridSpan w:val="5"/>
            <w:vAlign w:val="top"/>
          </w:tcPr>
          <w:p>
            <w:pPr>
              <w:keepNext w:val="0"/>
              <w:keepLines w:val="0"/>
              <w:suppressLineNumbers w:val="0"/>
              <w:spacing w:before="0" w:beforeAutospacing="0" w:after="0" w:afterAutospacing="0" w:line="560" w:lineRule="exact"/>
              <w:ind w:left="0" w:right="0"/>
              <w:jc w:val="left"/>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维保总费用：</w:t>
            </w:r>
          </w:p>
        </w:tc>
        <w:tc>
          <w:tcPr>
            <w:tcW w:w="1304" w:type="dxa"/>
            <w:gridSpan w:val="2"/>
            <w:vAlign w:val="top"/>
          </w:tcPr>
          <w:p>
            <w:pPr>
              <w:keepNext w:val="0"/>
              <w:keepLines w:val="0"/>
              <w:suppressLineNumbers w:val="0"/>
              <w:spacing w:before="0" w:beforeAutospacing="0" w:after="0" w:afterAutospacing="0" w:line="560" w:lineRule="exact"/>
              <w:ind w:left="0" w:right="0"/>
              <w:jc w:val="left"/>
              <w:rPr>
                <w:rFonts w:hint="eastAsia" w:ascii="宋体" w:hAnsi="宋体" w:cs="宋体"/>
                <w:kern w:val="0"/>
                <w:sz w:val="20"/>
                <w:szCs w:val="20"/>
                <w:vertAlign w:val="baseline"/>
                <w:lang w:val="en-US" w:eastAsia="zh-CN"/>
              </w:rPr>
            </w:pPr>
          </w:p>
        </w:tc>
      </w:tr>
    </w:tbl>
    <w:p>
      <w:pPr>
        <w:numPr>
          <w:ilvl w:val="0"/>
          <w:numId w:val="0"/>
        </w:numPr>
        <w:spacing w:line="440" w:lineRule="exact"/>
        <w:ind w:firstLine="440"/>
        <w:rPr>
          <w:rFonts w:hint="eastAsia" w:ascii="宋体" w:hAnsi="宋体"/>
          <w:sz w:val="22"/>
          <w:lang w:val="en-US" w:eastAsia="zh-CN"/>
        </w:rPr>
      </w:pPr>
    </w:p>
    <w:p>
      <w:pPr>
        <w:spacing w:line="440" w:lineRule="exact"/>
        <w:ind w:firstLine="440" w:firstLineChars="200"/>
        <w:rPr>
          <w:rFonts w:ascii="宋体" w:hAnsi="宋体"/>
          <w:sz w:val="22"/>
        </w:rPr>
      </w:pPr>
      <w:r>
        <w:rPr>
          <w:rFonts w:hint="eastAsia" w:ascii="宋体" w:hAnsi="宋体"/>
          <w:sz w:val="22"/>
          <w:lang w:val="en-US" w:eastAsia="zh-CN"/>
        </w:rPr>
        <w:t>3、</w:t>
      </w:r>
      <w:r>
        <w:rPr>
          <w:rFonts w:ascii="宋体" w:hAnsi="宋体"/>
          <w:sz w:val="22"/>
        </w:rPr>
        <w:t>我方承诺在投标有效期内不修改、撤销投标文件。</w:t>
      </w:r>
    </w:p>
    <w:p>
      <w:pPr>
        <w:spacing w:line="440" w:lineRule="exact"/>
        <w:ind w:firstLine="440" w:firstLineChars="200"/>
        <w:rPr>
          <w:rFonts w:ascii="宋体" w:hAnsi="宋体"/>
          <w:sz w:val="22"/>
        </w:rPr>
      </w:pPr>
      <w:r>
        <w:rPr>
          <w:rFonts w:hint="eastAsia" w:ascii="宋体" w:hAnsi="宋体"/>
          <w:sz w:val="22"/>
          <w:lang w:val="en-US" w:eastAsia="zh-CN"/>
        </w:rPr>
        <w:t>4、</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（1）我方承诺在收到中标通知后，</w:t>
      </w:r>
      <w:r>
        <w:rPr>
          <w:rFonts w:hint="eastAsia" w:ascii="宋体" w:hAnsi="宋体"/>
          <w:sz w:val="22"/>
          <w:lang w:val="en-US" w:eastAsia="zh-CN"/>
        </w:rPr>
        <w:t>10工作日内</w:t>
      </w:r>
      <w:r>
        <w:rPr>
          <w:rFonts w:ascii="宋体" w:hAnsi="宋体"/>
          <w:sz w:val="22"/>
        </w:rPr>
        <w:t>与你方签订合同。</w:t>
      </w:r>
    </w:p>
    <w:p>
      <w:pPr>
        <w:spacing w:line="440" w:lineRule="exact"/>
        <w:rPr>
          <w:rFonts w:ascii="宋体" w:hAnsi="宋体"/>
          <w:sz w:val="22"/>
        </w:rPr>
      </w:pPr>
      <w:r>
        <w:rPr>
          <w:rFonts w:hint="eastAsia" w:ascii="宋体" w:hAnsi="宋体"/>
          <w:sz w:val="22"/>
          <w:lang w:val="en-US" w:eastAsia="zh-CN"/>
        </w:rPr>
        <w:t xml:space="preserve">       </w:t>
      </w:r>
      <w:r>
        <w:rPr>
          <w:rFonts w:ascii="宋体" w:hAnsi="宋体"/>
          <w:sz w:val="22"/>
        </w:rPr>
        <w:t>（</w:t>
      </w:r>
      <w:r>
        <w:rPr>
          <w:rFonts w:hint="eastAsia" w:ascii="宋体" w:hAnsi="宋体"/>
          <w:sz w:val="22"/>
          <w:lang w:val="en-US" w:eastAsia="zh-CN"/>
        </w:rPr>
        <w:t>2</w:t>
      </w:r>
      <w:r>
        <w:rPr>
          <w:rFonts w:ascii="宋体" w:hAnsi="宋体"/>
          <w:sz w:val="22"/>
        </w:rPr>
        <w:t>）我方承诺在合同约定的期限内完成。</w:t>
      </w:r>
    </w:p>
    <w:p>
      <w:pPr>
        <w:spacing w:line="440" w:lineRule="exact"/>
        <w:ind w:firstLine="440" w:firstLineChars="200"/>
        <w:rPr>
          <w:rFonts w:ascii="宋体" w:hAnsi="宋体"/>
          <w:sz w:val="22"/>
        </w:rPr>
      </w:pPr>
      <w:r>
        <w:rPr>
          <w:rFonts w:hint="eastAsia" w:ascii="宋体" w:hAnsi="宋体"/>
          <w:sz w:val="22"/>
          <w:lang w:val="en-US" w:eastAsia="zh-CN"/>
        </w:rPr>
        <w:t>5、</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lang w:val="en-US" w:eastAsia="zh-CN"/>
        </w:rPr>
        <w:t>6、</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hint="eastAsia" w:cs="仿宋_GB2312" w:asciiTheme="minorEastAsia" w:hAnsiTheme="minorEastAsia"/>
          <w:sz w:val="22"/>
        </w:rPr>
      </w:pPr>
      <w:r>
        <w:rPr>
          <w:rFonts w:cs="Calibri" w:asciiTheme="minorEastAsia" w:hAnsiTheme="minorEastAsia"/>
          <w:color w:val="000000"/>
          <w:sz w:val="22"/>
        </w:rPr>
        <w:t>日    期：    年     月     日</w:t>
      </w: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hint="eastAsia" w:cs="仿宋_GB2312" w:asciiTheme="minorEastAsia" w:hAnsiTheme="minorEastAsia"/>
          <w:sz w:val="22"/>
        </w:rPr>
      </w:pPr>
      <w:r>
        <w:rPr>
          <w:rFonts w:hint="eastAsia" w:cs="仿宋_GB2312" w:asciiTheme="minorEastAsia" w:hAnsiTheme="minorEastAsia"/>
          <w:sz w:val="22"/>
        </w:rPr>
        <w:t>附件2：</w:t>
      </w:r>
      <w:r>
        <w:rPr>
          <w:rFonts w:hint="eastAsia" w:cs="仿宋_GB2312" w:asciiTheme="minorEastAsia" w:hAnsiTheme="minorEastAsia"/>
          <w:sz w:val="22"/>
          <w:lang w:val="en-US" w:eastAsia="zh-CN"/>
        </w:rPr>
        <w:t>合同</w:t>
      </w: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ind w:firstLine="640"/>
        <w:rPr>
          <w:rFonts w:hint="eastAsia" w:cs="仿宋_GB2312" w:asciiTheme="minorEastAsia" w:hAnsiTheme="minorEastAsia"/>
          <w:sz w:val="22"/>
        </w:rPr>
      </w:pPr>
    </w:p>
    <w:p>
      <w:pPr>
        <w:spacing w:line="560" w:lineRule="exact"/>
        <w:jc w:val="center"/>
        <w:rPr>
          <w:rFonts w:ascii="仿宋_GB2312" w:hAnsi="仿宋_GB2312" w:eastAsia="仿宋_GB2312" w:cs="仿宋_GB2312"/>
          <w:sz w:val="30"/>
          <w:szCs w:val="30"/>
        </w:rPr>
      </w:pPr>
      <w:r>
        <w:rPr>
          <w:rFonts w:hint="eastAsia" w:ascii="方正小标宋简体" w:hAnsi="方正小标宋简体" w:eastAsia="方正小标宋简体" w:cs="方正小标宋简体"/>
          <w:sz w:val="44"/>
          <w:szCs w:val="44"/>
          <w:lang w:val="en-US" w:eastAsia="zh-CN"/>
        </w:rPr>
        <w:t>杭物流公司皮带机维保合同</w:t>
      </w:r>
    </w:p>
    <w:p>
      <w:pPr>
        <w:spacing w:line="560" w:lineRule="exact"/>
        <w:rPr>
          <w:rFonts w:ascii="仿宋_GB2312" w:hAnsi="仿宋_GB2312" w:eastAsia="仿宋_GB2312" w:cs="仿宋_GB2312"/>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甲方：杭州萧山国际机场</w:t>
      </w:r>
      <w:r>
        <w:rPr>
          <w:rFonts w:hint="eastAsia" w:ascii="黑体" w:hAnsi="黑体" w:eastAsia="黑体" w:cs="黑体"/>
          <w:sz w:val="30"/>
          <w:szCs w:val="30"/>
          <w:lang w:val="en-US" w:eastAsia="zh-CN"/>
        </w:rPr>
        <w:t>航空物流</w:t>
      </w:r>
      <w:r>
        <w:rPr>
          <w:rFonts w:hint="eastAsia" w:ascii="黑体" w:hAnsi="黑体" w:eastAsia="黑体" w:cs="黑体"/>
          <w:sz w:val="30"/>
          <w:szCs w:val="30"/>
        </w:rPr>
        <w:t>有限公司</w:t>
      </w:r>
    </w:p>
    <w:p>
      <w:pPr>
        <w:spacing w:line="560" w:lineRule="exact"/>
        <w:rPr>
          <w:rFonts w:ascii="黑体" w:hAnsi="黑体" w:eastAsia="黑体" w:cs="黑体"/>
          <w:sz w:val="30"/>
          <w:szCs w:val="30"/>
        </w:rPr>
      </w:pPr>
      <w:r>
        <w:rPr>
          <w:rFonts w:hint="eastAsia" w:ascii="黑体" w:hAnsi="黑体" w:eastAsia="黑体" w:cs="黑体"/>
          <w:sz w:val="30"/>
          <w:szCs w:val="30"/>
        </w:rPr>
        <w:t>住所地：</w:t>
      </w:r>
      <w:r>
        <w:rPr>
          <w:rFonts w:hint="eastAsia" w:ascii="黑体" w:hAnsi="黑体" w:eastAsia="黑体" w:cs="黑体"/>
          <w:sz w:val="30"/>
          <w:szCs w:val="30"/>
          <w:lang w:val="en-US" w:eastAsia="zh-CN"/>
        </w:rPr>
        <w:t>杭州萧山国际机场航空货站</w:t>
      </w:r>
    </w:p>
    <w:p>
      <w:pPr>
        <w:spacing w:line="560" w:lineRule="exact"/>
        <w:rPr>
          <w:rFonts w:ascii="黑体" w:hAnsi="黑体" w:eastAsia="黑体" w:cs="黑体"/>
          <w:sz w:val="30"/>
          <w:szCs w:val="30"/>
        </w:rPr>
      </w:pPr>
    </w:p>
    <w:p>
      <w:pPr>
        <w:spacing w:line="560" w:lineRule="exact"/>
        <w:rPr>
          <w:rFonts w:ascii="黑体" w:hAnsi="黑体" w:eastAsia="黑体" w:cs="黑体"/>
          <w:sz w:val="30"/>
          <w:szCs w:val="30"/>
        </w:rPr>
      </w:pPr>
      <w:r>
        <w:rPr>
          <w:rFonts w:hint="eastAsia" w:ascii="黑体" w:hAnsi="黑体" w:eastAsia="黑体" w:cs="黑体"/>
          <w:sz w:val="30"/>
          <w:szCs w:val="30"/>
        </w:rPr>
        <w:t>乙方：</w:t>
      </w:r>
    </w:p>
    <w:p>
      <w:pPr>
        <w:spacing w:line="560" w:lineRule="exact"/>
        <w:rPr>
          <w:rFonts w:ascii="仿宋_GB2312" w:hAnsi="仿宋_GB2312" w:eastAsia="仿宋_GB2312" w:cs="仿宋_GB2312"/>
          <w:sz w:val="30"/>
          <w:szCs w:val="30"/>
        </w:rPr>
      </w:pPr>
      <w:r>
        <w:rPr>
          <w:rFonts w:hint="eastAsia" w:ascii="黑体" w:hAnsi="黑体" w:eastAsia="黑体" w:cs="黑体"/>
          <w:sz w:val="30"/>
          <w:szCs w:val="30"/>
        </w:rPr>
        <w:t>住所地：</w:t>
      </w:r>
    </w:p>
    <w:p>
      <w:pPr>
        <w:spacing w:line="560" w:lineRule="exact"/>
        <w:rPr>
          <w:rFonts w:ascii="仿宋_GB2312" w:hAnsi="仿宋_GB2312" w:eastAsia="仿宋_GB2312" w:cs="仿宋_GB2312"/>
          <w:sz w:val="30"/>
          <w:szCs w:val="30"/>
        </w:rPr>
      </w:pPr>
    </w:p>
    <w:p>
      <w:pPr>
        <w:spacing w:line="560" w:lineRule="exact"/>
        <w:rPr>
          <w:rFonts w:ascii="仿宋_GB2312" w:hAnsi="仿宋_GB2312" w:eastAsia="仿宋_GB2312" w:cs="仿宋_GB2312"/>
          <w:sz w:val="30"/>
          <w:szCs w:val="30"/>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依照《中华人民共和国</w:t>
      </w:r>
      <w:r>
        <w:rPr>
          <w:rFonts w:hint="eastAsia" w:ascii="仿宋" w:hAnsi="仿宋" w:eastAsia="仿宋" w:cs="仿宋"/>
          <w:sz w:val="28"/>
          <w:szCs w:val="28"/>
          <w:lang w:eastAsia="zh-CN"/>
        </w:rPr>
        <w:t>民法典</w:t>
      </w:r>
      <w:r>
        <w:rPr>
          <w:rFonts w:hint="eastAsia" w:ascii="仿宋" w:hAnsi="仿宋" w:eastAsia="仿宋" w:cs="仿宋"/>
          <w:sz w:val="28"/>
          <w:szCs w:val="28"/>
        </w:rPr>
        <w:t>》及有关法律法规的规定，双方在平等、自愿、协商一致的基础上，双方就下列事宜达成一致意见，签署相关合同。</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第一条 </w:t>
      </w:r>
      <w:r>
        <w:rPr>
          <w:rFonts w:hint="eastAsia" w:ascii="仿宋" w:hAnsi="仿宋" w:eastAsia="仿宋" w:cs="仿宋"/>
          <w:b/>
          <w:bCs/>
          <w:sz w:val="28"/>
          <w:szCs w:val="28"/>
          <w:lang w:val="en-US" w:eastAsia="zh-CN"/>
        </w:rPr>
        <w:t>维修维保</w:t>
      </w:r>
      <w:r>
        <w:rPr>
          <w:rFonts w:hint="eastAsia" w:ascii="仿宋" w:hAnsi="仿宋" w:eastAsia="仿宋" w:cs="仿宋"/>
          <w:b/>
          <w:bCs/>
          <w:sz w:val="28"/>
          <w:szCs w:val="28"/>
        </w:rPr>
        <w:t>项目、数量、金额</w:t>
      </w:r>
    </w:p>
    <w:p>
      <w:pPr>
        <w:spacing w:line="560" w:lineRule="exact"/>
        <w:rPr>
          <w:rFonts w:ascii="仿宋" w:hAnsi="仿宋" w:eastAsia="仿宋" w:cs="仿宋"/>
          <w:sz w:val="28"/>
          <w:szCs w:val="28"/>
        </w:rPr>
      </w:pP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093"/>
        <w:gridCol w:w="900"/>
        <w:gridCol w:w="1965"/>
        <w:gridCol w:w="1544"/>
        <w:gridCol w:w="1"/>
        <w:gridCol w:w="130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维保</w:t>
            </w:r>
            <w:r>
              <w:rPr>
                <w:rFonts w:hint="eastAsia" w:ascii="仿宋" w:hAnsi="仿宋" w:eastAsia="仿宋" w:cs="仿宋"/>
                <w:b/>
                <w:sz w:val="28"/>
                <w:szCs w:val="28"/>
              </w:rPr>
              <w:t>内容</w:t>
            </w:r>
          </w:p>
        </w:tc>
        <w:tc>
          <w:tcPr>
            <w:tcW w:w="1093"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rPr>
              <w:t>单位</w:t>
            </w:r>
          </w:p>
        </w:tc>
        <w:tc>
          <w:tcPr>
            <w:tcW w:w="900" w:type="dxa"/>
            <w:vAlign w:val="top"/>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数量</w:t>
            </w:r>
          </w:p>
        </w:tc>
        <w:tc>
          <w:tcPr>
            <w:tcW w:w="1965" w:type="dxa"/>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含税</w:t>
            </w:r>
            <w:r>
              <w:rPr>
                <w:rFonts w:hint="eastAsia" w:ascii="仿宋" w:hAnsi="仿宋" w:eastAsia="仿宋" w:cs="仿宋"/>
                <w:b/>
                <w:sz w:val="28"/>
                <w:szCs w:val="28"/>
              </w:rPr>
              <w:t>单价</w:t>
            </w:r>
          </w:p>
        </w:tc>
        <w:tc>
          <w:tcPr>
            <w:tcW w:w="1545" w:type="dxa"/>
            <w:gridSpan w:val="2"/>
            <w:vAlign w:val="top"/>
          </w:tcPr>
          <w:p>
            <w:pPr>
              <w:keepNext w:val="0"/>
              <w:keepLines w:val="0"/>
              <w:suppressLineNumbers w:val="0"/>
              <w:spacing w:before="0" w:beforeAutospacing="0" w:after="0" w:afterAutospacing="0" w:line="560" w:lineRule="exact"/>
              <w:ind w:left="0" w:right="0"/>
              <w:jc w:val="center"/>
              <w:rPr>
                <w:rFonts w:hint="default" w:ascii="仿宋" w:hAnsi="仿宋" w:eastAsia="仿宋" w:cs="仿宋"/>
                <w:b/>
                <w:sz w:val="28"/>
                <w:szCs w:val="28"/>
              </w:rPr>
            </w:pPr>
            <w:r>
              <w:rPr>
                <w:rFonts w:hint="eastAsia" w:ascii="仿宋" w:hAnsi="仿宋" w:eastAsia="仿宋" w:cs="仿宋"/>
                <w:b/>
                <w:sz w:val="28"/>
                <w:szCs w:val="28"/>
                <w:lang w:val="en-US" w:eastAsia="zh-CN"/>
              </w:rPr>
              <w:t>含税总计</w:t>
            </w:r>
          </w:p>
        </w:tc>
        <w:tc>
          <w:tcPr>
            <w:tcW w:w="1304" w:type="dxa"/>
            <w:gridSpan w:val="2"/>
            <w:vAlign w:val="top"/>
          </w:tcPr>
          <w:p>
            <w:pPr>
              <w:keepNext w:val="0"/>
              <w:keepLines w:val="0"/>
              <w:suppressLineNumbers w:val="0"/>
              <w:spacing w:before="0" w:beforeAutospacing="0" w:after="0" w:afterAutospacing="0" w:line="560" w:lineRule="exact"/>
              <w:ind w:left="0" w:right="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3"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皮带机</w:t>
            </w:r>
          </w:p>
        </w:tc>
        <w:tc>
          <w:tcPr>
            <w:tcW w:w="1093"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条</w:t>
            </w:r>
          </w:p>
        </w:tc>
        <w:tc>
          <w:tcPr>
            <w:tcW w:w="900"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9</w:t>
            </w:r>
          </w:p>
        </w:tc>
        <w:tc>
          <w:tcPr>
            <w:tcW w:w="1965" w:type="dxa"/>
            <w:vAlign w:val="top"/>
          </w:tcPr>
          <w:p>
            <w:pPr>
              <w:keepNext w:val="0"/>
              <w:keepLines w:val="0"/>
              <w:suppressLineNumbers w:val="0"/>
              <w:spacing w:before="0" w:beforeAutospacing="0" w:after="0" w:afterAutospacing="0" w:line="560" w:lineRule="exact"/>
              <w:ind w:left="0" w:right="0"/>
              <w:jc w:val="center"/>
              <w:rPr>
                <w:rFonts w:hint="eastAsia" w:ascii="宋体" w:hAnsi="宋体" w:cs="宋体"/>
                <w:kern w:val="0"/>
                <w:sz w:val="20"/>
                <w:szCs w:val="20"/>
                <w:vertAlign w:val="baseline"/>
                <w:lang w:val="en-US" w:eastAsia="zh-CN"/>
              </w:rPr>
            </w:pPr>
          </w:p>
        </w:tc>
        <w:tc>
          <w:tcPr>
            <w:tcW w:w="1545" w:type="dxa"/>
            <w:gridSpan w:val="2"/>
            <w:vAlign w:val="top"/>
          </w:tcPr>
          <w:p>
            <w:pPr>
              <w:keepNext w:val="0"/>
              <w:keepLines w:val="0"/>
              <w:suppressLineNumbers w:val="0"/>
              <w:spacing w:before="0" w:beforeAutospacing="0" w:after="0" w:afterAutospacing="0" w:line="560" w:lineRule="exact"/>
              <w:ind w:left="0" w:right="0"/>
              <w:jc w:val="center"/>
              <w:rPr>
                <w:rFonts w:hint="default" w:ascii="宋体" w:hAnsi="宋体" w:cs="宋体"/>
                <w:kern w:val="0"/>
                <w:sz w:val="20"/>
                <w:szCs w:val="20"/>
                <w:vertAlign w:val="baseline"/>
                <w:lang w:val="en-US" w:eastAsia="zh-CN"/>
              </w:rPr>
            </w:pPr>
          </w:p>
        </w:tc>
        <w:tc>
          <w:tcPr>
            <w:tcW w:w="1304" w:type="dxa"/>
            <w:gridSpan w:val="2"/>
            <w:vAlign w:val="top"/>
          </w:tcPr>
          <w:p>
            <w:pPr>
              <w:keepNext w:val="0"/>
              <w:keepLines w:val="0"/>
              <w:suppressLineNumbers w:val="0"/>
              <w:spacing w:before="0" w:beforeAutospacing="0" w:after="0" w:afterAutospacing="0" w:line="560" w:lineRule="exact"/>
              <w:ind w:left="0" w:right="0"/>
              <w:jc w:val="center"/>
              <w:rPr>
                <w:rFonts w:hint="default" w:ascii="宋体" w:hAnsi="宋体" w:cs="宋体"/>
                <w:kern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56" w:hRule="atLeast"/>
        </w:trPr>
        <w:tc>
          <w:tcPr>
            <w:tcW w:w="7215" w:type="dxa"/>
            <w:gridSpan w:val="5"/>
            <w:vAlign w:val="top"/>
          </w:tcPr>
          <w:p>
            <w:pPr>
              <w:keepNext w:val="0"/>
              <w:keepLines w:val="0"/>
              <w:suppressLineNumbers w:val="0"/>
              <w:spacing w:before="0" w:beforeAutospacing="0" w:after="0" w:afterAutospacing="0" w:line="560" w:lineRule="exact"/>
              <w:ind w:left="0" w:right="0"/>
              <w:jc w:val="left"/>
              <w:rPr>
                <w:rFonts w:hint="eastAsia" w:ascii="宋体" w:hAnsi="宋体" w:cs="宋体"/>
                <w:kern w:val="0"/>
                <w:sz w:val="20"/>
                <w:szCs w:val="20"/>
                <w:vertAlign w:val="baseline"/>
                <w:lang w:val="en-US" w:eastAsia="zh-CN"/>
              </w:rPr>
            </w:pPr>
            <w:r>
              <w:rPr>
                <w:rFonts w:hint="eastAsia" w:ascii="宋体" w:hAnsi="宋体" w:cs="宋体"/>
                <w:kern w:val="0"/>
                <w:sz w:val="20"/>
                <w:szCs w:val="20"/>
                <w:vertAlign w:val="baseline"/>
                <w:lang w:val="en-US" w:eastAsia="zh-CN"/>
              </w:rPr>
              <w:t>维保总费用：</w:t>
            </w:r>
          </w:p>
        </w:tc>
        <w:tc>
          <w:tcPr>
            <w:tcW w:w="1304" w:type="dxa"/>
            <w:gridSpan w:val="2"/>
            <w:vAlign w:val="top"/>
          </w:tcPr>
          <w:p>
            <w:pPr>
              <w:keepNext w:val="0"/>
              <w:keepLines w:val="0"/>
              <w:suppressLineNumbers w:val="0"/>
              <w:spacing w:before="0" w:beforeAutospacing="0" w:after="0" w:afterAutospacing="0" w:line="560" w:lineRule="exact"/>
              <w:ind w:left="0" w:right="0"/>
              <w:jc w:val="left"/>
              <w:rPr>
                <w:rFonts w:hint="eastAsia" w:ascii="宋体" w:hAnsi="宋体" w:cs="宋体"/>
                <w:kern w:val="0"/>
                <w:sz w:val="20"/>
                <w:szCs w:val="20"/>
                <w:vertAlign w:val="baseline"/>
                <w:lang w:val="en-US" w:eastAsia="zh-CN"/>
              </w:rPr>
            </w:pPr>
          </w:p>
        </w:tc>
      </w:tr>
    </w:tbl>
    <w:p>
      <w:pPr>
        <w:spacing w:line="560" w:lineRule="exact"/>
        <w:ind w:firstLine="537" w:firstLineChars="192"/>
        <w:rPr>
          <w:rFonts w:ascii="仿宋" w:hAnsi="仿宋" w:eastAsia="仿宋" w:cs="仿宋"/>
          <w:sz w:val="28"/>
          <w:szCs w:val="28"/>
        </w:rPr>
      </w:pPr>
    </w:p>
    <w:p>
      <w:pPr>
        <w:spacing w:line="560" w:lineRule="exact"/>
        <w:ind w:firstLine="537" w:firstLineChars="192"/>
        <w:rPr>
          <w:rFonts w:hint="eastAsia" w:ascii="仿宋" w:hAnsi="仿宋" w:eastAsia="仿宋" w:cs="仿宋"/>
          <w:sz w:val="28"/>
          <w:szCs w:val="28"/>
        </w:rPr>
      </w:pPr>
      <w:r>
        <w:rPr>
          <w:rFonts w:hint="eastAsia" w:ascii="仿宋" w:hAnsi="仿宋" w:eastAsia="仿宋" w:cs="仿宋"/>
          <w:sz w:val="28"/>
          <w:szCs w:val="28"/>
        </w:rPr>
        <w:t>本合同金额为固定总价合同，合同金额为（大写）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人民币</w:t>
      </w:r>
      <w:r>
        <w:rPr>
          <w:rFonts w:hint="eastAsia" w:ascii="仿宋" w:hAnsi="仿宋" w:eastAsia="仿宋" w:cs="仿宋"/>
          <w:sz w:val="28"/>
          <w:szCs w:val="28"/>
        </w:rPr>
        <w:t>（小写）¥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w:t>
      </w:r>
      <w:r>
        <w:rPr>
          <w:rFonts w:hint="eastAsia" w:ascii="仿宋" w:hAnsi="仿宋" w:eastAsia="仿宋" w:cs="仿宋"/>
          <w:sz w:val="28"/>
          <w:szCs w:val="28"/>
        </w:rPr>
        <w:t>。增值税税率为</w:t>
      </w:r>
      <w:r>
        <w:rPr>
          <w:rFonts w:hint="eastAsia" w:ascii="仿宋" w:hAnsi="仿宋" w:eastAsia="仿宋" w:cs="仿宋"/>
          <w:sz w:val="28"/>
          <w:szCs w:val="28"/>
          <w:lang w:val="en-US" w:eastAsia="zh-CN"/>
        </w:rPr>
        <w:t>13%</w:t>
      </w:r>
      <w:r>
        <w:rPr>
          <w:rFonts w:hint="eastAsia" w:ascii="仿宋" w:hAnsi="仿宋" w:eastAsia="仿宋" w:cs="仿宋"/>
          <w:sz w:val="28"/>
          <w:szCs w:val="28"/>
        </w:rPr>
        <w:t>，不含税总金额为人民币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w:t>
      </w:r>
      <w:r>
        <w:rPr>
          <w:rFonts w:hint="eastAsia" w:ascii="仿宋" w:hAnsi="仿宋" w:eastAsia="仿宋" w:cs="仿宋"/>
          <w:sz w:val="28"/>
          <w:szCs w:val="28"/>
        </w:rPr>
        <w:t>，税额为人民币</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w:t>
      </w:r>
      <w:r>
        <w:rPr>
          <w:rFonts w:hint="eastAsia" w:ascii="仿宋" w:hAnsi="仿宋" w:eastAsia="仿宋" w:cs="仿宋"/>
          <w:sz w:val="28"/>
          <w:szCs w:val="28"/>
        </w:rPr>
        <w:t>。本合同价为杭州萧山国际机场内</w:t>
      </w:r>
      <w:r>
        <w:rPr>
          <w:rFonts w:hint="eastAsia" w:ascii="仿宋" w:hAnsi="仿宋" w:eastAsia="仿宋" w:cs="仿宋"/>
          <w:sz w:val="28"/>
          <w:szCs w:val="28"/>
          <w:lang w:val="en-US" w:eastAsia="zh-CN"/>
        </w:rPr>
        <w:t>维保价</w:t>
      </w:r>
      <w:r>
        <w:rPr>
          <w:rFonts w:hint="eastAsia" w:ascii="仿宋" w:hAnsi="仿宋" w:eastAsia="仿宋" w:cs="仿宋"/>
          <w:sz w:val="28"/>
          <w:szCs w:val="28"/>
        </w:rPr>
        <w:t>，含</w:t>
      </w:r>
      <w:r>
        <w:rPr>
          <w:rFonts w:hint="eastAsia" w:ascii="仿宋" w:hAnsi="仿宋" w:eastAsia="仿宋" w:cs="仿宋"/>
          <w:sz w:val="28"/>
          <w:szCs w:val="28"/>
          <w:lang w:val="en-US" w:eastAsia="zh-CN"/>
        </w:rPr>
        <w:t>皮带机维护所需的全部费用</w:t>
      </w:r>
      <w:r>
        <w:rPr>
          <w:rFonts w:hint="eastAsia" w:ascii="仿宋" w:hAnsi="仿宋" w:eastAsia="仿宋" w:cs="仿宋"/>
          <w:sz w:val="28"/>
          <w:szCs w:val="28"/>
        </w:rPr>
        <w:t>。</w:t>
      </w:r>
      <w:r>
        <w:rPr>
          <w:rFonts w:hint="eastAsia" w:ascii="仿宋" w:hAnsi="仿宋" w:eastAsia="仿宋" w:cs="仿宋"/>
          <w:sz w:val="28"/>
          <w:szCs w:val="28"/>
          <w:lang w:val="en-US" w:eastAsia="zh-CN"/>
        </w:rPr>
        <w:t>由于设备配件老化、损坏等所产生的维修费用，乙方需经甲方同意后方可维修，配件费按按市场价格经甲方确认后结算，甲方不再支付人工费</w:t>
      </w:r>
      <w:r>
        <w:rPr>
          <w:rFonts w:hint="eastAsia" w:ascii="仿宋" w:hAnsi="仿宋" w:eastAsia="仿宋" w:cs="仿宋"/>
          <w:sz w:val="28"/>
          <w:szCs w:val="28"/>
        </w:rPr>
        <w:t>。</w:t>
      </w:r>
    </w:p>
    <w:p>
      <w:pPr>
        <w:spacing w:line="560" w:lineRule="exact"/>
        <w:ind w:firstLine="537"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ascii="仿宋" w:hAnsi="仿宋" w:eastAsia="仿宋" w:cs="仿宋"/>
          <w:b/>
          <w:bCs/>
          <w:color w:val="000000"/>
          <w:sz w:val="28"/>
          <w:szCs w:val="28"/>
        </w:rPr>
      </w:pPr>
      <w:r>
        <w:rPr>
          <w:rFonts w:hint="eastAsia" w:ascii="仿宋" w:hAnsi="仿宋" w:eastAsia="仿宋" w:cs="仿宋"/>
          <w:b/>
          <w:bCs/>
          <w:sz w:val="28"/>
          <w:szCs w:val="28"/>
        </w:rPr>
        <w:t xml:space="preserve">    </w:t>
      </w:r>
      <w:r>
        <w:rPr>
          <w:rFonts w:hint="eastAsia" w:ascii="仿宋" w:hAnsi="仿宋" w:eastAsia="仿宋" w:cs="仿宋"/>
          <w:b/>
          <w:bCs/>
          <w:color w:val="000000"/>
          <w:sz w:val="28"/>
          <w:szCs w:val="28"/>
        </w:rPr>
        <w:t xml:space="preserve">第二条 </w:t>
      </w:r>
      <w:r>
        <w:rPr>
          <w:rFonts w:hint="eastAsia" w:ascii="仿宋" w:hAnsi="仿宋" w:eastAsia="仿宋" w:cs="仿宋"/>
          <w:b/>
          <w:bCs/>
          <w:color w:val="000000"/>
          <w:sz w:val="28"/>
          <w:szCs w:val="28"/>
          <w:lang w:val="en-US" w:eastAsia="zh-CN"/>
        </w:rPr>
        <w:t>维修维保</w:t>
      </w:r>
      <w:r>
        <w:rPr>
          <w:rFonts w:hint="eastAsia" w:ascii="仿宋" w:hAnsi="仿宋" w:eastAsia="仿宋" w:cs="仿宋"/>
          <w:b/>
          <w:bCs/>
          <w:color w:val="000000"/>
          <w:sz w:val="28"/>
          <w:szCs w:val="28"/>
        </w:rPr>
        <w:t>时间</w:t>
      </w:r>
    </w:p>
    <w:p>
      <w:pPr>
        <w:spacing w:line="560" w:lineRule="exact"/>
        <w:ind w:firstLine="56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自合同签订之日起一年</w:t>
      </w:r>
      <w:r>
        <w:rPr>
          <w:rFonts w:hint="eastAsia" w:ascii="仿宋" w:hAnsi="仿宋" w:eastAsia="仿宋" w:cs="仿宋"/>
          <w:color w:val="000000"/>
          <w:sz w:val="28"/>
          <w:szCs w:val="28"/>
        </w:rPr>
        <w:t>。</w:t>
      </w:r>
    </w:p>
    <w:p>
      <w:pPr>
        <w:spacing w:line="560" w:lineRule="exact"/>
        <w:ind w:firstLine="560"/>
        <w:rPr>
          <w:rFonts w:ascii="仿宋" w:hAnsi="仿宋" w:eastAsia="仿宋" w:cs="仿宋"/>
          <w:color w:val="000000"/>
          <w:sz w:val="28"/>
          <w:szCs w:val="28"/>
        </w:rPr>
      </w:pPr>
      <w:r>
        <w:rPr>
          <w:rFonts w:hint="eastAsia" w:ascii="仿宋" w:hAnsi="仿宋" w:eastAsia="仿宋" w:cs="仿宋"/>
          <w:b/>
          <w:bCs/>
          <w:color w:val="000000"/>
          <w:sz w:val="28"/>
          <w:szCs w:val="28"/>
        </w:rPr>
        <w:t xml:space="preserve">第三条  </w:t>
      </w:r>
      <w:r>
        <w:rPr>
          <w:rFonts w:hint="eastAsia" w:ascii="仿宋" w:hAnsi="仿宋" w:eastAsia="仿宋" w:cs="仿宋"/>
          <w:b/>
          <w:bCs/>
          <w:color w:val="000000"/>
          <w:sz w:val="28"/>
          <w:szCs w:val="28"/>
          <w:lang w:val="en-US" w:eastAsia="zh-CN"/>
        </w:rPr>
        <w:t>维修维保</w:t>
      </w:r>
      <w:r>
        <w:rPr>
          <w:rFonts w:hint="eastAsia" w:ascii="仿宋" w:hAnsi="仿宋" w:eastAsia="仿宋" w:cs="仿宋"/>
          <w:b/>
          <w:bCs/>
          <w:color w:val="000000"/>
          <w:sz w:val="28"/>
          <w:szCs w:val="28"/>
        </w:rPr>
        <w:t>的要求</w:t>
      </w:r>
    </w:p>
    <w:p>
      <w:pPr>
        <w:numPr>
          <w:ilvl w:val="0"/>
          <w:numId w:val="0"/>
        </w:numPr>
        <w:spacing w:line="56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1.</w:t>
      </w:r>
      <w:r>
        <w:rPr>
          <w:rFonts w:hint="eastAsia" w:ascii="仿宋" w:hAnsi="仿宋" w:eastAsia="仿宋" w:cs="仿宋"/>
          <w:color w:val="000000"/>
          <w:sz w:val="28"/>
          <w:szCs w:val="28"/>
        </w:rPr>
        <w:t>质量要求：</w:t>
      </w:r>
      <w:r>
        <w:rPr>
          <w:rFonts w:hint="eastAsia" w:ascii="仿宋" w:hAnsi="仿宋" w:eastAsia="仿宋" w:cs="仿宋"/>
          <w:color w:val="000000"/>
          <w:sz w:val="28"/>
          <w:szCs w:val="28"/>
          <w:lang w:val="en-US" w:eastAsia="zh-CN"/>
        </w:rPr>
        <w:t>达到正常使用要求，不影响甲方日常业务生产。</w:t>
      </w:r>
    </w:p>
    <w:p>
      <w:pPr>
        <w:numPr>
          <w:ilvl w:val="0"/>
          <w:numId w:val="2"/>
        </w:numPr>
        <w:spacing w:line="560" w:lineRule="exact"/>
        <w:ind w:firstLine="5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提供一年四次的季度检修服务。</w:t>
      </w:r>
    </w:p>
    <w:p>
      <w:pPr>
        <w:spacing w:line="56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 xml:space="preserve">    第四条 </w:t>
      </w:r>
      <w:r>
        <w:rPr>
          <w:rFonts w:hint="eastAsia" w:ascii="仿宋" w:hAnsi="仿宋" w:eastAsia="仿宋" w:cs="仿宋"/>
          <w:b/>
          <w:bCs/>
          <w:color w:val="000000"/>
          <w:sz w:val="28"/>
          <w:szCs w:val="28"/>
          <w:lang w:val="en-US" w:eastAsia="zh-CN"/>
        </w:rPr>
        <w:t>维修维保</w:t>
      </w:r>
      <w:r>
        <w:rPr>
          <w:rFonts w:hint="eastAsia" w:ascii="仿宋" w:hAnsi="仿宋" w:eastAsia="仿宋" w:cs="仿宋"/>
          <w:b/>
          <w:bCs/>
          <w:color w:val="000000"/>
          <w:sz w:val="28"/>
          <w:szCs w:val="28"/>
        </w:rPr>
        <w:t>交付时间、地点及方式</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1.交付时间：</w:t>
      </w:r>
      <w:r>
        <w:rPr>
          <w:rFonts w:hint="eastAsia" w:ascii="仿宋" w:hAnsi="仿宋" w:eastAsia="仿宋" w:cs="仿宋"/>
          <w:color w:val="000000"/>
          <w:sz w:val="28"/>
          <w:szCs w:val="28"/>
          <w:lang w:val="en-US" w:eastAsia="zh-CN"/>
        </w:rPr>
        <w:t>按甲方需求。</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2.交付地点：</w:t>
      </w:r>
      <w:r>
        <w:rPr>
          <w:rFonts w:hint="eastAsia" w:ascii="仿宋" w:hAnsi="仿宋" w:eastAsia="仿宋" w:cs="仿宋"/>
          <w:color w:val="000000"/>
          <w:sz w:val="28"/>
          <w:szCs w:val="28"/>
          <w:lang w:val="en-US" w:eastAsia="zh-CN"/>
        </w:rPr>
        <w:t>杭州萧山国际机场内。</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3.交付方式：</w:t>
      </w:r>
      <w:r>
        <w:rPr>
          <w:rFonts w:hint="eastAsia" w:ascii="仿宋" w:hAnsi="仿宋" w:eastAsia="仿宋" w:cs="仿宋"/>
          <w:color w:val="000000"/>
          <w:sz w:val="28"/>
          <w:szCs w:val="28"/>
          <w:lang w:val="en-US" w:eastAsia="zh-CN"/>
        </w:rPr>
        <w:t>乙方上门维修维护。</w:t>
      </w:r>
    </w:p>
    <w:p>
      <w:pPr>
        <w:spacing w:line="560" w:lineRule="exact"/>
        <w:rPr>
          <w:rFonts w:ascii="仿宋" w:hAnsi="仿宋" w:eastAsia="仿宋" w:cs="仿宋"/>
          <w:color w:val="000000"/>
          <w:sz w:val="28"/>
          <w:szCs w:val="28"/>
        </w:rPr>
      </w:pPr>
      <w:r>
        <w:rPr>
          <w:rFonts w:hint="eastAsia" w:ascii="仿宋" w:hAnsi="仿宋" w:eastAsia="仿宋" w:cs="仿宋"/>
          <w:b/>
          <w:bCs/>
          <w:color w:val="000000"/>
          <w:sz w:val="28"/>
          <w:szCs w:val="28"/>
        </w:rPr>
        <w:t xml:space="preserve">    第五条 修理修缮的验收标准、方法及时间</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    1.验收标准：</w:t>
      </w:r>
      <w:r>
        <w:rPr>
          <w:rFonts w:hint="eastAsia" w:ascii="仿宋" w:hAnsi="仿宋" w:eastAsia="仿宋" w:cs="仿宋"/>
          <w:color w:val="000000"/>
          <w:sz w:val="28"/>
          <w:szCs w:val="28"/>
          <w:lang w:val="en-US" w:eastAsia="zh-CN"/>
        </w:rPr>
        <w:t>维修完成后达到正常使用要求（无异响、顿挫、偏磨等）。</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2</w:t>
      </w:r>
      <w:r>
        <w:rPr>
          <w:rFonts w:hint="eastAsia" w:ascii="仿宋" w:hAnsi="仿宋" w:eastAsia="仿宋" w:cs="仿宋"/>
          <w:color w:val="000000"/>
          <w:sz w:val="28"/>
          <w:szCs w:val="28"/>
        </w:rPr>
        <w:t>.验收时间：</w:t>
      </w:r>
      <w:r>
        <w:rPr>
          <w:rFonts w:hint="eastAsia" w:ascii="仿宋" w:hAnsi="仿宋" w:eastAsia="仿宋" w:cs="仿宋"/>
          <w:color w:val="000000"/>
          <w:sz w:val="28"/>
          <w:szCs w:val="28"/>
          <w:lang w:val="en-US" w:eastAsia="zh-CN"/>
        </w:rPr>
        <w:t>维修完成后。</w:t>
      </w:r>
    </w:p>
    <w:p>
      <w:pPr>
        <w:spacing w:line="560" w:lineRule="exact"/>
        <w:rPr>
          <w:rFonts w:ascii="仿宋" w:hAnsi="仿宋" w:eastAsia="仿宋" w:cs="仿宋"/>
          <w:sz w:val="28"/>
          <w:szCs w:val="28"/>
        </w:rPr>
      </w:pPr>
      <w:r>
        <w:rPr>
          <w:rFonts w:hint="eastAsia" w:ascii="仿宋" w:hAnsi="仿宋" w:eastAsia="仿宋" w:cs="仿宋"/>
          <w:b/>
          <w:bCs/>
          <w:sz w:val="28"/>
          <w:szCs w:val="28"/>
        </w:rPr>
        <w:t xml:space="preserve">    第六条  支付方式</w:t>
      </w:r>
    </w:p>
    <w:p>
      <w:pPr>
        <w:spacing w:line="560" w:lineRule="exact"/>
        <w:ind w:firstLine="6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sz w:val="28"/>
          <w:szCs w:val="28"/>
          <w:lang w:val="en-US" w:eastAsia="zh-CN"/>
        </w:rPr>
        <w:t>按季度结算，乙方完成每季度维保校验并经甲方验收确认后，开具当季维修配件发票及维保发票，甲方于收到维保台账及发票后7日内完成付款。</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eastAsia="zh-CN"/>
        </w:rPr>
        <w:t>甲</w:t>
      </w:r>
      <w:r>
        <w:rPr>
          <w:rFonts w:hint="eastAsia" w:ascii="仿宋" w:hAnsi="仿宋" w:eastAsia="仿宋" w:cs="仿宋"/>
          <w:sz w:val="28"/>
          <w:szCs w:val="28"/>
        </w:rPr>
        <w:t>方付款前，乙方应提供正规的符合合同约定的发票，若乙方未按合同约定提供发票的，甲方有权拒绝付款且不承担任何延期付款的责任</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spacing w:line="560" w:lineRule="exact"/>
        <w:rPr>
          <w:rFonts w:ascii="仿宋" w:hAnsi="仿宋" w:eastAsia="仿宋" w:cs="仿宋"/>
          <w:b/>
          <w:sz w:val="28"/>
          <w:szCs w:val="28"/>
        </w:rPr>
      </w:pPr>
      <w:r>
        <w:rPr>
          <w:rFonts w:hint="eastAsia" w:ascii="仿宋" w:hAnsi="仿宋" w:eastAsia="仿宋" w:cs="仿宋"/>
          <w:b/>
          <w:bCs/>
          <w:sz w:val="28"/>
          <w:szCs w:val="28"/>
        </w:rPr>
        <w:t xml:space="preserve">    第</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 xml:space="preserve">条  </w:t>
      </w:r>
      <w:r>
        <w:rPr>
          <w:rFonts w:hint="eastAsia" w:ascii="仿宋" w:hAnsi="仿宋" w:eastAsia="仿宋" w:cs="仿宋"/>
          <w:b/>
          <w:sz w:val="28"/>
          <w:szCs w:val="28"/>
        </w:rPr>
        <w:t>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乙方应为</w:t>
      </w:r>
      <w:r>
        <w:rPr>
          <w:rFonts w:hint="eastAsia" w:ascii="仿宋" w:hAnsi="仿宋" w:eastAsia="仿宋" w:cs="仿宋"/>
          <w:sz w:val="28"/>
          <w:szCs w:val="28"/>
          <w:lang w:val="en-US" w:eastAsia="zh-CN"/>
        </w:rPr>
        <w:t>维修</w:t>
      </w:r>
      <w:r>
        <w:rPr>
          <w:rFonts w:hint="eastAsia" w:ascii="仿宋" w:hAnsi="仿宋" w:eastAsia="仿宋" w:cs="仿宋"/>
          <w:sz w:val="28"/>
          <w:szCs w:val="28"/>
        </w:rPr>
        <w:t>项目提供</w:t>
      </w:r>
      <w:r>
        <w:rPr>
          <w:rFonts w:hint="eastAsia" w:ascii="仿宋" w:hAnsi="仿宋" w:eastAsia="仿宋" w:cs="仿宋"/>
          <w:b/>
          <w:bCs/>
          <w:sz w:val="28"/>
          <w:szCs w:val="28"/>
          <w:u w:val="single"/>
          <w:lang w:val="en-US" w:eastAsia="zh-CN"/>
        </w:rPr>
        <w:t>三个月</w:t>
      </w:r>
      <w:r>
        <w:rPr>
          <w:rFonts w:hint="eastAsia" w:ascii="仿宋" w:hAnsi="仿宋" w:eastAsia="仿宋" w:cs="仿宋"/>
          <w:sz w:val="28"/>
          <w:szCs w:val="28"/>
        </w:rPr>
        <w:t>的免费质保期(含工时费和零部件费)，时间自甲方签署最终验收合格确认书之日起计算。</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2．免费质保期内由于非甲方原因发生的故障或损坏，乙方免费提供维修和备件直至</w:t>
      </w:r>
      <w:r>
        <w:rPr>
          <w:rFonts w:hint="eastAsia" w:ascii="仿宋" w:hAnsi="仿宋" w:eastAsia="仿宋" w:cs="仿宋"/>
          <w:sz w:val="28"/>
          <w:szCs w:val="28"/>
          <w:lang w:eastAsia="zh-CN"/>
        </w:rPr>
        <w:t>设备</w:t>
      </w:r>
      <w:r>
        <w:rPr>
          <w:rFonts w:hint="eastAsia" w:ascii="仿宋" w:hAnsi="仿宋" w:eastAsia="仿宋" w:cs="仿宋"/>
          <w:sz w:val="28"/>
          <w:szCs w:val="28"/>
        </w:rPr>
        <w:t>性能、状态等达到正常标准，可以正常安全使用为止。如无法修复，乙方应负责免费更换，若无法更换，则乙方退还甲方支付的合同款，同时应承担该修理修缮项目的直接费用（运输、保险、检验、全国银行间同业拆借中心公布的同期货款市场报价利率及银行手续费、</w:t>
      </w:r>
      <w:r>
        <w:rPr>
          <w:rFonts w:hint="eastAsia" w:ascii="仿宋" w:hAnsi="仿宋" w:eastAsia="仿宋" w:cs="仿宋"/>
          <w:sz w:val="28"/>
          <w:szCs w:val="28"/>
          <w:lang w:eastAsia="zh-CN"/>
        </w:rPr>
        <w:t>诉讼费</w:t>
      </w:r>
      <w:r>
        <w:rPr>
          <w:rFonts w:hint="eastAsia" w:ascii="仿宋" w:hAnsi="仿宋" w:eastAsia="仿宋" w:cs="仿宋"/>
          <w:sz w:val="28"/>
          <w:szCs w:val="28"/>
        </w:rPr>
        <w:t>、</w:t>
      </w:r>
      <w:r>
        <w:rPr>
          <w:rFonts w:hint="eastAsia" w:ascii="仿宋" w:hAnsi="仿宋" w:eastAsia="仿宋" w:cs="仿宋"/>
          <w:sz w:val="28"/>
          <w:szCs w:val="28"/>
          <w:lang w:eastAsia="zh-CN"/>
        </w:rPr>
        <w:t>律师费</w:t>
      </w:r>
      <w:r>
        <w:rPr>
          <w:rFonts w:hint="eastAsia" w:ascii="仿宋" w:hAnsi="仿宋" w:eastAsia="仿宋" w:cs="仿宋"/>
          <w:sz w:val="28"/>
          <w:szCs w:val="28"/>
        </w:rPr>
        <w:t>、法院执行措施所产生的费用等）以及由此给甲方造成的损失。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．乙方提供</w:t>
      </w:r>
      <w:r>
        <w:rPr>
          <w:rFonts w:hint="eastAsia" w:ascii="仿宋" w:hAnsi="仿宋" w:eastAsia="仿宋" w:cs="仿宋"/>
          <w:sz w:val="28"/>
          <w:szCs w:val="28"/>
          <w:u w:val="single"/>
          <w:lang w:val="en-US" w:eastAsia="zh-CN"/>
        </w:rPr>
        <w:t xml:space="preserve"> 7*12 </w:t>
      </w:r>
      <w:r>
        <w:rPr>
          <w:rFonts w:hint="eastAsia" w:ascii="仿宋" w:hAnsi="仿宋" w:eastAsia="仿宋" w:cs="仿宋"/>
          <w:sz w:val="28"/>
          <w:szCs w:val="28"/>
        </w:rPr>
        <w:t>小时售后服务，并委派</w:t>
      </w:r>
      <w:r>
        <w:rPr>
          <w:rFonts w:hint="eastAsia" w:ascii="仿宋" w:hAnsi="仿宋" w:eastAsia="仿宋" w:cs="仿宋"/>
          <w:sz w:val="28"/>
          <w:szCs w:val="28"/>
          <w:u w:val="single"/>
        </w:rPr>
        <w:t>维修人员</w:t>
      </w:r>
      <w:r>
        <w:rPr>
          <w:rFonts w:hint="eastAsia" w:ascii="仿宋" w:hAnsi="仿宋" w:eastAsia="仿宋" w:cs="仿宋"/>
          <w:sz w:val="28"/>
          <w:szCs w:val="28"/>
        </w:rPr>
        <w:t>，在接到报修通知后</w:t>
      </w:r>
      <w:r>
        <w:rPr>
          <w:rFonts w:hint="eastAsia" w:ascii="仿宋" w:hAnsi="仿宋" w:eastAsia="仿宋" w:cs="仿宋"/>
          <w:sz w:val="28"/>
          <w:szCs w:val="28"/>
          <w:u w:val="single"/>
          <w:lang w:val="en-US" w:eastAsia="zh-CN"/>
        </w:rPr>
        <w:t xml:space="preserve"> 8 </w:t>
      </w:r>
      <w:r>
        <w:rPr>
          <w:rFonts w:hint="eastAsia" w:ascii="仿宋" w:hAnsi="仿宋" w:eastAsia="仿宋" w:cs="仿宋"/>
          <w:sz w:val="28"/>
          <w:szCs w:val="28"/>
        </w:rPr>
        <w:t>小时内赶到杭州萧山国际机场进行维修，直到</w:t>
      </w:r>
      <w:r>
        <w:rPr>
          <w:rFonts w:hint="eastAsia" w:ascii="仿宋" w:hAnsi="仿宋" w:eastAsia="仿宋" w:cs="仿宋"/>
          <w:sz w:val="28"/>
          <w:szCs w:val="28"/>
          <w:lang w:eastAsia="zh-CN"/>
        </w:rPr>
        <w:t>设备</w:t>
      </w:r>
      <w:r>
        <w:rPr>
          <w:rFonts w:hint="eastAsia" w:ascii="仿宋" w:hAnsi="仿宋" w:eastAsia="仿宋" w:cs="仿宋"/>
          <w:sz w:val="28"/>
          <w:szCs w:val="28"/>
        </w:rPr>
        <w:t>恢复正常。修复部分的质保期自修复之日起重新开始计算。</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lang w:val="en-US" w:eastAsia="zh-CN"/>
        </w:rPr>
        <w:t>第八条</w:t>
      </w:r>
      <w:r>
        <w:rPr>
          <w:rFonts w:hint="eastAsia" w:ascii="仿宋" w:hAnsi="仿宋" w:eastAsia="仿宋" w:cs="仿宋"/>
          <w:b/>
          <w:sz w:val="28"/>
          <w:szCs w:val="28"/>
        </w:rPr>
        <w:t>、违约责任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甲方无故逾期支付修理修缮费用的,甲方应按逾期付款总额每日</w:t>
      </w:r>
      <w:r>
        <w:rPr>
          <w:rFonts w:hint="eastAsia" w:ascii="仿宋" w:hAnsi="仿宋" w:eastAsia="仿宋" w:cs="仿宋"/>
          <w:sz w:val="28"/>
          <w:szCs w:val="28"/>
          <w:u w:val="single"/>
          <w:lang w:val="en-US" w:eastAsia="zh-CN"/>
        </w:rPr>
        <w:t xml:space="preserve"> 0.5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w:t>
      </w:r>
      <w:r>
        <w:rPr>
          <w:rFonts w:hint="eastAsia" w:ascii="仿宋" w:hAnsi="仿宋" w:eastAsia="仿宋" w:cs="仿宋"/>
          <w:sz w:val="28"/>
          <w:szCs w:val="28"/>
          <w:lang w:eastAsia="zh-CN"/>
        </w:rPr>
        <w:t>完成</w:t>
      </w:r>
      <w:r>
        <w:rPr>
          <w:rFonts w:hint="eastAsia" w:ascii="仿宋" w:hAnsi="仿宋" w:eastAsia="仿宋" w:cs="仿宋"/>
          <w:sz w:val="28"/>
          <w:szCs w:val="28"/>
        </w:rPr>
        <w:t>修理修缮项目，乙方应按合同总价每日</w:t>
      </w:r>
      <w:r>
        <w:rPr>
          <w:rFonts w:hint="eastAsia" w:ascii="仿宋" w:hAnsi="仿宋" w:eastAsia="仿宋" w:cs="仿宋"/>
          <w:sz w:val="28"/>
          <w:szCs w:val="28"/>
          <w:u w:val="single"/>
          <w:lang w:val="en-US" w:eastAsia="zh-CN"/>
        </w:rPr>
        <w:t xml:space="preserve"> 0.5 </w:t>
      </w:r>
      <w:r>
        <w:rPr>
          <w:rFonts w:hint="eastAsia" w:ascii="仿宋" w:hAnsi="仿宋" w:eastAsia="仿宋" w:cs="仿宋"/>
          <w:sz w:val="28"/>
          <w:szCs w:val="28"/>
        </w:rPr>
        <w:t>%向甲方支付违约金，由甲方从修理修缮费用中扣除。逾期超过约定日期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rPr>
        <w:t>日的，甲方可解除本合同。乙方因逾期交付或因其他违约行为导致甲方解除合同的，乙方应向甲方支付合同总价</w:t>
      </w:r>
      <w:r>
        <w:rPr>
          <w:rFonts w:hint="eastAsia" w:ascii="仿宋" w:hAnsi="仿宋" w:eastAsia="仿宋" w:cs="仿宋"/>
          <w:sz w:val="28"/>
          <w:szCs w:val="28"/>
          <w:u w:val="single"/>
          <w:lang w:val="en-US" w:eastAsia="zh-CN"/>
        </w:rPr>
        <w:t xml:space="preserve"> 10 </w:t>
      </w:r>
      <w:r>
        <w:rPr>
          <w:rFonts w:hint="eastAsia" w:ascii="仿宋" w:hAnsi="仿宋" w:eastAsia="仿宋" w:cs="仿宋"/>
          <w:sz w:val="28"/>
          <w:szCs w:val="28"/>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w:t>
      </w:r>
      <w:r>
        <w:rPr>
          <w:rFonts w:hint="eastAsia" w:ascii="仿宋" w:hAnsi="仿宋" w:eastAsia="仿宋" w:cs="仿宋"/>
          <w:sz w:val="28"/>
          <w:szCs w:val="28"/>
          <w:lang w:eastAsia="zh-CN"/>
        </w:rPr>
        <w:t>未</w:t>
      </w:r>
      <w:r>
        <w:rPr>
          <w:rFonts w:hint="eastAsia" w:ascii="仿宋" w:hAnsi="仿宋" w:eastAsia="仿宋" w:cs="仿宋"/>
          <w:sz w:val="28"/>
          <w:szCs w:val="28"/>
        </w:rPr>
        <w:t>在约定期限内派人维修或维修质量验收不合格的，甲方可以委托他人修理，费用由乙方承担。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5．对于本合同项下乙方应支付的赔偿款或违约金，甲方有权从应付乙方的修理修缮费用中直接扣除，仍不足的部分，继续向乙方追偿。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lang w:val="en-US" w:eastAsia="zh-CN"/>
        </w:rPr>
        <w:t>第九条</w:t>
      </w:r>
      <w:r>
        <w:rPr>
          <w:rFonts w:hint="eastAsia" w:ascii="仿宋" w:hAnsi="仿宋" w:eastAsia="仿宋" w:cs="仿宋"/>
          <w:b/>
          <w:sz w:val="28"/>
          <w:szCs w:val="28"/>
        </w:rPr>
        <w:t>、不可抗力事件处理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w:t>
      </w:r>
      <w:r>
        <w:rPr>
          <w:rFonts w:hint="eastAsia" w:ascii="仿宋" w:hAnsi="仿宋" w:eastAsia="仿宋" w:cs="仿宋"/>
          <w:sz w:val="28"/>
          <w:szCs w:val="28"/>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lang w:val="en-US" w:eastAsia="zh-CN"/>
        </w:rPr>
        <w:t>第十条</w:t>
      </w:r>
      <w:r>
        <w:rPr>
          <w:rFonts w:hint="eastAsia" w:ascii="仿宋" w:hAnsi="仿宋" w:eastAsia="仿宋" w:cs="仿宋"/>
          <w:b/>
          <w:sz w:val="28"/>
          <w:szCs w:val="28"/>
        </w:rPr>
        <w:t>、争议解决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lang w:val="en-US" w:eastAsia="zh-CN"/>
        </w:rPr>
        <w:t>第十一条</w:t>
      </w:r>
      <w:r>
        <w:rPr>
          <w:rFonts w:hint="eastAsia" w:ascii="仿宋" w:hAnsi="仿宋" w:eastAsia="仿宋" w:cs="仿宋"/>
          <w:b/>
          <w:sz w:val="28"/>
          <w:szCs w:val="28"/>
        </w:rPr>
        <w:t>、合同组成文件包含下列内容，且解释顺序如下：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lang w:val="en-US" w:eastAsia="zh-CN"/>
        </w:rPr>
        <w:t>第十二条</w:t>
      </w:r>
      <w:r>
        <w:rPr>
          <w:rFonts w:hint="eastAsia" w:ascii="仿宋" w:hAnsi="仿宋" w:eastAsia="仿宋" w:cs="仿宋"/>
          <w:b/>
          <w:sz w:val="28"/>
          <w:szCs w:val="28"/>
        </w:rPr>
        <w:t>、合同生效及其它</w:t>
      </w:r>
    </w:p>
    <w:p>
      <w:pPr>
        <w:adjustRightInd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1.合同经双方法定代表人或授权代表签字并加盖单位公章或者合同章之日起生效。</w:t>
      </w:r>
    </w:p>
    <w:p>
      <w:pPr>
        <w:adjustRightInd w:val="0"/>
        <w:snapToGri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2.本合同如需续签，甲乙双方应于合同到期之日起15日内达成书面共识，并重新签订合同。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.本合同所订一切条款，任何一方不得擅自变更或者修改。</w:t>
      </w:r>
    </w:p>
    <w:p>
      <w:pPr>
        <w:adjustRightInd w:val="0"/>
        <w:snapToGri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.本合同未尽事宜，双方可签订补充协议予以执行；未达成补充协议的，遵照有关法律法规执行。</w:t>
      </w:r>
    </w:p>
    <w:p>
      <w:pPr>
        <w:tabs>
          <w:tab w:val="right" w:pos="8306"/>
        </w:tabs>
        <w:adjustRightInd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.本合同一式肆份，甲方执贰份，乙方持贰份，具有同等法律效力。</w:t>
      </w:r>
    </w:p>
    <w:p>
      <w:pPr>
        <w:tabs>
          <w:tab w:val="right" w:pos="8306"/>
        </w:tabs>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w:t>
      </w:r>
      <w:r>
        <w:rPr>
          <w:rFonts w:hint="eastAsia" w:ascii="黑体" w:hAnsi="黑体" w:eastAsia="黑体" w:cs="黑体"/>
          <w:sz w:val="28"/>
          <w:szCs w:val="28"/>
          <w:lang w:eastAsia="zh-CN"/>
        </w:rPr>
        <w:t>机场</w:t>
      </w:r>
      <w:r>
        <w:rPr>
          <w:rFonts w:hint="eastAsia" w:ascii="黑体" w:hAnsi="黑体" w:eastAsia="黑体" w:cs="黑体"/>
          <w:sz w:val="28"/>
          <w:szCs w:val="28"/>
          <w:lang w:val="en-US" w:eastAsia="zh-CN"/>
        </w:rPr>
        <w:t xml:space="preserve">航  </w:t>
      </w: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乙方：</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lang w:val="en-US" w:eastAsia="zh-CN"/>
        </w:rPr>
        <w:t xml:space="preserve">      空</w:t>
      </w:r>
      <w:r>
        <w:rPr>
          <w:rFonts w:hint="eastAsia" w:ascii="黑体" w:hAnsi="黑体" w:eastAsia="黑体" w:cs="黑体"/>
          <w:sz w:val="28"/>
          <w:szCs w:val="28"/>
          <w:lang w:eastAsia="zh-CN"/>
        </w:rPr>
        <w:t>物流有限公司</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spacing w:line="560" w:lineRule="exact"/>
        <w:rPr>
          <w:rFonts w:ascii="仿宋" w:hAnsi="仿宋" w:eastAsia="仿宋" w:cs="仿宋"/>
          <w:sz w:val="28"/>
          <w:szCs w:val="28"/>
        </w:rPr>
      </w:pPr>
      <w:r>
        <w:rPr>
          <w:rFonts w:hint="eastAsia" w:ascii="黑体" w:hAnsi="黑体" w:eastAsia="黑体" w:cs="黑体"/>
          <w:sz w:val="28"/>
          <w:szCs w:val="28"/>
        </w:rPr>
        <w:t xml:space="preserve">日期：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日期：          </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pStyle w:val="18"/>
        <w:spacing w:line="560" w:lineRule="exact"/>
        <w:ind w:firstLine="562"/>
        <w:rPr>
          <w:rFonts w:ascii="仿宋" w:hAnsi="仿宋" w:eastAsia="仿宋" w:cs="仿宋"/>
          <w:b/>
          <w:color w:val="auto"/>
          <w:sz w:val="28"/>
          <w:szCs w:val="28"/>
        </w:rPr>
      </w:pPr>
    </w:p>
    <w:p>
      <w:pPr>
        <w:pStyle w:val="18"/>
        <w:spacing w:line="560" w:lineRule="exact"/>
        <w:ind w:firstLine="560"/>
        <w:jc w:val="center"/>
        <w:rPr>
          <w:rFonts w:ascii="黑体" w:hAnsi="黑体" w:eastAsia="黑体" w:cs="黑体"/>
          <w:bCs/>
          <w:color w:val="auto"/>
          <w:sz w:val="28"/>
          <w:szCs w:val="28"/>
        </w:rPr>
      </w:pPr>
      <w:r>
        <w:rPr>
          <w:rFonts w:hint="eastAsia" w:ascii="黑体" w:hAnsi="黑体" w:eastAsia="黑体" w:cs="黑体"/>
          <w:bCs/>
          <w:color w:val="auto"/>
          <w:sz w:val="28"/>
          <w:szCs w:val="28"/>
        </w:rPr>
        <w:t>杭州萧山国际</w:t>
      </w:r>
      <w:r>
        <w:rPr>
          <w:rFonts w:hint="eastAsia" w:ascii="黑体" w:hAnsi="黑体" w:eastAsia="黑体" w:cs="黑体"/>
          <w:bCs/>
          <w:color w:val="auto"/>
          <w:sz w:val="28"/>
          <w:szCs w:val="28"/>
          <w:lang w:eastAsia="zh-CN"/>
        </w:rPr>
        <w:t>机场</w:t>
      </w:r>
      <w:r>
        <w:rPr>
          <w:rFonts w:hint="eastAsia" w:ascii="黑体" w:hAnsi="黑体" w:eastAsia="黑体" w:cs="黑体"/>
          <w:bCs/>
          <w:color w:val="auto"/>
          <w:sz w:val="28"/>
          <w:szCs w:val="28"/>
          <w:lang w:val="en-US" w:eastAsia="zh-CN"/>
        </w:rPr>
        <w:t>航空</w:t>
      </w:r>
      <w:r>
        <w:rPr>
          <w:rFonts w:hint="eastAsia" w:ascii="黑体" w:hAnsi="黑体" w:eastAsia="黑体" w:cs="黑体"/>
          <w:bCs/>
          <w:color w:val="auto"/>
          <w:sz w:val="28"/>
          <w:szCs w:val="28"/>
          <w:lang w:eastAsia="zh-CN"/>
        </w:rPr>
        <w:t>物流有限公司</w:t>
      </w:r>
      <w:r>
        <w:rPr>
          <w:rFonts w:hint="eastAsia" w:ascii="黑体" w:hAnsi="黑体" w:eastAsia="黑体" w:cs="黑体"/>
          <w:bCs/>
          <w:color w:val="auto"/>
          <w:sz w:val="28"/>
          <w:szCs w:val="28"/>
        </w:rPr>
        <w:t>廉洁自律承诺书</w:t>
      </w:r>
    </w:p>
    <w:p>
      <w:pPr>
        <w:pStyle w:val="20"/>
        <w:adjustRightInd w:val="0"/>
        <w:snapToGrid w:val="0"/>
        <w:spacing w:line="560" w:lineRule="exact"/>
        <w:ind w:firstLine="560"/>
        <w:jc w:val="center"/>
        <w:rPr>
          <w:rFonts w:ascii="黑体" w:hAnsi="黑体" w:eastAsia="黑体" w:cs="黑体"/>
          <w:bCs/>
          <w:sz w:val="28"/>
          <w:szCs w:val="28"/>
        </w:rPr>
      </w:pPr>
    </w:p>
    <w:p>
      <w:pPr>
        <w:pStyle w:val="20"/>
        <w:adjustRightInd w:val="0"/>
        <w:snapToGrid w:val="0"/>
        <w:spacing w:line="560" w:lineRule="exact"/>
        <w:ind w:firstLine="0" w:firstLineChars="0"/>
        <w:jc w:val="left"/>
        <w:rPr>
          <w:rFonts w:ascii="仿宋" w:hAnsi="仿宋" w:eastAsia="仿宋" w:cs="仿宋"/>
          <w:b/>
          <w:sz w:val="28"/>
          <w:szCs w:val="28"/>
        </w:rPr>
      </w:pPr>
      <w:r>
        <w:rPr>
          <w:rFonts w:hint="eastAsia" w:ascii="仿宋" w:hAnsi="仿宋" w:eastAsia="仿宋" w:cs="仿宋"/>
          <w:b/>
          <w:sz w:val="28"/>
          <w:szCs w:val="28"/>
        </w:rPr>
        <w:t>杭州萧山国际</w:t>
      </w:r>
      <w:r>
        <w:rPr>
          <w:rFonts w:hint="eastAsia" w:ascii="仿宋" w:hAnsi="仿宋" w:eastAsia="仿宋" w:cs="仿宋"/>
          <w:b/>
          <w:sz w:val="28"/>
          <w:szCs w:val="28"/>
          <w:lang w:eastAsia="zh-CN"/>
        </w:rPr>
        <w:t>机场</w:t>
      </w:r>
      <w:r>
        <w:rPr>
          <w:rFonts w:hint="eastAsia" w:ascii="仿宋" w:hAnsi="仿宋" w:eastAsia="仿宋" w:cs="仿宋"/>
          <w:b/>
          <w:sz w:val="28"/>
          <w:szCs w:val="28"/>
          <w:lang w:val="en-US" w:eastAsia="zh-CN"/>
        </w:rPr>
        <w:t>航空</w:t>
      </w:r>
      <w:r>
        <w:rPr>
          <w:rFonts w:hint="eastAsia" w:ascii="仿宋" w:hAnsi="仿宋" w:eastAsia="仿宋" w:cs="仿宋"/>
          <w:b/>
          <w:sz w:val="28"/>
          <w:szCs w:val="28"/>
          <w:lang w:eastAsia="zh-CN"/>
        </w:rPr>
        <w:t>物流有限公司</w:t>
      </w:r>
      <w:r>
        <w:rPr>
          <w:rFonts w:hint="eastAsia" w:ascii="仿宋" w:hAnsi="仿宋" w:eastAsia="仿宋" w:cs="仿宋"/>
          <w:b/>
          <w:sz w:val="28"/>
          <w:szCs w:val="28"/>
        </w:rPr>
        <w:t>：</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0"/>
        <w:adjustRightInd w:val="0"/>
        <w:snapToGrid w:val="0"/>
        <w:spacing w:line="560" w:lineRule="exact"/>
        <w:ind w:firstLine="560"/>
        <w:jc w:val="left"/>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扣除我方向贵公司缴纳的履约保证金的10%作为违反廉洁自律承诺的违约金。如该违约金不足以弥补贵公司损失的，我单位仍将承担实际损失赔偿责任。</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20"/>
        <w:numPr>
          <w:ilvl w:val="0"/>
          <w:numId w:val="3"/>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仿宋" w:hAnsi="仿宋" w:eastAsia="仿宋" w:cs="仿宋"/>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承诺人单位名称（盖章）：  </w:t>
      </w:r>
    </w:p>
    <w:p>
      <w:pPr>
        <w:pStyle w:val="20"/>
        <w:adjustRightInd w:val="0"/>
        <w:snapToGrid w:val="0"/>
        <w:spacing w:line="560" w:lineRule="exact"/>
        <w:ind w:firstLine="560"/>
        <w:jc w:val="left"/>
        <w:rPr>
          <w:rFonts w:ascii="黑体" w:hAnsi="黑体" w:eastAsia="黑体" w:cs="黑体"/>
          <w:sz w:val="28"/>
          <w:szCs w:val="28"/>
        </w:rPr>
      </w:pP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法定代表人 ：                    </w:t>
      </w:r>
    </w:p>
    <w:p>
      <w:pPr>
        <w:pStyle w:val="20"/>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或                            </w:t>
      </w:r>
    </w:p>
    <w:p>
      <w:pPr>
        <w:pStyle w:val="20"/>
        <w:tabs>
          <w:tab w:val="left" w:pos="553"/>
        </w:tabs>
        <w:adjustRightInd w:val="0"/>
        <w:snapToGrid w:val="0"/>
        <w:spacing w:line="560" w:lineRule="exact"/>
        <w:ind w:firstLine="560"/>
        <w:jc w:val="left"/>
        <w:rPr>
          <w:rFonts w:ascii="黑体" w:hAnsi="黑体" w:eastAsia="黑体" w:cs="黑体"/>
          <w:sz w:val="28"/>
          <w:szCs w:val="28"/>
        </w:rPr>
      </w:pPr>
      <w:r>
        <w:rPr>
          <w:rFonts w:hint="eastAsia" w:ascii="黑体" w:hAnsi="黑体" w:eastAsia="黑体" w:cs="黑体"/>
          <w:sz w:val="28"/>
          <w:szCs w:val="28"/>
        </w:rPr>
        <w:t xml:space="preserve">委托代理人：                   </w:t>
      </w:r>
    </w:p>
    <w:p>
      <w:pPr>
        <w:pStyle w:val="20"/>
        <w:adjustRightInd w:val="0"/>
        <w:snapToGrid w:val="0"/>
        <w:spacing w:line="560" w:lineRule="exact"/>
        <w:ind w:firstLine="562"/>
        <w:jc w:val="left"/>
        <w:rPr>
          <w:rFonts w:ascii="黑体" w:hAnsi="黑体" w:eastAsia="黑体" w:cs="黑体"/>
          <w:b/>
          <w:sz w:val="28"/>
          <w:szCs w:val="28"/>
        </w:rPr>
      </w:pPr>
    </w:p>
    <w:p>
      <w:pPr>
        <w:pStyle w:val="7"/>
        <w:spacing w:before="0" w:after="0" w:line="560" w:lineRule="exact"/>
        <w:rPr>
          <w:rFonts w:ascii="仿宋" w:hAnsi="仿宋" w:eastAsia="仿宋" w:cs="仿宋"/>
          <w:sz w:val="28"/>
          <w:szCs w:val="28"/>
        </w:rPr>
      </w:pPr>
      <w:r>
        <w:rPr>
          <w:rFonts w:hint="eastAsia" w:ascii="黑体" w:hAnsi="黑体" w:cs="黑体"/>
          <w:b w:val="0"/>
          <w:sz w:val="28"/>
          <w:szCs w:val="28"/>
        </w:rPr>
        <w:t xml:space="preserve">                           年     月     日</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F55785"/>
    <w:multiLevelType w:val="singleLevel"/>
    <w:tmpl w:val="5FF55785"/>
    <w:lvl w:ilvl="0" w:tentative="0">
      <w:start w:val="2"/>
      <w:numFmt w:val="decimal"/>
      <w:suff w:val="nothing"/>
      <w:lvlText w:val="（%1）"/>
      <w:lvlJc w:val="left"/>
    </w:lvl>
  </w:abstractNum>
  <w:abstractNum w:abstractNumId="2">
    <w:nsid w:val="6009275E"/>
    <w:multiLevelType w:val="singleLevel"/>
    <w:tmpl w:val="6009275E"/>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2A28DE"/>
    <w:rsid w:val="01D00ED9"/>
    <w:rsid w:val="023749EB"/>
    <w:rsid w:val="05217347"/>
    <w:rsid w:val="07011E0E"/>
    <w:rsid w:val="07AB2AD1"/>
    <w:rsid w:val="07B333EA"/>
    <w:rsid w:val="0885787F"/>
    <w:rsid w:val="08A86924"/>
    <w:rsid w:val="08FE4158"/>
    <w:rsid w:val="0A9C31A9"/>
    <w:rsid w:val="0D7F092B"/>
    <w:rsid w:val="0D973175"/>
    <w:rsid w:val="0DBE5CDC"/>
    <w:rsid w:val="0FE24E91"/>
    <w:rsid w:val="10DA4666"/>
    <w:rsid w:val="12C612F2"/>
    <w:rsid w:val="153109EC"/>
    <w:rsid w:val="15E30877"/>
    <w:rsid w:val="15F769BC"/>
    <w:rsid w:val="16B850C2"/>
    <w:rsid w:val="17194297"/>
    <w:rsid w:val="18B1393C"/>
    <w:rsid w:val="19666B6F"/>
    <w:rsid w:val="1A6A2EE7"/>
    <w:rsid w:val="1A6D6442"/>
    <w:rsid w:val="1A9A4D52"/>
    <w:rsid w:val="1D0D10CE"/>
    <w:rsid w:val="1FB11AAA"/>
    <w:rsid w:val="22B46179"/>
    <w:rsid w:val="24970EBB"/>
    <w:rsid w:val="29AC2BB7"/>
    <w:rsid w:val="29EC59D1"/>
    <w:rsid w:val="2B6A1D00"/>
    <w:rsid w:val="2E290A71"/>
    <w:rsid w:val="2F606974"/>
    <w:rsid w:val="2FDE74CA"/>
    <w:rsid w:val="30232CF5"/>
    <w:rsid w:val="307D6D79"/>
    <w:rsid w:val="33286045"/>
    <w:rsid w:val="33692F01"/>
    <w:rsid w:val="361B0AFB"/>
    <w:rsid w:val="367878B5"/>
    <w:rsid w:val="367E260B"/>
    <w:rsid w:val="373500E6"/>
    <w:rsid w:val="389244CE"/>
    <w:rsid w:val="3E490FDD"/>
    <w:rsid w:val="3F3305AA"/>
    <w:rsid w:val="3F7A3181"/>
    <w:rsid w:val="42367794"/>
    <w:rsid w:val="4258041D"/>
    <w:rsid w:val="4435725A"/>
    <w:rsid w:val="495F104A"/>
    <w:rsid w:val="4B4B7CE3"/>
    <w:rsid w:val="4BD55DB5"/>
    <w:rsid w:val="4C967851"/>
    <w:rsid w:val="4EE16765"/>
    <w:rsid w:val="50D146C2"/>
    <w:rsid w:val="511571DC"/>
    <w:rsid w:val="52402607"/>
    <w:rsid w:val="53B40E56"/>
    <w:rsid w:val="53C83827"/>
    <w:rsid w:val="55FE3816"/>
    <w:rsid w:val="565116DE"/>
    <w:rsid w:val="570B36D3"/>
    <w:rsid w:val="5B28575B"/>
    <w:rsid w:val="5E451FFA"/>
    <w:rsid w:val="5EC62FDF"/>
    <w:rsid w:val="602B0441"/>
    <w:rsid w:val="624845BF"/>
    <w:rsid w:val="62520E83"/>
    <w:rsid w:val="626F5621"/>
    <w:rsid w:val="65F56080"/>
    <w:rsid w:val="6951581B"/>
    <w:rsid w:val="6A4779C0"/>
    <w:rsid w:val="6C2415CD"/>
    <w:rsid w:val="72124BA0"/>
    <w:rsid w:val="726E0AC4"/>
    <w:rsid w:val="72D70F2F"/>
    <w:rsid w:val="73317F6A"/>
    <w:rsid w:val="775E5A6A"/>
    <w:rsid w:val="78203ACA"/>
    <w:rsid w:val="7B2C6F37"/>
    <w:rsid w:val="7BFE54FE"/>
    <w:rsid w:val="7D0318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20">
    <w:name w:val="样式 样式1 + 首行缩进:  2 字符"/>
    <w:basedOn w:val="1"/>
    <w:qFormat/>
    <w:uiPriority w:val="0"/>
    <w:pPr>
      <w:spacing w:line="360" w:lineRule="exact"/>
      <w:ind w:firstLine="420" w:firstLineChars="200"/>
    </w:pPr>
    <w:rPr>
      <w:rFonts w:ascii="Arial" w:hAnsi="Aria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3877</Words>
  <Characters>4030</Characters>
  <Lines>41</Lines>
  <Paragraphs>11</Paragraphs>
  <ScaleCrop>false</ScaleCrop>
  <LinksUpToDate>false</LinksUpToDate>
  <CharactersWithSpaces>4538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王剑</cp:lastModifiedBy>
  <cp:lastPrinted>2021-01-12T02:23:00Z</cp:lastPrinted>
  <dcterms:modified xsi:type="dcterms:W3CDTF">2024-04-11T06:05:44Z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