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0" w:beforeAutospacing="1"/>
        <w:ind w:left="420" w:right="0" w:firstLine="210"/>
        <w:jc w:val="center"/>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center"/>
        <w:rPr>
          <w:rFonts w:hint="eastAsia" w:ascii="黑体" w:hAnsi="宋体" w:eastAsia="黑体" w:cs="Times New Roman"/>
          <w:color w:val="000000"/>
          <w:kern w:val="2"/>
          <w:sz w:val="48"/>
          <w:szCs w:val="48"/>
        </w:rPr>
      </w:pPr>
      <w:r>
        <w:rPr>
          <w:rFonts w:hint="eastAsia" w:ascii="黑体" w:hAnsi="宋体" w:eastAsia="黑体" w:cs="黑体"/>
          <w:color w:val="000000"/>
          <w:kern w:val="2"/>
          <w:sz w:val="48"/>
          <w:szCs w:val="48"/>
          <w:lang w:val="en-US" w:eastAsia="zh-CN" w:bidi="ar"/>
        </w:rPr>
        <w:t>德清莫干山通用机场管理有限公司食堂外包服务采购项目</w:t>
      </w:r>
    </w:p>
    <w:p>
      <w:pPr>
        <w:keepNext w:val="0"/>
        <w:keepLines w:val="0"/>
        <w:widowControl w:val="0"/>
        <w:suppressLineNumbers w:val="0"/>
        <w:spacing w:before="0" w:beforeAutospacing="0" w:after="0" w:afterAutospacing="0"/>
        <w:ind w:left="0" w:right="0"/>
        <w:jc w:val="center"/>
        <w:rPr>
          <w:rFonts w:hint="eastAsia" w:ascii="黑体" w:hAnsi="宋体" w:eastAsia="黑体" w:cs="Times New Roman"/>
          <w:color w:val="000000"/>
          <w:kern w:val="2"/>
          <w:sz w:val="48"/>
          <w:szCs w:val="48"/>
        </w:rPr>
      </w:pPr>
      <w:r>
        <w:rPr>
          <w:rFonts w:hint="eastAsia" w:ascii="黑体" w:hAnsi="宋体" w:eastAsia="黑体" w:cs="Times New Roman"/>
          <w:color w:val="000000"/>
          <w:kern w:val="2"/>
          <w:sz w:val="48"/>
          <w:szCs w:val="48"/>
          <w:lang w:val="en-US" w:eastAsia="zh-CN" w:bidi="ar"/>
        </w:rPr>
        <w:t xml:space="preserve"> </w:t>
      </w:r>
    </w:p>
    <w:p>
      <w:pPr>
        <w:pStyle w:val="5"/>
        <w:widowControl/>
        <w:ind w:left="0" w:firstLine="420"/>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 xml:space="preserve"> </w:t>
      </w:r>
    </w:p>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Times New Roman"/>
          <w:b/>
          <w:bCs w:val="0"/>
          <w:color w:val="000000"/>
          <w:kern w:val="2"/>
          <w:sz w:val="48"/>
          <w:szCs w:val="48"/>
        </w:rPr>
      </w:pPr>
      <w:r>
        <w:rPr>
          <w:rFonts w:hint="eastAsia" w:ascii="黑体" w:hAnsi="宋体" w:eastAsia="黑体" w:cs="Times New Roman"/>
          <w:b/>
          <w:bCs w:val="0"/>
          <w:color w:val="000000"/>
          <w:kern w:val="2"/>
          <w:sz w:val="48"/>
          <w:szCs w:val="48"/>
          <w:lang w:val="en-US" w:eastAsia="zh-CN" w:bidi="ar"/>
        </w:rPr>
        <w:t xml:space="preserve"> </w:t>
      </w:r>
    </w:p>
    <w:p>
      <w:pPr>
        <w:keepNext w:val="0"/>
        <w:keepLines w:val="0"/>
        <w:widowControl w:val="0"/>
        <w:suppressLineNumbers w:val="0"/>
        <w:spacing w:before="62" w:beforeLines="20" w:beforeAutospacing="0" w:after="62" w:afterLines="20" w:afterAutospacing="0" w:line="360" w:lineRule="auto"/>
        <w:ind w:left="0" w:right="0"/>
        <w:jc w:val="center"/>
        <w:rPr>
          <w:rFonts w:hint="eastAsia" w:ascii="黑体" w:hAnsi="宋体" w:eastAsia="黑体" w:cs="Times New Roman"/>
          <w:color w:val="000000"/>
          <w:kern w:val="2"/>
          <w:sz w:val="72"/>
          <w:szCs w:val="72"/>
        </w:rPr>
      </w:pPr>
      <w:r>
        <w:rPr>
          <w:rFonts w:hint="eastAsia" w:ascii="黑体" w:hAnsi="宋体" w:eastAsia="黑体" w:cs="黑体"/>
          <w:color w:val="000000"/>
          <w:kern w:val="2"/>
          <w:sz w:val="72"/>
          <w:szCs w:val="72"/>
          <w:lang w:val="en-US" w:eastAsia="zh-CN" w:bidi="ar"/>
        </w:rPr>
        <w:t>招标文件</w:t>
      </w:r>
    </w:p>
    <w:p>
      <w:pPr>
        <w:pStyle w:val="6"/>
        <w:widowControl/>
        <w:jc w:val="center"/>
        <w:rPr>
          <w:rFonts w:hint="eastAsia" w:ascii="黑体" w:hAnsi="宋体" w:eastAsia="黑体" w:cs="Times New Roman"/>
          <w:b/>
          <w:bCs w:val="0"/>
          <w:kern w:val="2"/>
          <w:sz w:val="32"/>
          <w:szCs w:val="32"/>
          <w:lang w:val="en-US" w:eastAsia="zh-CN"/>
        </w:rPr>
      </w:pPr>
      <w:r>
        <w:rPr>
          <w:rFonts w:hint="eastAsia" w:ascii="黑体" w:hAnsi="宋体" w:eastAsia="黑体" w:cs="黑体"/>
          <w:color w:val="000000"/>
          <w:kern w:val="2"/>
          <w:sz w:val="32"/>
          <w:szCs w:val="32"/>
        </w:rPr>
        <w:t>招标编号：</w:t>
      </w:r>
      <w:r>
        <w:rPr>
          <w:rFonts w:hint="eastAsia" w:ascii="黑体" w:hAnsi="宋体" w:eastAsia="黑体" w:cs="黑体"/>
          <w:color w:val="000000"/>
          <w:kern w:val="2"/>
          <w:sz w:val="32"/>
          <w:szCs w:val="32"/>
          <w:lang w:val="en-US" w:eastAsia="zh-CN"/>
        </w:rPr>
        <w:t>DQJC</w:t>
      </w:r>
      <w:r>
        <w:rPr>
          <w:rFonts w:hint="eastAsia" w:ascii="黑体" w:hAnsi="宋体" w:eastAsia="黑体" w:cs="Times New Roman"/>
          <w:b/>
          <w:bCs w:val="0"/>
          <w:color w:val="000000"/>
          <w:kern w:val="2"/>
          <w:sz w:val="32"/>
          <w:szCs w:val="32"/>
        </w:rPr>
        <w:t>-24-05-00</w:t>
      </w:r>
      <w:r>
        <w:rPr>
          <w:rFonts w:hint="eastAsia" w:ascii="黑体" w:hAnsi="宋体" w:eastAsia="黑体" w:cs="Times New Roman"/>
          <w:b/>
          <w:bCs w:val="0"/>
          <w:color w:val="000000"/>
          <w:kern w:val="2"/>
          <w:sz w:val="32"/>
          <w:szCs w:val="32"/>
          <w:lang w:val="en-US" w:eastAsia="zh-CN"/>
        </w:rPr>
        <w:t>1</w:t>
      </w:r>
    </w:p>
    <w:p>
      <w:pPr>
        <w:pStyle w:val="7"/>
        <w:widowControl/>
        <w:spacing w:before="0" w:beforeAutospacing="1"/>
        <w:ind w:left="0" w:right="0"/>
        <w:jc w:val="center"/>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pStyle w:val="10"/>
        <w:widowControl/>
        <w:spacing w:before="0" w:beforeAutospacing="1"/>
        <w:ind w:left="420" w:right="0" w:firstLine="21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pStyle w:val="10"/>
        <w:widowControl/>
        <w:spacing w:before="0" w:beforeAutospacing="1"/>
        <w:ind w:left="420" w:right="0" w:firstLine="0" w:firstLineChars="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pStyle w:val="10"/>
        <w:widowControl/>
        <w:spacing w:before="0" w:beforeAutospacing="1"/>
        <w:ind w:left="420" w:right="0" w:firstLine="21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pStyle w:val="10"/>
        <w:widowControl/>
        <w:spacing w:before="0" w:beforeAutospacing="1"/>
        <w:ind w:left="420" w:right="0" w:firstLine="21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pStyle w:val="10"/>
        <w:widowControl/>
        <w:spacing w:before="0" w:beforeAutospacing="1"/>
        <w:ind w:left="420" w:right="0" w:firstLine="21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pStyle w:val="10"/>
        <w:widowControl/>
        <w:spacing w:before="0" w:beforeAutospacing="1"/>
        <w:ind w:left="420" w:right="0" w:firstLine="21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pStyle w:val="10"/>
        <w:widowControl/>
        <w:spacing w:before="0" w:beforeAutospacing="1"/>
        <w:ind w:left="420" w:right="0" w:firstLine="21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pStyle w:val="10"/>
        <w:widowControl/>
        <w:spacing w:before="0" w:beforeAutospacing="1"/>
        <w:ind w:left="420" w:right="0" w:firstLine="0" w:firstLineChars="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8"/>
        <w:gridCol w:w="283"/>
        <w:gridCol w:w="6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68" w:type="dxa"/>
            <w:tcBorders>
              <w:top w:val="nil"/>
              <w:left w:val="nil"/>
              <w:bottom w:val="nil"/>
              <w:right w:val="nil"/>
            </w:tcBorders>
            <w:shd w:val="clear" w:color="auto" w:fill="auto"/>
            <w:vAlign w:val="center"/>
          </w:tcPr>
          <w:p>
            <w:pPr>
              <w:pStyle w:val="10"/>
              <w:widowControl/>
              <w:snapToGrid w:val="0"/>
              <w:spacing w:before="0" w:beforeAutospacing="1" w:after="0" w:afterAutospacing="0"/>
              <w:ind w:left="0" w:right="0" w:firstLine="0" w:firstLineChars="0"/>
              <w:jc w:val="distribute"/>
              <w:rPr>
                <w:rFonts w:hint="eastAsia" w:ascii="黑体" w:hAnsi="宋体" w:eastAsia="黑体" w:cs="宋体"/>
                <w:kern w:val="2"/>
                <w:sz w:val="32"/>
                <w:szCs w:val="32"/>
              </w:rPr>
            </w:pPr>
            <w:r>
              <w:rPr>
                <w:rFonts w:hint="eastAsia" w:ascii="黑体" w:hAnsi="宋体" w:eastAsia="黑体" w:cs="黑体"/>
                <w:kern w:val="2"/>
                <w:sz w:val="32"/>
                <w:szCs w:val="32"/>
              </w:rPr>
              <w:t>招标人</w:t>
            </w:r>
          </w:p>
        </w:tc>
        <w:tc>
          <w:tcPr>
            <w:tcW w:w="283" w:type="dxa"/>
            <w:tcBorders>
              <w:top w:val="nil"/>
              <w:left w:val="nil"/>
              <w:bottom w:val="nil"/>
              <w:right w:val="nil"/>
            </w:tcBorders>
            <w:shd w:val="clear" w:color="auto" w:fill="auto"/>
            <w:vAlign w:val="center"/>
          </w:tcPr>
          <w:p>
            <w:pPr>
              <w:pStyle w:val="10"/>
              <w:widowControl/>
              <w:snapToGrid w:val="0"/>
              <w:spacing w:before="0" w:beforeAutospacing="1" w:after="0" w:afterAutospacing="0"/>
              <w:ind w:left="0" w:right="0" w:firstLine="0" w:firstLineChars="0"/>
              <w:jc w:val="distribute"/>
              <w:rPr>
                <w:rFonts w:hint="eastAsia" w:ascii="黑体" w:hAnsi="宋体" w:eastAsia="黑体" w:cs="宋体"/>
                <w:kern w:val="2"/>
                <w:sz w:val="32"/>
                <w:szCs w:val="32"/>
              </w:rPr>
            </w:pPr>
            <w:r>
              <w:rPr>
                <w:rFonts w:hint="eastAsia" w:ascii="黑体" w:hAnsi="宋体" w:eastAsia="黑体" w:cs="黑体"/>
                <w:kern w:val="2"/>
                <w:sz w:val="32"/>
                <w:szCs w:val="32"/>
              </w:rPr>
              <w:t>：</w:t>
            </w:r>
          </w:p>
        </w:tc>
        <w:tc>
          <w:tcPr>
            <w:tcW w:w="6000" w:type="dxa"/>
            <w:tcBorders>
              <w:top w:val="nil"/>
              <w:left w:val="nil"/>
              <w:bottom w:val="nil"/>
              <w:right w:val="nil"/>
            </w:tcBorders>
            <w:shd w:val="clear" w:color="auto" w:fill="auto"/>
            <w:vAlign w:val="center"/>
          </w:tcPr>
          <w:p>
            <w:pPr>
              <w:pStyle w:val="10"/>
              <w:widowControl/>
              <w:snapToGrid w:val="0"/>
              <w:spacing w:before="0" w:beforeAutospacing="1" w:after="0" w:afterAutospacing="0"/>
              <w:ind w:left="0" w:right="0" w:firstLine="0" w:firstLineChars="0"/>
              <w:jc w:val="distribute"/>
              <w:rPr>
                <w:rFonts w:hint="default" w:ascii="黑体" w:hAnsi="宋体" w:eastAsia="黑体" w:cs="宋体"/>
                <w:kern w:val="2"/>
                <w:sz w:val="32"/>
                <w:szCs w:val="32"/>
                <w:lang w:val="en-US" w:eastAsia="zh-CN"/>
              </w:rPr>
            </w:pPr>
            <w:r>
              <w:rPr>
                <w:rFonts w:hint="eastAsia" w:ascii="黑体" w:hAnsi="宋体" w:eastAsia="黑体" w:cs="宋体"/>
                <w:kern w:val="2"/>
                <w:sz w:val="32"/>
                <w:szCs w:val="32"/>
                <w:lang w:val="en-US" w:eastAsia="zh-CN"/>
              </w:rPr>
              <w:t>德清莫干山通用机场管理有限公司</w:t>
            </w:r>
          </w:p>
        </w:tc>
      </w:tr>
    </w:tbl>
    <w:p>
      <w:pPr>
        <w:pStyle w:val="10"/>
        <w:widowControl/>
        <w:spacing w:before="0" w:beforeAutospacing="1"/>
        <w:ind w:left="420" w:right="0" w:firstLine="0" w:firstLineChars="0"/>
        <w:rPr>
          <w:rFonts w:hint="eastAsia" w:ascii="黑体" w:hAnsi="宋体" w:eastAsia="黑体" w:cs="Times New Roman"/>
          <w:kern w:val="2"/>
          <w:sz w:val="21"/>
          <w:szCs w:val="21"/>
        </w:rPr>
      </w:pPr>
      <w:r>
        <w:rPr>
          <w:rFonts w:hint="eastAsia" w:ascii="黑体" w:hAnsi="宋体" w:eastAsia="黑体" w:cs="Times New Roman"/>
          <w:kern w:val="2"/>
          <w:sz w:val="21"/>
          <w:szCs w:val="21"/>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0"/>
          <w:sz w:val="32"/>
          <w:szCs w:val="32"/>
          <w:lang w:val="en-US" w:eastAsia="zh-CN" w:bidi="ar"/>
        </w:rPr>
        <w:t>二〇二</w:t>
      </w:r>
      <w:r>
        <w:rPr>
          <w:rFonts w:hint="eastAsia" w:ascii="黑体" w:hAnsi="宋体" w:eastAsia="黑体" w:cs="黑体"/>
          <w:kern w:val="2"/>
          <w:sz w:val="32"/>
          <w:szCs w:val="32"/>
          <w:lang w:val="en-US" w:eastAsia="zh-CN" w:bidi="ar"/>
        </w:rPr>
        <w:t>四</w:t>
      </w:r>
      <w:r>
        <w:rPr>
          <w:rFonts w:hint="eastAsia" w:ascii="黑体" w:hAnsi="宋体" w:eastAsia="黑体" w:cs="黑体"/>
          <w:kern w:val="0"/>
          <w:sz w:val="32"/>
          <w:szCs w:val="32"/>
          <w:lang w:val="en-US" w:eastAsia="zh-CN" w:bidi="ar"/>
        </w:rPr>
        <w:t>年五月</w:t>
      </w:r>
    </w:p>
    <w:p>
      <w:pPr>
        <w:rPr>
          <w:rFonts w:hint="eastAsia" w:ascii="黑体" w:hAnsi="宋体" w:eastAsia="黑体" w:cs="宋体"/>
          <w:kern w:val="0"/>
          <w:sz w:val="32"/>
          <w:szCs w:val="32"/>
        </w:rPr>
        <w:sectPr>
          <w:pgSz w:w="11906" w:h="16838"/>
          <w:pgMar w:top="1440" w:right="1080" w:bottom="1440" w:left="1080" w:header="851" w:footer="992" w:gutter="0"/>
          <w:cols w:space="425" w:num="1"/>
          <w:docGrid w:type="lines" w:linePitch="312" w:charSpace="0"/>
        </w:sectPr>
      </w:pPr>
    </w:p>
    <w:p>
      <w:pPr>
        <w:pStyle w:val="2"/>
        <w:widowControl/>
        <w:adjustRightInd w:val="0"/>
        <w:snapToGrid w:val="0"/>
        <w:spacing w:before="0" w:beforeAutospacing="0" w:after="0" w:afterAutospacing="0" w:line="360" w:lineRule="auto"/>
        <w:jc w:val="center"/>
        <w:rPr>
          <w:rFonts w:hint="default" w:ascii="Times New Roman" w:hAnsi="Times New Roman" w:eastAsia="宋体" w:cs="Times New Roman"/>
          <w:b w:val="0"/>
          <w:bCs w:val="0"/>
          <w:sz w:val="32"/>
          <w:szCs w:val="32"/>
        </w:rPr>
      </w:pPr>
      <w:r>
        <w:rPr>
          <w:rStyle w:val="22"/>
          <w:rFonts w:hint="eastAsia" w:ascii="宋体" w:hAnsi="宋体" w:eastAsia="宋体" w:cs="宋体"/>
          <w:sz w:val="32"/>
          <w:szCs w:val="32"/>
        </w:rPr>
        <w:t>第一章</w:t>
      </w:r>
      <w:r>
        <w:rPr>
          <w:rStyle w:val="22"/>
          <w:rFonts w:hint="eastAsia" w:ascii="Times New Roman" w:hAnsi="Times New Roman" w:eastAsia="宋体" w:cs="Times New Roman"/>
          <w:sz w:val="32"/>
          <w:szCs w:val="32"/>
        </w:rPr>
        <w:t xml:space="preserve">   </w:t>
      </w:r>
      <w:r>
        <w:rPr>
          <w:rStyle w:val="22"/>
          <w:rFonts w:hint="eastAsia" w:ascii="宋体" w:hAnsi="宋体" w:eastAsia="宋体" w:cs="宋体"/>
          <w:sz w:val="32"/>
          <w:szCs w:val="32"/>
        </w:rPr>
        <w:t>询价公告</w:t>
      </w:r>
    </w:p>
    <w:p>
      <w:pPr>
        <w:pStyle w:val="32"/>
        <w:widowControl/>
        <w:snapToGrid w:val="0"/>
        <w:spacing w:line="360" w:lineRule="exact"/>
        <w:ind w:left="0" w:firstLine="0" w:firstLineChars="0"/>
        <w:rPr>
          <w:rFonts w:hint="eastAsia" w:ascii="宋体" w:hAnsi="宋体" w:eastAsia="宋体" w:cs="Times New Roman"/>
          <w:sz w:val="22"/>
          <w:szCs w:val="22"/>
        </w:rPr>
      </w:pPr>
      <w:r>
        <w:rPr>
          <w:rStyle w:val="22"/>
          <w:rFonts w:hint="eastAsia" w:ascii="宋体" w:hAnsi="宋体" w:eastAsia="宋体" w:cs="Times New Roman"/>
          <w:sz w:val="22"/>
          <w:szCs w:val="22"/>
        </w:rPr>
        <w:t>1.招标条件</w:t>
      </w:r>
    </w:p>
    <w:p>
      <w:pPr>
        <w:pStyle w:val="28"/>
        <w:widowControl/>
        <w:snapToGrid w:val="0"/>
        <w:spacing w:before="0" w:beforeAutospacing="1" w:after="0" w:afterAutospacing="0" w:line="360" w:lineRule="exact"/>
        <w:ind w:left="0" w:right="0" w:firstLine="436" w:firstLineChars="200"/>
        <w:jc w:val="left"/>
        <w:rPr>
          <w:rFonts w:hint="eastAsia" w:ascii="宋体" w:hAnsi="宋体" w:eastAsia="宋体" w:cs="Times New Roman"/>
          <w:spacing w:val="-2"/>
          <w:sz w:val="22"/>
          <w:szCs w:val="22"/>
        </w:rPr>
      </w:pPr>
      <w:r>
        <w:rPr>
          <w:rStyle w:val="22"/>
          <w:rFonts w:hint="eastAsia" w:ascii="宋体" w:hAnsi="宋体" w:eastAsia="宋体" w:cs="宋体"/>
          <w:color w:val="000000"/>
          <w:spacing w:val="-1"/>
          <w:sz w:val="22"/>
          <w:szCs w:val="22"/>
        </w:rPr>
        <w:t>德清莫干山通用机场管理有限公司食堂外包服务采购项目</w:t>
      </w:r>
      <w:r>
        <w:rPr>
          <w:rStyle w:val="22"/>
          <w:rFonts w:hint="eastAsia" w:ascii="宋体" w:hAnsi="宋体" w:eastAsia="宋体" w:cs="Times New Roman"/>
          <w:color w:val="000000"/>
          <w:spacing w:val="-1"/>
          <w:sz w:val="22"/>
          <w:szCs w:val="22"/>
        </w:rPr>
        <w:t>(项目名称)招标人为</w:t>
      </w:r>
      <w:r>
        <w:rPr>
          <w:rStyle w:val="22"/>
          <w:rFonts w:hint="eastAsia" w:ascii="宋体" w:hAnsi="宋体" w:eastAsia="宋体" w:cs="宋体"/>
          <w:color w:val="000000"/>
          <w:spacing w:val="-1"/>
          <w:sz w:val="22"/>
          <w:szCs w:val="22"/>
          <w:u w:val="single" w:color="000000"/>
        </w:rPr>
        <w:t xml:space="preserve">  德清莫干山通用机场管理有限公司 </w:t>
      </w:r>
      <w:r>
        <w:rPr>
          <w:rStyle w:val="22"/>
          <w:rFonts w:hint="eastAsia" w:ascii="宋体" w:hAnsi="宋体" w:eastAsia="宋体" w:cs="宋体"/>
          <w:color w:val="000000"/>
          <w:spacing w:val="-1"/>
          <w:sz w:val="22"/>
          <w:szCs w:val="22"/>
        </w:rPr>
        <w:t>，招标项目资金</w:t>
      </w:r>
      <w:r>
        <w:rPr>
          <w:rStyle w:val="22"/>
          <w:rFonts w:hint="eastAsia" w:ascii="宋体" w:hAnsi="宋体" w:eastAsia="宋体" w:cs="Times New Roman"/>
          <w:color w:val="000000"/>
          <w:spacing w:val="-13"/>
          <w:sz w:val="22"/>
          <w:szCs w:val="22"/>
          <w:u w:val="single"/>
        </w:rPr>
        <w:t xml:space="preserve">  </w:t>
      </w:r>
      <w:r>
        <w:rPr>
          <w:rStyle w:val="22"/>
          <w:rFonts w:hint="eastAsia" w:ascii="宋体" w:hAnsi="宋体" w:eastAsia="宋体" w:cs="宋体"/>
          <w:color w:val="000000"/>
          <w:spacing w:val="-13"/>
          <w:sz w:val="22"/>
          <w:szCs w:val="22"/>
          <w:u w:val="single"/>
        </w:rPr>
        <w:t>自筹</w:t>
      </w:r>
      <w:r>
        <w:rPr>
          <w:rStyle w:val="22"/>
          <w:rFonts w:hint="eastAsia" w:ascii="宋体" w:hAnsi="宋体" w:eastAsia="宋体" w:cs="Times New Roman"/>
          <w:color w:val="000000"/>
          <w:spacing w:val="-13"/>
          <w:sz w:val="22"/>
          <w:szCs w:val="22"/>
          <w:u w:val="single"/>
        </w:rPr>
        <w:t xml:space="preserve">  </w:t>
      </w:r>
      <w:r>
        <w:rPr>
          <w:rStyle w:val="22"/>
          <w:rFonts w:hint="eastAsia" w:ascii="宋体" w:hAnsi="宋体" w:eastAsia="宋体" w:cs="宋体"/>
          <w:color w:val="000000"/>
          <w:spacing w:val="-13"/>
          <w:sz w:val="22"/>
          <w:szCs w:val="22"/>
        </w:rPr>
        <w:t>，出资比例为</w:t>
      </w:r>
      <w:r>
        <w:rPr>
          <w:rStyle w:val="22"/>
          <w:rFonts w:hint="eastAsia" w:ascii="宋体" w:hAnsi="宋体" w:eastAsia="宋体" w:cs="Times New Roman"/>
          <w:color w:val="000000"/>
          <w:spacing w:val="-13"/>
          <w:sz w:val="22"/>
          <w:szCs w:val="22"/>
          <w:u w:val="single" w:color="000000"/>
        </w:rPr>
        <w:t xml:space="preserve"> </w:t>
      </w:r>
      <w:r>
        <w:rPr>
          <w:rStyle w:val="22"/>
          <w:rFonts w:hint="eastAsia" w:ascii="宋体" w:hAnsi="宋体" w:eastAsia="宋体" w:cs="宋体"/>
          <w:color w:val="000000"/>
          <w:spacing w:val="-13"/>
          <w:sz w:val="22"/>
          <w:szCs w:val="22"/>
          <w:u w:val="single" w:color="000000"/>
        </w:rPr>
        <w:t xml:space="preserve">100 </w:t>
      </w:r>
      <w:r>
        <w:rPr>
          <w:rStyle w:val="22"/>
          <w:rFonts w:hint="eastAsia" w:ascii="宋体" w:hAnsi="宋体" w:eastAsia="宋体" w:cs="Times New Roman"/>
          <w:color w:val="000000"/>
          <w:spacing w:val="-13"/>
          <w:sz w:val="22"/>
          <w:szCs w:val="22"/>
        </w:rPr>
        <w:t>%</w:t>
      </w:r>
      <w:r>
        <w:rPr>
          <w:rStyle w:val="22"/>
          <w:rFonts w:hint="eastAsia" w:ascii="宋体" w:hAnsi="宋体" w:eastAsia="宋体" w:cs="宋体"/>
          <w:color w:val="000000"/>
          <w:spacing w:val="-4"/>
          <w:sz w:val="22"/>
          <w:szCs w:val="22"/>
        </w:rPr>
        <w:t>。该项目已具备招标条</w:t>
      </w:r>
      <w:r>
        <w:rPr>
          <w:rStyle w:val="22"/>
          <w:rFonts w:hint="eastAsia" w:ascii="宋体" w:hAnsi="宋体" w:eastAsia="宋体" w:cs="Times New Roman"/>
          <w:color w:val="000000"/>
          <w:spacing w:val="-92"/>
          <w:sz w:val="22"/>
          <w:szCs w:val="22"/>
        </w:rPr>
        <w:t xml:space="preserve"> </w:t>
      </w:r>
      <w:r>
        <w:rPr>
          <w:rStyle w:val="22"/>
          <w:rFonts w:hint="eastAsia" w:ascii="宋体" w:hAnsi="宋体" w:eastAsia="宋体" w:cs="宋体"/>
          <w:color w:val="000000"/>
          <w:spacing w:val="-1"/>
          <w:sz w:val="22"/>
          <w:szCs w:val="22"/>
        </w:rPr>
        <w:t>件，现对本项目</w:t>
      </w:r>
      <w:r>
        <w:rPr>
          <w:rStyle w:val="22"/>
          <w:rFonts w:hint="eastAsia" w:ascii="宋体" w:hAnsi="宋体" w:eastAsia="宋体" w:cs="宋体"/>
          <w:color w:val="000000"/>
          <w:spacing w:val="-2"/>
          <w:sz w:val="22"/>
          <w:szCs w:val="22"/>
        </w:rPr>
        <w:t>进行公开询价。</w:t>
      </w:r>
    </w:p>
    <w:p>
      <w:pPr>
        <w:pStyle w:val="32"/>
        <w:widowControl/>
        <w:snapToGrid w:val="0"/>
        <w:spacing w:line="360" w:lineRule="exact"/>
        <w:ind w:left="0" w:firstLine="0" w:firstLineChars="0"/>
        <w:rPr>
          <w:rFonts w:hint="eastAsia" w:ascii="宋体" w:hAnsi="宋体" w:eastAsia="宋体" w:cs="Times New Roman"/>
          <w:sz w:val="22"/>
          <w:szCs w:val="22"/>
        </w:rPr>
      </w:pPr>
      <w:r>
        <w:rPr>
          <w:rStyle w:val="22"/>
          <w:rFonts w:hint="eastAsia" w:ascii="宋体" w:hAnsi="宋体" w:eastAsia="宋体" w:cs="Times New Roman"/>
          <w:sz w:val="22"/>
          <w:szCs w:val="22"/>
        </w:rPr>
        <w:t>2.招标</w:t>
      </w:r>
      <w:r>
        <w:rPr>
          <w:rStyle w:val="22"/>
          <w:rFonts w:hint="eastAsia" w:ascii="宋体" w:hAnsi="宋体" w:eastAsia="宋体" w:cs="宋体"/>
          <w:sz w:val="22"/>
          <w:szCs w:val="22"/>
        </w:rPr>
        <w:t>内容和范围</w:t>
      </w:r>
    </w:p>
    <w:p>
      <w:pPr>
        <w:pStyle w:val="28"/>
        <w:widowControl/>
        <w:adjustRightInd w:val="0"/>
        <w:snapToGrid w:val="0"/>
        <w:spacing w:before="0" w:beforeAutospacing="1" w:after="0" w:afterAutospacing="0" w:line="360" w:lineRule="exact"/>
        <w:ind w:left="0" w:right="0" w:firstLine="436" w:firstLineChars="200"/>
        <w:rPr>
          <w:rFonts w:hint="eastAsia" w:ascii="宋体" w:hAnsi="宋体" w:eastAsia="宋体" w:cs="Times New Roman"/>
          <w:spacing w:val="-1"/>
          <w:sz w:val="22"/>
          <w:szCs w:val="22"/>
        </w:rPr>
      </w:pPr>
      <w:r>
        <w:rPr>
          <w:rStyle w:val="22"/>
          <w:rFonts w:hint="eastAsia" w:ascii="宋体" w:hAnsi="宋体" w:eastAsia="宋体" w:cs="Times New Roman"/>
          <w:spacing w:val="-1"/>
          <w:sz w:val="22"/>
          <w:szCs w:val="22"/>
        </w:rPr>
        <w:t>2.</w:t>
      </w:r>
      <w:r>
        <w:rPr>
          <w:rStyle w:val="22"/>
          <w:rFonts w:hint="eastAsia" w:ascii="宋体" w:hAnsi="宋体" w:eastAsia="宋体" w:cs="宋体"/>
          <w:spacing w:val="-1"/>
          <w:sz w:val="22"/>
          <w:szCs w:val="22"/>
        </w:rPr>
        <w:t>1</w:t>
      </w:r>
      <w:r>
        <w:rPr>
          <w:rStyle w:val="22"/>
          <w:rFonts w:hint="eastAsia" w:ascii="宋体" w:hAnsi="宋体" w:eastAsia="宋体" w:cs="Times New Roman"/>
          <w:spacing w:val="-1"/>
          <w:sz w:val="22"/>
          <w:szCs w:val="22"/>
        </w:rPr>
        <w:t xml:space="preserve"> </w:t>
      </w:r>
      <w:r>
        <w:rPr>
          <w:rStyle w:val="22"/>
          <w:rFonts w:hint="eastAsia" w:ascii="宋体" w:hAnsi="宋体" w:eastAsia="宋体" w:cs="宋体"/>
          <w:spacing w:val="-1"/>
          <w:sz w:val="22"/>
          <w:szCs w:val="22"/>
        </w:rPr>
        <w:t>招标内容和范围：</w:t>
      </w:r>
      <w:r>
        <w:rPr>
          <w:rStyle w:val="22"/>
          <w:rFonts w:hint="eastAsia" w:ascii="宋体" w:hAnsi="宋体" w:eastAsia="宋体" w:cs="宋体"/>
          <w:spacing w:val="-1"/>
          <w:sz w:val="22"/>
          <w:szCs w:val="22"/>
          <w:u w:val="single"/>
        </w:rPr>
        <w:t>为满足机场内各单位工作人员正常用餐需求，现对机场食堂外包服务进行公开询价。</w:t>
      </w:r>
    </w:p>
    <w:p>
      <w:pPr>
        <w:pStyle w:val="28"/>
        <w:widowControl/>
        <w:adjustRightInd w:val="0"/>
        <w:snapToGrid w:val="0"/>
        <w:spacing w:before="0" w:beforeAutospacing="1" w:after="0" w:afterAutospacing="0" w:line="360" w:lineRule="exact"/>
        <w:ind w:left="0" w:right="0" w:firstLine="436" w:firstLineChars="200"/>
        <w:rPr>
          <w:rFonts w:hint="eastAsia" w:ascii="宋体" w:hAnsi="宋体" w:eastAsia="宋体" w:cs="Times New Roman"/>
          <w:spacing w:val="-1"/>
          <w:sz w:val="22"/>
          <w:szCs w:val="22"/>
        </w:rPr>
      </w:pPr>
      <w:r>
        <w:rPr>
          <w:rStyle w:val="22"/>
          <w:rFonts w:hint="eastAsia" w:ascii="宋体" w:hAnsi="宋体" w:eastAsia="宋体" w:cs="Times New Roman"/>
          <w:spacing w:val="-1"/>
          <w:sz w:val="22"/>
          <w:szCs w:val="22"/>
        </w:rPr>
        <w:t>2.</w:t>
      </w:r>
      <w:r>
        <w:rPr>
          <w:rStyle w:val="22"/>
          <w:rFonts w:hint="eastAsia" w:ascii="宋体" w:hAnsi="宋体" w:eastAsia="宋体" w:cs="宋体"/>
          <w:spacing w:val="-1"/>
          <w:sz w:val="22"/>
          <w:szCs w:val="22"/>
        </w:rPr>
        <w:t>2</w:t>
      </w:r>
      <w:r>
        <w:rPr>
          <w:rStyle w:val="22"/>
          <w:rFonts w:hint="eastAsia" w:ascii="宋体" w:hAnsi="宋体" w:eastAsia="宋体" w:cs="Times New Roman"/>
          <w:spacing w:val="-1"/>
          <w:sz w:val="22"/>
          <w:szCs w:val="22"/>
        </w:rPr>
        <w:t xml:space="preserve"> </w:t>
      </w:r>
      <w:r>
        <w:rPr>
          <w:rStyle w:val="22"/>
          <w:rFonts w:hint="eastAsia" w:ascii="宋体" w:hAnsi="宋体" w:eastAsia="宋体" w:cs="宋体"/>
          <w:spacing w:val="-1"/>
          <w:sz w:val="22"/>
          <w:szCs w:val="22"/>
        </w:rPr>
        <w:t>服务期：</w:t>
      </w:r>
      <w:r>
        <w:rPr>
          <w:rStyle w:val="22"/>
          <w:rFonts w:hint="eastAsia" w:ascii="宋体" w:hAnsi="宋体" w:eastAsia="宋体" w:cs="Times New Roman"/>
          <w:spacing w:val="-1"/>
          <w:sz w:val="22"/>
          <w:szCs w:val="22"/>
          <w:u w:val="single"/>
        </w:rPr>
        <w:t xml:space="preserve"> </w:t>
      </w:r>
      <w:r>
        <w:rPr>
          <w:rStyle w:val="22"/>
          <w:rFonts w:hint="eastAsia" w:ascii="宋体" w:hAnsi="宋体" w:eastAsia="宋体" w:cs="宋体"/>
          <w:spacing w:val="-1"/>
          <w:sz w:val="22"/>
          <w:szCs w:val="22"/>
          <w:u w:val="single"/>
        </w:rPr>
        <w:t>服务期限为“1+【 1 】”年，即第一年服务期届满后，考核得分在85分以上且双方确认无异议的，服务期限可继续延续1年。履约保证金按年度服务费金额的10%收取。具体按招标人要求为准</w:t>
      </w:r>
      <w:r>
        <w:rPr>
          <w:rStyle w:val="22"/>
          <w:rFonts w:hint="eastAsia" w:ascii="宋体" w:hAnsi="宋体" w:eastAsia="宋体" w:cs="宋体"/>
          <w:spacing w:val="-1"/>
          <w:sz w:val="22"/>
          <w:szCs w:val="22"/>
        </w:rPr>
        <w:t>。</w:t>
      </w:r>
    </w:p>
    <w:p>
      <w:pPr>
        <w:pStyle w:val="32"/>
        <w:widowControl/>
        <w:snapToGrid w:val="0"/>
        <w:spacing w:line="360" w:lineRule="exact"/>
        <w:ind w:left="0" w:firstLine="0" w:firstLineChars="0"/>
        <w:rPr>
          <w:rFonts w:hint="eastAsia" w:ascii="宋体" w:hAnsi="宋体" w:eastAsia="宋体" w:cs="Times New Roman"/>
          <w:sz w:val="22"/>
          <w:szCs w:val="22"/>
        </w:rPr>
      </w:pPr>
      <w:r>
        <w:rPr>
          <w:rStyle w:val="22"/>
          <w:rFonts w:hint="eastAsia" w:ascii="宋体" w:hAnsi="宋体" w:eastAsia="宋体" w:cs="Times New Roman"/>
          <w:sz w:val="22"/>
          <w:szCs w:val="22"/>
        </w:rPr>
        <w:t>3.投标人资格要求</w:t>
      </w:r>
    </w:p>
    <w:p>
      <w:pPr>
        <w:pStyle w:val="28"/>
        <w:widowControl/>
        <w:adjustRightInd w:val="0"/>
        <w:snapToGrid w:val="0"/>
        <w:spacing w:before="0" w:beforeAutospacing="1" w:after="0" w:afterAutospacing="0" w:line="360" w:lineRule="exact"/>
        <w:ind w:left="0" w:right="0" w:firstLine="436" w:firstLineChars="200"/>
        <w:rPr>
          <w:rFonts w:hint="eastAsia" w:ascii="宋体" w:hAnsi="宋体" w:eastAsia="宋体" w:cs="Times New Roman"/>
          <w:spacing w:val="-1"/>
          <w:sz w:val="22"/>
          <w:szCs w:val="22"/>
        </w:rPr>
      </w:pPr>
      <w:r>
        <w:rPr>
          <w:rStyle w:val="22"/>
          <w:rFonts w:hint="eastAsia" w:ascii="宋体" w:hAnsi="宋体" w:eastAsia="宋体" w:cs="Times New Roman"/>
          <w:spacing w:val="-1"/>
          <w:sz w:val="22"/>
          <w:szCs w:val="22"/>
        </w:rPr>
        <w:t>3.1</w:t>
      </w:r>
      <w:r>
        <w:rPr>
          <w:rStyle w:val="22"/>
          <w:rFonts w:hint="eastAsia" w:ascii="宋体" w:hAnsi="宋体" w:eastAsia="宋体" w:cs="宋体"/>
          <w:sz w:val="22"/>
          <w:szCs w:val="22"/>
        </w:rPr>
        <w:t>本次招标要求投标人须：</w:t>
      </w:r>
    </w:p>
    <w:p>
      <w:pPr>
        <w:pStyle w:val="28"/>
        <w:widowControl/>
        <w:adjustRightInd w:val="0"/>
        <w:snapToGrid w:val="0"/>
        <w:spacing w:before="0" w:beforeAutospacing="1" w:after="0" w:afterAutospacing="0" w:line="360" w:lineRule="exact"/>
        <w:ind w:left="0" w:right="0" w:firstLine="436" w:firstLineChars="200"/>
        <w:rPr>
          <w:rFonts w:hint="eastAsia" w:ascii="宋体" w:hAnsi="宋体" w:eastAsia="宋体" w:cs="宋体"/>
          <w:sz w:val="22"/>
          <w:szCs w:val="22"/>
        </w:rPr>
      </w:pPr>
      <w:r>
        <w:rPr>
          <w:rStyle w:val="22"/>
          <w:rFonts w:hint="eastAsia" w:ascii="宋体" w:hAnsi="宋体" w:eastAsia="宋体" w:cs="宋体"/>
          <w:spacing w:val="-1"/>
          <w:sz w:val="22"/>
          <w:szCs w:val="22"/>
        </w:rPr>
        <w:t>①具有独立法人资格</w:t>
      </w:r>
      <w:r>
        <w:rPr>
          <w:rStyle w:val="22"/>
          <w:rFonts w:hint="eastAsia" w:ascii="宋体" w:hAnsi="宋体" w:eastAsia="宋体" w:cs="宋体"/>
          <w:sz w:val="22"/>
          <w:szCs w:val="22"/>
        </w:rPr>
        <w:t>，需提供营业执照作为证明材料；</w:t>
      </w:r>
    </w:p>
    <w:p>
      <w:pPr>
        <w:pStyle w:val="28"/>
        <w:widowControl/>
        <w:adjustRightInd w:val="0"/>
        <w:snapToGrid w:val="0"/>
        <w:spacing w:before="0" w:beforeAutospacing="1" w:after="0" w:afterAutospacing="0" w:line="360" w:lineRule="exact"/>
        <w:ind w:left="0" w:right="0" w:firstLine="440" w:firstLineChars="200"/>
        <w:rPr>
          <w:rFonts w:hint="eastAsia" w:ascii="宋体" w:hAnsi="宋体" w:eastAsia="宋体" w:cs="宋体"/>
          <w:sz w:val="22"/>
          <w:szCs w:val="22"/>
        </w:rPr>
      </w:pPr>
      <w:r>
        <w:rPr>
          <w:rStyle w:val="22"/>
          <w:rFonts w:hint="eastAsia" w:ascii="宋体" w:hAnsi="宋体" w:eastAsia="宋体" w:cs="宋体"/>
          <w:sz w:val="22"/>
          <w:szCs w:val="22"/>
        </w:rPr>
        <w:t>②未被列入失信被执行人名单(以投标截止日“信用中国”网站查询结果为准)；</w:t>
      </w:r>
    </w:p>
    <w:p>
      <w:pPr>
        <w:pStyle w:val="28"/>
        <w:widowControl/>
        <w:adjustRightInd w:val="0"/>
        <w:snapToGrid w:val="0"/>
        <w:spacing w:before="0" w:beforeAutospacing="1" w:after="0" w:afterAutospacing="0" w:line="360" w:lineRule="exact"/>
        <w:ind w:left="0" w:right="0" w:firstLine="440" w:firstLineChars="200"/>
        <w:rPr>
          <w:rFonts w:hint="eastAsia" w:ascii="宋体" w:hAnsi="宋体" w:eastAsia="宋体" w:cs="宋体"/>
          <w:sz w:val="22"/>
          <w:szCs w:val="22"/>
        </w:rPr>
      </w:pPr>
      <w:r>
        <w:rPr>
          <w:rStyle w:val="22"/>
          <w:rFonts w:hint="eastAsia" w:ascii="宋体" w:hAnsi="宋体" w:eastAsia="宋体" w:cs="宋体"/>
          <w:sz w:val="22"/>
          <w:szCs w:val="22"/>
        </w:rPr>
        <w:t>③202</w:t>
      </w:r>
      <w:r>
        <w:rPr>
          <w:rStyle w:val="22"/>
          <w:rFonts w:hint="eastAsia" w:ascii="宋体" w:hAnsi="宋体" w:eastAsia="宋体" w:cs="宋体"/>
          <w:sz w:val="22"/>
          <w:szCs w:val="22"/>
          <w:u w:val="single"/>
        </w:rPr>
        <w:t>4</w:t>
      </w:r>
      <w:r>
        <w:rPr>
          <w:rStyle w:val="22"/>
          <w:rFonts w:hint="eastAsia" w:ascii="宋体" w:hAnsi="宋体" w:eastAsia="宋体" w:cs="宋体"/>
          <w:sz w:val="22"/>
          <w:szCs w:val="22"/>
        </w:rPr>
        <w:t>年1月1日起至投标截止日止，投标人、拟派项目负责人无行贿犯罪记录(以中国裁判文书网查询结果为准)；</w:t>
      </w:r>
    </w:p>
    <w:p>
      <w:pPr>
        <w:pStyle w:val="28"/>
        <w:widowControl/>
        <w:adjustRightInd w:val="0"/>
        <w:snapToGrid w:val="0"/>
        <w:spacing w:before="0" w:beforeAutospacing="1" w:after="0" w:afterAutospacing="0" w:line="360" w:lineRule="exact"/>
        <w:ind w:left="0" w:right="0" w:firstLine="440" w:firstLineChars="200"/>
        <w:rPr>
          <w:rFonts w:hint="eastAsia" w:ascii="宋体" w:hAnsi="宋体" w:eastAsia="宋体" w:cs="宋体"/>
          <w:b/>
          <w:bCs w:val="0"/>
          <w:sz w:val="22"/>
          <w:szCs w:val="22"/>
        </w:rPr>
      </w:pPr>
      <w:r>
        <w:rPr>
          <w:rStyle w:val="22"/>
          <w:rFonts w:hint="eastAsia" w:ascii="宋体" w:hAnsi="宋体" w:eastAsia="宋体" w:cs="宋体"/>
          <w:sz w:val="22"/>
          <w:szCs w:val="22"/>
        </w:rPr>
        <w:t>④如具有一般纳税人资格，请提供增值税专用发票(需提供下列四项证明材料中任意一项：</w:t>
      </w:r>
      <w:r>
        <w:rPr>
          <w:rStyle w:val="22"/>
          <w:rFonts w:hint="eastAsia" w:ascii="宋体" w:hAnsi="宋体" w:eastAsia="宋体" w:cs="宋体"/>
          <w:b/>
          <w:bCs w:val="0"/>
          <w:sz w:val="22"/>
          <w:szCs w:val="22"/>
        </w:rPr>
        <w:t>1.主管税务部门出具的一般纳税人资格认定《税务事项通知书》；2.《增值税一般纳税人登记表》；3.打印投标人电子税务局一般纳税人资格查询网页)；4.其他可证明投标人为一般纳税人的证明材料；</w:t>
      </w:r>
    </w:p>
    <w:p>
      <w:pPr>
        <w:pStyle w:val="29"/>
        <w:widowControl/>
        <w:rPr>
          <w:rFonts w:hint="eastAsia" w:ascii="Calibri" w:hAnsi="Calibri" w:eastAsia="宋体" w:cs="Times New Roman"/>
        </w:rPr>
      </w:pPr>
      <w:r>
        <w:rPr>
          <w:rStyle w:val="22"/>
          <w:rFonts w:hint="eastAsia" w:ascii="宋体" w:hAnsi="宋体" w:eastAsia="宋体" w:cs="宋体"/>
          <w:b/>
          <w:bCs w:val="0"/>
          <w:sz w:val="22"/>
          <w:szCs w:val="22"/>
        </w:rPr>
        <w:t xml:space="preserve">      </w:t>
      </w:r>
      <w:r>
        <w:rPr>
          <w:rStyle w:val="22"/>
          <w:rFonts w:hint="eastAsia" w:ascii="宋体" w:hAnsi="宋体" w:eastAsia="宋体" w:cs="宋体"/>
          <w:sz w:val="22"/>
          <w:szCs w:val="22"/>
        </w:rPr>
        <w:t>如为小规模纳税人，请在报价响应函中明确是否提供增值税专用发票及相应的税率。</w:t>
      </w:r>
    </w:p>
    <w:p>
      <w:pPr>
        <w:pStyle w:val="28"/>
        <w:widowControl/>
        <w:adjustRightInd w:val="0"/>
        <w:snapToGrid w:val="0"/>
        <w:spacing w:before="0" w:beforeAutospacing="1" w:after="0" w:afterAutospacing="0" w:line="360" w:lineRule="exact"/>
        <w:ind w:left="0" w:right="0" w:firstLine="440" w:firstLineChars="200"/>
        <w:rPr>
          <w:rFonts w:hint="eastAsia" w:ascii="宋体" w:hAnsi="宋体" w:eastAsia="宋体" w:cs="宋体"/>
          <w:sz w:val="22"/>
          <w:szCs w:val="22"/>
        </w:rPr>
      </w:pPr>
      <w:r>
        <w:rPr>
          <w:rStyle w:val="22"/>
          <w:rFonts w:hint="eastAsia" w:ascii="宋体" w:hAnsi="宋体" w:eastAsia="宋体" w:cs="宋体"/>
          <w:sz w:val="22"/>
          <w:szCs w:val="22"/>
        </w:rPr>
        <w:t>⑤投标人应具有食品经营许可证，且营业执照经营范围具餐饮服务。</w:t>
      </w:r>
    </w:p>
    <w:p>
      <w:pPr>
        <w:pStyle w:val="29"/>
        <w:widowControl/>
        <w:adjustRightInd w:val="0"/>
        <w:snapToGrid w:val="0"/>
        <w:spacing w:line="360" w:lineRule="exact"/>
        <w:ind w:left="0" w:firstLine="436" w:firstLineChars="200"/>
        <w:rPr>
          <w:rFonts w:hint="eastAsia" w:ascii="Calibri" w:hAnsi="Calibri" w:eastAsia="宋体" w:cs="Times New Roman"/>
          <w:spacing w:val="-1"/>
          <w:sz w:val="22"/>
          <w:szCs w:val="22"/>
        </w:rPr>
      </w:pPr>
      <w:r>
        <w:rPr>
          <w:rStyle w:val="22"/>
          <w:rFonts w:hint="eastAsia" w:ascii="宋体" w:hAnsi="宋体" w:eastAsia="宋体" w:cs="宋体"/>
          <w:spacing w:val="-1"/>
          <w:sz w:val="22"/>
          <w:szCs w:val="22"/>
        </w:rPr>
        <w:t>3</w:t>
      </w:r>
      <w:r>
        <w:rPr>
          <w:rStyle w:val="22"/>
          <w:rFonts w:hint="eastAsia" w:ascii="宋体" w:hAnsi="宋体" w:eastAsia="宋体" w:cs="Times New Roman"/>
          <w:spacing w:val="-1"/>
          <w:sz w:val="22"/>
          <w:szCs w:val="22"/>
        </w:rPr>
        <w:t>.</w:t>
      </w:r>
      <w:r>
        <w:rPr>
          <w:rStyle w:val="22"/>
          <w:rFonts w:hint="eastAsia" w:ascii="宋体" w:hAnsi="宋体" w:eastAsia="宋体" w:cs="宋体"/>
          <w:spacing w:val="-1"/>
          <w:sz w:val="22"/>
          <w:szCs w:val="22"/>
        </w:rPr>
        <w:t>2</w:t>
      </w:r>
      <w:r>
        <w:rPr>
          <w:rStyle w:val="22"/>
          <w:rFonts w:hint="eastAsia" w:ascii="宋体" w:hAnsi="宋体" w:eastAsia="宋体" w:cs="宋体"/>
          <w:spacing w:val="7"/>
          <w:sz w:val="22"/>
          <w:szCs w:val="22"/>
        </w:rPr>
        <w:t>本次招标</w:t>
      </w:r>
      <w:r>
        <w:rPr>
          <w:rStyle w:val="22"/>
          <w:rFonts w:hint="eastAsia" w:ascii="宋体" w:hAnsi="宋体" w:eastAsia="宋体" w:cs="宋体"/>
          <w:spacing w:val="7"/>
          <w:sz w:val="22"/>
          <w:szCs w:val="22"/>
          <w:u w:val="single" w:color="000000"/>
        </w:rPr>
        <w:t xml:space="preserve">  </w:t>
      </w:r>
      <w:r>
        <w:rPr>
          <w:rStyle w:val="22"/>
          <w:rFonts w:hint="eastAsia" w:ascii="宋体" w:hAnsi="宋体" w:eastAsia="宋体" w:cs="宋体"/>
          <w:spacing w:val="7"/>
          <w:sz w:val="22"/>
          <w:szCs w:val="22"/>
          <w:u w:val="single"/>
        </w:rPr>
        <w:t xml:space="preserve">不接受  </w:t>
      </w:r>
      <w:r>
        <w:rPr>
          <w:rStyle w:val="22"/>
          <w:rFonts w:hint="eastAsia" w:ascii="宋体" w:hAnsi="宋体" w:eastAsia="宋体" w:cs="宋体"/>
          <w:spacing w:val="6"/>
          <w:sz w:val="22"/>
          <w:szCs w:val="22"/>
        </w:rPr>
        <w:t>联合体投标。</w:t>
      </w:r>
    </w:p>
    <w:p>
      <w:pPr>
        <w:pStyle w:val="29"/>
        <w:widowControl/>
        <w:adjustRightInd w:val="0"/>
        <w:snapToGrid w:val="0"/>
        <w:spacing w:line="360" w:lineRule="exact"/>
        <w:ind w:left="0" w:firstLine="468" w:firstLineChars="200"/>
        <w:rPr>
          <w:rFonts w:hint="eastAsia" w:ascii="宋体" w:hAnsi="宋体" w:eastAsia="宋体" w:cs="Times New Roman"/>
          <w:spacing w:val="7"/>
          <w:sz w:val="22"/>
          <w:szCs w:val="22"/>
        </w:rPr>
      </w:pPr>
      <w:r>
        <w:rPr>
          <w:rStyle w:val="22"/>
          <w:rFonts w:hint="eastAsia" w:ascii="宋体" w:hAnsi="宋体" w:eastAsia="宋体" w:cs="Times New Roman"/>
          <w:spacing w:val="7"/>
          <w:sz w:val="22"/>
          <w:szCs w:val="22"/>
        </w:rPr>
        <w:t>3</w:t>
      </w:r>
      <w:r>
        <w:rPr>
          <w:rStyle w:val="22"/>
          <w:rFonts w:hint="eastAsia" w:ascii="宋体" w:hAnsi="宋体" w:eastAsia="宋体" w:cs="宋体"/>
          <w:spacing w:val="7"/>
          <w:sz w:val="22"/>
          <w:szCs w:val="22"/>
        </w:rPr>
        <w:t>.3根据《中华人民共和国招标投标法》、《中华人民共和国招标投标法实施条例》等相关法律法规和浙江省机场集团有关规定，被浙江省机场集团列入供应商负面清单的单位和个人不得参与本项目的投标。</w:t>
      </w:r>
    </w:p>
    <w:p>
      <w:pPr>
        <w:pStyle w:val="4"/>
        <w:keepNext w:val="0"/>
        <w:keepLines w:val="0"/>
        <w:widowControl w:val="0"/>
        <w:suppressLineNumbers w:val="0"/>
        <w:spacing w:before="0" w:beforeAutospacing="0" w:after="0" w:afterAutospacing="0"/>
        <w:rPr>
          <w:rFonts w:hint="eastAsia" w:ascii="宋体" w:hAnsi="宋体" w:eastAsia="宋体" w:cs="Times New Roman"/>
          <w:bCs w:val="0"/>
          <w:sz w:val="22"/>
          <w:szCs w:val="22"/>
        </w:rPr>
      </w:pPr>
      <w:r>
        <w:rPr>
          <w:rStyle w:val="22"/>
          <w:rFonts w:hint="eastAsia" w:ascii="宋体" w:hAnsi="宋体" w:eastAsia="宋体" w:cs="宋体"/>
          <w:sz w:val="22"/>
          <w:szCs w:val="22"/>
        </w:rPr>
        <w:t>4.供应商提供材料：详见询价文件第</w:t>
      </w:r>
      <w:r>
        <w:rPr>
          <w:rStyle w:val="22"/>
          <w:rFonts w:hint="eastAsia" w:ascii="宋体" w:hAnsi="宋体" w:eastAsia="宋体" w:cs="宋体"/>
          <w:bCs w:val="0"/>
          <w:sz w:val="22"/>
          <w:szCs w:val="22"/>
        </w:rPr>
        <w:t>五</w:t>
      </w:r>
      <w:r>
        <w:rPr>
          <w:rStyle w:val="22"/>
          <w:rFonts w:hint="eastAsia" w:ascii="宋体" w:hAnsi="宋体" w:eastAsia="宋体" w:cs="宋体"/>
          <w:sz w:val="22"/>
          <w:szCs w:val="22"/>
        </w:rPr>
        <w:t>部分“</w:t>
      </w:r>
      <w:r>
        <w:rPr>
          <w:rStyle w:val="22"/>
          <w:rFonts w:hint="eastAsia" w:ascii="宋体" w:hAnsi="宋体" w:eastAsia="宋体" w:cs="宋体"/>
          <w:bCs w:val="0"/>
          <w:sz w:val="22"/>
          <w:szCs w:val="22"/>
        </w:rPr>
        <w:t>询价响应文件格式</w:t>
      </w:r>
      <w:r>
        <w:rPr>
          <w:rStyle w:val="22"/>
          <w:rFonts w:hint="eastAsia" w:ascii="宋体" w:hAnsi="宋体" w:eastAsia="宋体" w:cs="宋体"/>
          <w:sz w:val="22"/>
          <w:szCs w:val="22"/>
        </w:rPr>
        <w:t>”</w:t>
      </w:r>
    </w:p>
    <w:p>
      <w:pPr>
        <w:pStyle w:val="4"/>
        <w:keepNext w:val="0"/>
        <w:keepLines w:val="0"/>
        <w:widowControl w:val="0"/>
        <w:suppressLineNumbers w:val="0"/>
        <w:spacing w:before="0" w:beforeAutospacing="0" w:after="0" w:afterAutospacing="0"/>
        <w:rPr>
          <w:rFonts w:hint="default" w:ascii="Calibri Light" w:hAnsi="Calibri Light" w:eastAsia="宋体" w:cs="Times New Roman"/>
        </w:rPr>
      </w:pPr>
      <w:r>
        <w:rPr>
          <w:rStyle w:val="22"/>
          <w:rFonts w:hint="eastAsia" w:ascii="宋体" w:hAnsi="宋体" w:eastAsia="宋体" w:cs="宋体"/>
          <w:sz w:val="22"/>
          <w:szCs w:val="22"/>
        </w:rPr>
        <w:t>5.评选方式：经评审的最低价（税前）。</w:t>
      </w:r>
    </w:p>
    <w:p>
      <w:pPr>
        <w:pStyle w:val="3"/>
        <w:widowControl/>
        <w:autoSpaceDE w:val="0"/>
        <w:autoSpaceDN w:val="0"/>
        <w:adjustRightInd w:val="0"/>
        <w:snapToGrid w:val="0"/>
        <w:spacing w:before="0" w:beforeAutospacing="0" w:after="0" w:afterAutospacing="0" w:line="360" w:lineRule="exact"/>
        <w:ind w:left="0" w:firstLine="0" w:firstLineChars="0"/>
        <w:rPr>
          <w:rFonts w:hint="eastAsia" w:ascii="宋体" w:hAnsi="宋体" w:eastAsia="宋体" w:cs="Times New Roman"/>
          <w:bCs w:val="0"/>
          <w:sz w:val="22"/>
          <w:szCs w:val="22"/>
        </w:rPr>
      </w:pPr>
      <w:r>
        <w:rPr>
          <w:rStyle w:val="22"/>
          <w:rFonts w:hint="eastAsia" w:ascii="宋体" w:hAnsi="宋体" w:eastAsia="宋体" w:cs="宋体"/>
          <w:b/>
          <w:bCs/>
          <w:sz w:val="22"/>
          <w:szCs w:val="22"/>
        </w:rPr>
        <w:t>6.询价文件的获取</w:t>
      </w:r>
      <w:r>
        <w:rPr>
          <w:rStyle w:val="22"/>
          <w:rFonts w:hint="eastAsia" w:ascii="宋体" w:hAnsi="宋体" w:eastAsia="宋体" w:cs="宋体"/>
          <w:bCs w:val="0"/>
          <w:sz w:val="22"/>
          <w:szCs w:val="22"/>
        </w:rPr>
        <w:t>：</w:t>
      </w:r>
    </w:p>
    <w:p>
      <w:pPr>
        <w:pStyle w:val="3"/>
        <w:widowControl/>
        <w:autoSpaceDE w:val="0"/>
        <w:autoSpaceDN w:val="0"/>
        <w:adjustRightInd w:val="0"/>
        <w:snapToGrid w:val="0"/>
        <w:spacing w:before="0" w:beforeAutospacing="0" w:after="0" w:afterAutospacing="0" w:line="360" w:lineRule="exact"/>
        <w:ind w:left="0" w:firstLine="440" w:firstLineChars="200"/>
        <w:rPr>
          <w:rFonts w:hint="eastAsia" w:ascii="宋体" w:hAnsi="宋体" w:eastAsia="宋体" w:cs="宋体"/>
          <w:kern w:val="0"/>
          <w:position w:val="-2"/>
          <w:sz w:val="22"/>
          <w:szCs w:val="22"/>
        </w:rPr>
      </w:pPr>
      <w:r>
        <w:rPr>
          <w:rStyle w:val="22"/>
          <w:rFonts w:hint="eastAsia" w:ascii="宋体" w:hAnsi="宋体" w:eastAsia="宋体" w:cs="宋体"/>
          <w:kern w:val="0"/>
          <w:position w:val="-2"/>
          <w:sz w:val="22"/>
          <w:szCs w:val="22"/>
        </w:rPr>
        <w:t>6.1 获取时间：</w:t>
      </w:r>
      <w:r>
        <w:rPr>
          <w:rStyle w:val="22"/>
          <w:rFonts w:hint="eastAsia" w:ascii="宋体" w:hAnsi="宋体" w:eastAsia="宋体" w:cs="宋体"/>
          <w:b/>
          <w:bCs w:val="0"/>
          <w:kern w:val="0"/>
          <w:sz w:val="22"/>
          <w:szCs w:val="22"/>
          <w:u w:val="single"/>
        </w:rPr>
        <w:t>2024</w:t>
      </w:r>
      <w:r>
        <w:rPr>
          <w:rStyle w:val="22"/>
          <w:rFonts w:hint="eastAsia" w:ascii="宋体" w:hAnsi="宋体" w:eastAsia="宋体" w:cs="宋体"/>
          <w:b/>
          <w:bCs w:val="0"/>
          <w:kern w:val="0"/>
          <w:sz w:val="22"/>
          <w:szCs w:val="22"/>
        </w:rPr>
        <w:t>年</w:t>
      </w:r>
      <w:r>
        <w:rPr>
          <w:rStyle w:val="22"/>
          <w:rFonts w:hint="eastAsia" w:ascii="宋体" w:hAnsi="宋体" w:eastAsia="宋体" w:cs="宋体"/>
          <w:b/>
          <w:bCs w:val="0"/>
          <w:spacing w:val="43"/>
          <w:kern w:val="0"/>
          <w:sz w:val="22"/>
          <w:szCs w:val="22"/>
          <w:u w:val="single"/>
        </w:rPr>
        <w:t xml:space="preserve"> 5 </w:t>
      </w:r>
      <w:r>
        <w:rPr>
          <w:rStyle w:val="22"/>
          <w:rFonts w:hint="eastAsia" w:ascii="宋体" w:hAnsi="宋体" w:eastAsia="宋体" w:cs="宋体"/>
          <w:b/>
          <w:bCs w:val="0"/>
          <w:spacing w:val="-2"/>
          <w:kern w:val="0"/>
          <w:sz w:val="22"/>
          <w:szCs w:val="22"/>
        </w:rPr>
        <w:t>月</w:t>
      </w:r>
      <w:r>
        <w:rPr>
          <w:rStyle w:val="22"/>
          <w:rFonts w:hint="eastAsia" w:ascii="宋体" w:hAnsi="宋体" w:eastAsia="宋体" w:cs="宋体"/>
          <w:b/>
          <w:bCs w:val="0"/>
          <w:spacing w:val="43"/>
          <w:kern w:val="0"/>
          <w:sz w:val="22"/>
          <w:szCs w:val="22"/>
          <w:u w:val="single"/>
        </w:rPr>
        <w:t xml:space="preserve"> 9 </w:t>
      </w:r>
      <w:r>
        <w:rPr>
          <w:rStyle w:val="22"/>
          <w:rFonts w:hint="eastAsia" w:ascii="宋体" w:hAnsi="宋体" w:eastAsia="宋体" w:cs="宋体"/>
          <w:b/>
          <w:bCs w:val="0"/>
          <w:spacing w:val="-2"/>
          <w:kern w:val="0"/>
          <w:sz w:val="22"/>
          <w:szCs w:val="22"/>
        </w:rPr>
        <w:t>日</w:t>
      </w:r>
      <w:r>
        <w:rPr>
          <w:rStyle w:val="22"/>
          <w:rFonts w:hint="eastAsia" w:ascii="宋体" w:hAnsi="宋体" w:eastAsia="宋体" w:cs="宋体"/>
          <w:b/>
          <w:bCs/>
          <w:kern w:val="0"/>
          <w:position w:val="-2"/>
          <w:sz w:val="22"/>
          <w:szCs w:val="22"/>
        </w:rPr>
        <w:t>至</w:t>
      </w:r>
      <w:r>
        <w:rPr>
          <w:rStyle w:val="22"/>
          <w:rFonts w:hint="eastAsia" w:ascii="宋体" w:hAnsi="宋体" w:eastAsia="宋体" w:cs="宋体"/>
          <w:b/>
          <w:bCs w:val="0"/>
          <w:kern w:val="0"/>
          <w:sz w:val="22"/>
          <w:szCs w:val="22"/>
          <w:u w:val="single"/>
        </w:rPr>
        <w:t>2024</w:t>
      </w:r>
      <w:r>
        <w:rPr>
          <w:rStyle w:val="22"/>
          <w:rFonts w:hint="eastAsia" w:ascii="宋体" w:hAnsi="宋体" w:eastAsia="宋体" w:cs="宋体"/>
          <w:b/>
          <w:bCs w:val="0"/>
          <w:kern w:val="0"/>
          <w:sz w:val="22"/>
          <w:szCs w:val="22"/>
        </w:rPr>
        <w:t>年</w:t>
      </w:r>
      <w:r>
        <w:rPr>
          <w:rStyle w:val="22"/>
          <w:rFonts w:hint="eastAsia" w:ascii="宋体" w:hAnsi="宋体" w:eastAsia="宋体" w:cs="宋体"/>
          <w:b/>
          <w:bCs w:val="0"/>
          <w:spacing w:val="43"/>
          <w:kern w:val="0"/>
          <w:sz w:val="22"/>
          <w:szCs w:val="22"/>
          <w:u w:val="single"/>
        </w:rPr>
        <w:t xml:space="preserve"> 5 </w:t>
      </w:r>
      <w:r>
        <w:rPr>
          <w:rStyle w:val="22"/>
          <w:rFonts w:hint="eastAsia" w:ascii="宋体" w:hAnsi="宋体" w:eastAsia="宋体" w:cs="宋体"/>
          <w:b/>
          <w:bCs w:val="0"/>
          <w:spacing w:val="-2"/>
          <w:kern w:val="0"/>
          <w:sz w:val="22"/>
          <w:szCs w:val="22"/>
        </w:rPr>
        <w:t>月</w:t>
      </w:r>
      <w:r>
        <w:rPr>
          <w:rStyle w:val="22"/>
          <w:rFonts w:hint="eastAsia" w:ascii="宋体" w:hAnsi="宋体" w:eastAsia="宋体" w:cs="宋体"/>
          <w:b/>
          <w:bCs w:val="0"/>
          <w:spacing w:val="43"/>
          <w:kern w:val="0"/>
          <w:sz w:val="22"/>
          <w:szCs w:val="22"/>
          <w:u w:val="single"/>
        </w:rPr>
        <w:t xml:space="preserve"> 16 </w:t>
      </w:r>
      <w:r>
        <w:rPr>
          <w:rStyle w:val="22"/>
          <w:rFonts w:hint="eastAsia" w:ascii="宋体" w:hAnsi="宋体" w:eastAsia="宋体" w:cs="宋体"/>
          <w:b/>
          <w:bCs w:val="0"/>
          <w:spacing w:val="-2"/>
          <w:kern w:val="0"/>
          <w:sz w:val="22"/>
          <w:szCs w:val="22"/>
        </w:rPr>
        <w:t>日</w:t>
      </w:r>
      <w:r>
        <w:rPr>
          <w:rStyle w:val="22"/>
          <w:rFonts w:hint="eastAsia" w:ascii="宋体" w:hAnsi="宋体" w:eastAsia="宋体" w:cs="宋体"/>
          <w:kern w:val="0"/>
          <w:position w:val="-2"/>
          <w:sz w:val="22"/>
          <w:szCs w:val="22"/>
        </w:rPr>
        <w:t>工作日上午9：00时～11：30时,下午14：00时～16：30时(以上均为北京时间)，逾期不再受理。</w:t>
      </w:r>
    </w:p>
    <w:p>
      <w:pPr>
        <w:pStyle w:val="3"/>
        <w:widowControl/>
        <w:autoSpaceDE w:val="0"/>
        <w:autoSpaceDN w:val="0"/>
        <w:adjustRightInd w:val="0"/>
        <w:snapToGrid w:val="0"/>
        <w:spacing w:before="0" w:beforeAutospacing="0" w:after="0" w:afterAutospacing="0" w:line="360" w:lineRule="exact"/>
        <w:ind w:left="0" w:firstLine="440" w:firstLineChars="200"/>
        <w:rPr>
          <w:rFonts w:hint="eastAsia" w:ascii="宋体" w:hAnsi="宋体" w:eastAsia="宋体" w:cs="宋体"/>
          <w:kern w:val="0"/>
          <w:position w:val="-2"/>
          <w:sz w:val="22"/>
          <w:szCs w:val="22"/>
        </w:rPr>
      </w:pPr>
      <w:r>
        <w:rPr>
          <w:rStyle w:val="22"/>
          <w:rFonts w:hint="eastAsia" w:ascii="宋体" w:hAnsi="宋体" w:eastAsia="宋体" w:cs="宋体"/>
          <w:kern w:val="0"/>
          <w:position w:val="-2"/>
          <w:sz w:val="22"/>
          <w:szCs w:val="22"/>
        </w:rPr>
        <w:t xml:space="preserve">6.2 </w:t>
      </w:r>
      <w:r>
        <w:rPr>
          <w:rStyle w:val="22"/>
          <w:rFonts w:hint="eastAsia" w:ascii="宋体" w:hAnsi="宋体" w:eastAsia="宋体" w:cs="宋体"/>
          <w:b/>
          <w:bCs/>
          <w:kern w:val="0"/>
          <w:position w:val="-2"/>
          <w:sz w:val="22"/>
          <w:szCs w:val="22"/>
        </w:rPr>
        <w:t>获取方式：</w:t>
      </w:r>
      <w:r>
        <w:rPr>
          <w:rStyle w:val="22"/>
          <w:rFonts w:hint="default" w:ascii="Wingdings" w:hAnsi="Wingdings" w:eastAsia="宋体" w:cs="宋体"/>
          <w:sz w:val="22"/>
          <w:szCs w:val="22"/>
        </w:rPr>
        <w:t>þ</w:t>
      </w:r>
      <w:r>
        <w:rPr>
          <w:rStyle w:val="22"/>
          <w:rFonts w:hint="eastAsia" w:ascii="宋体" w:hAnsi="宋体" w:eastAsia="宋体" w:cs="宋体"/>
          <w:sz w:val="22"/>
          <w:szCs w:val="22"/>
        </w:rPr>
        <w:t>潜在投标人在6.1条规定的时间段内</w:t>
      </w:r>
      <w:bookmarkStart w:id="0" w:name="_GoBack"/>
      <w:bookmarkEnd w:id="0"/>
      <w:r>
        <w:rPr>
          <w:rStyle w:val="22"/>
          <w:rFonts w:hint="eastAsia" w:ascii="宋体" w:hAnsi="宋体" w:eastAsia="宋体" w:cs="宋体"/>
          <w:sz w:val="22"/>
          <w:szCs w:val="22"/>
        </w:rPr>
        <w:t>登录“</w:t>
      </w:r>
      <w:r>
        <w:rPr>
          <w:rStyle w:val="22"/>
          <w:rFonts w:hint="eastAsia" w:ascii="宋体" w:hAnsi="宋体" w:eastAsia="宋体" w:cs="宋体"/>
          <w:kern w:val="0"/>
          <w:position w:val="-2"/>
          <w:sz w:val="22"/>
          <w:szCs w:val="22"/>
        </w:rPr>
        <w:t>浙江省机场集团有限公司官网”</w:t>
      </w:r>
      <w:r>
        <w:rPr>
          <w:rStyle w:val="22"/>
          <w:rFonts w:hint="eastAsia" w:ascii="宋体" w:hAnsi="宋体" w:eastAsia="宋体" w:cs="宋体"/>
          <w:sz w:val="22"/>
          <w:szCs w:val="22"/>
        </w:rPr>
        <w:t>，下载招标文件和其他资料（如有）。</w:t>
      </w:r>
    </w:p>
    <w:p>
      <w:pPr>
        <w:pStyle w:val="4"/>
        <w:keepNext w:val="0"/>
        <w:keepLines w:val="0"/>
        <w:widowControl w:val="0"/>
        <w:suppressLineNumbers w:val="0"/>
        <w:spacing w:before="0" w:beforeAutospacing="0" w:after="0" w:afterAutospacing="0"/>
        <w:rPr>
          <w:rFonts w:hint="eastAsia" w:ascii="宋体" w:hAnsi="宋体" w:eastAsia="宋体" w:cs="Times New Roman"/>
          <w:sz w:val="22"/>
          <w:szCs w:val="22"/>
        </w:rPr>
      </w:pPr>
      <w:r>
        <w:rPr>
          <w:rStyle w:val="22"/>
          <w:rFonts w:hint="eastAsia" w:ascii="宋体" w:hAnsi="宋体" w:eastAsia="宋体" w:cs="宋体"/>
          <w:sz w:val="22"/>
          <w:szCs w:val="22"/>
        </w:rPr>
        <w:t>7.报</w:t>
      </w:r>
      <w:r>
        <w:rPr>
          <w:rStyle w:val="22"/>
          <w:rFonts w:hint="eastAsia" w:ascii="宋体" w:hAnsi="宋体" w:eastAsia="宋体" w:cs="宋体"/>
          <w:b/>
          <w:bCs/>
          <w:kern w:val="2"/>
          <w:sz w:val="22"/>
          <w:szCs w:val="22"/>
        </w:rPr>
        <w:t>价</w:t>
      </w:r>
      <w:r>
        <w:rPr>
          <w:rStyle w:val="22"/>
          <w:rFonts w:hint="eastAsia" w:ascii="宋体" w:hAnsi="宋体" w:eastAsia="宋体" w:cs="宋体"/>
          <w:sz w:val="22"/>
          <w:szCs w:val="22"/>
        </w:rPr>
        <w:t>响应文件的递交：</w:t>
      </w:r>
    </w:p>
    <w:p>
      <w:pPr>
        <w:pStyle w:val="29"/>
        <w:widowControl/>
        <w:autoSpaceDE w:val="0"/>
        <w:autoSpaceDN w:val="0"/>
        <w:adjustRightInd w:val="0"/>
        <w:snapToGrid w:val="0"/>
        <w:spacing w:line="360" w:lineRule="exact"/>
        <w:ind w:left="0" w:firstLine="440" w:firstLineChars="200"/>
        <w:rPr>
          <w:rFonts w:hint="eastAsia" w:ascii="宋体" w:hAnsi="宋体" w:eastAsia="宋体" w:cs="宋体"/>
          <w:b/>
          <w:bCs/>
          <w:color w:val="000000"/>
          <w:kern w:val="0"/>
          <w:position w:val="-2"/>
          <w:sz w:val="22"/>
          <w:szCs w:val="22"/>
        </w:rPr>
      </w:pPr>
      <w:r>
        <w:rPr>
          <w:rStyle w:val="22"/>
          <w:rFonts w:hint="eastAsia" w:ascii="宋体" w:hAnsi="宋体" w:eastAsia="宋体" w:cs="宋体"/>
          <w:color w:val="000000"/>
          <w:kern w:val="0"/>
          <w:position w:val="-2"/>
          <w:sz w:val="22"/>
          <w:szCs w:val="22"/>
        </w:rPr>
        <w:t>7.1 投标文件递交的截止时间：</w:t>
      </w:r>
      <w:r>
        <w:rPr>
          <w:rStyle w:val="22"/>
          <w:rFonts w:hint="eastAsia" w:ascii="宋体" w:hAnsi="宋体" w:eastAsia="宋体" w:cs="宋体"/>
          <w:b/>
          <w:bCs/>
          <w:color w:val="000000"/>
          <w:kern w:val="0"/>
          <w:position w:val="-2"/>
          <w:sz w:val="22"/>
          <w:szCs w:val="22"/>
        </w:rPr>
        <w:t>2024年05月17日 16时30分(北京时间)。</w:t>
      </w:r>
    </w:p>
    <w:p>
      <w:pPr>
        <w:pStyle w:val="29"/>
        <w:widowControl/>
        <w:autoSpaceDE w:val="0"/>
        <w:autoSpaceDN w:val="0"/>
        <w:adjustRightInd w:val="0"/>
        <w:snapToGrid w:val="0"/>
        <w:spacing w:line="360" w:lineRule="exact"/>
        <w:ind w:left="0" w:firstLine="440" w:firstLineChars="200"/>
        <w:rPr>
          <w:rFonts w:hint="eastAsia" w:ascii="宋体" w:hAnsi="宋体" w:eastAsia="宋体" w:cs="宋体"/>
          <w:b/>
          <w:bCs/>
          <w:kern w:val="0"/>
          <w:position w:val="-2"/>
          <w:sz w:val="22"/>
          <w:szCs w:val="22"/>
        </w:rPr>
      </w:pPr>
      <w:r>
        <w:rPr>
          <w:rStyle w:val="22"/>
          <w:rFonts w:hint="eastAsia" w:ascii="宋体" w:hAnsi="宋体" w:eastAsia="宋体" w:cs="宋体"/>
          <w:color w:val="000000"/>
          <w:kern w:val="0"/>
          <w:position w:val="-2"/>
          <w:sz w:val="22"/>
          <w:szCs w:val="22"/>
        </w:rPr>
        <w:t>7.2投标</w:t>
      </w:r>
      <w:r>
        <w:rPr>
          <w:rStyle w:val="22"/>
          <w:rFonts w:hint="eastAsia" w:ascii="宋体" w:hAnsi="宋体" w:eastAsia="宋体" w:cs="宋体"/>
          <w:kern w:val="0"/>
          <w:position w:val="-2"/>
          <w:sz w:val="22"/>
          <w:szCs w:val="22"/>
        </w:rPr>
        <w:t>文件递交地点：</w:t>
      </w:r>
      <w:r>
        <w:rPr>
          <w:rStyle w:val="22"/>
          <w:rFonts w:hint="eastAsia" w:ascii="宋体" w:hAnsi="宋体" w:eastAsia="宋体" w:cs="宋体"/>
          <w:b w:val="0"/>
          <w:bCs w:val="0"/>
          <w:kern w:val="0"/>
          <w:position w:val="-2"/>
          <w:sz w:val="22"/>
          <w:szCs w:val="22"/>
        </w:rPr>
        <w:t>响应文件在封口处加盖公章，并派专人或采用投递（邮寄）方式将响应文件递交截止时间前送至</w:t>
      </w:r>
      <w:r>
        <w:rPr>
          <w:rStyle w:val="22"/>
          <w:rFonts w:hint="eastAsia" w:ascii="宋体" w:hAnsi="宋体" w:eastAsia="宋体" w:cs="宋体"/>
          <w:b w:val="0"/>
          <w:bCs w:val="0"/>
          <w:spacing w:val="0"/>
          <w:kern w:val="0"/>
          <w:position w:val="-2"/>
          <w:sz w:val="22"/>
          <w:szCs w:val="22"/>
        </w:rPr>
        <w:t>德清莫干山通用机场管理有限公司（浙江省湖州市德清县雷甸镇机场路1号航站楼3楼综合办公室，陈雨珂，</w:t>
      </w:r>
      <w:r>
        <w:rPr>
          <w:rStyle w:val="22"/>
          <w:rFonts w:hint="eastAsia" w:ascii="宋体" w:hAnsi="宋体" w:eastAsia="宋体" w:cs="宋体"/>
          <w:sz w:val="22"/>
          <w:szCs w:val="22"/>
        </w:rPr>
        <w:t>15314904970</w:t>
      </w:r>
      <w:r>
        <w:rPr>
          <w:rStyle w:val="22"/>
          <w:rFonts w:hint="eastAsia" w:ascii="宋体" w:hAnsi="宋体" w:eastAsia="宋体" w:cs="宋体"/>
          <w:b w:val="0"/>
          <w:bCs w:val="0"/>
          <w:spacing w:val="0"/>
          <w:kern w:val="0"/>
          <w:position w:val="-2"/>
          <w:sz w:val="22"/>
          <w:szCs w:val="22"/>
        </w:rPr>
        <w:t>）</w:t>
      </w:r>
      <w:r>
        <w:rPr>
          <w:rStyle w:val="22"/>
          <w:rFonts w:hint="eastAsia" w:ascii="宋体" w:hAnsi="宋体" w:eastAsia="宋体" w:cs="宋体"/>
          <w:b w:val="0"/>
          <w:bCs w:val="0"/>
          <w:kern w:val="0"/>
          <w:position w:val="-2"/>
          <w:sz w:val="22"/>
          <w:szCs w:val="22"/>
        </w:rPr>
        <w:t>，逾期无效；</w:t>
      </w:r>
    </w:p>
    <w:p>
      <w:pPr>
        <w:pStyle w:val="32"/>
        <w:widowControl/>
        <w:snapToGrid w:val="0"/>
        <w:spacing w:line="360" w:lineRule="exact"/>
        <w:ind w:left="0" w:leftChars="0" w:firstLine="0" w:firstLineChars="0"/>
        <w:rPr>
          <w:rFonts w:hint="eastAsia" w:ascii="宋体" w:hAnsi="宋体" w:eastAsia="宋体" w:cs="Times New Roman"/>
          <w:sz w:val="22"/>
          <w:szCs w:val="22"/>
        </w:rPr>
      </w:pPr>
      <w:r>
        <w:rPr>
          <w:rStyle w:val="22"/>
          <w:rFonts w:hint="eastAsia" w:ascii="宋体" w:hAnsi="宋体" w:eastAsia="宋体" w:cs="宋体"/>
          <w:sz w:val="22"/>
          <w:szCs w:val="22"/>
        </w:rPr>
        <w:t>8</w:t>
      </w:r>
      <w:r>
        <w:rPr>
          <w:rStyle w:val="22"/>
          <w:rFonts w:hint="eastAsia" w:ascii="宋体" w:hAnsi="宋体" w:eastAsia="宋体" w:cs="Times New Roman"/>
          <w:sz w:val="22"/>
          <w:szCs w:val="22"/>
        </w:rPr>
        <w:t>.发布公告的媒介</w:t>
      </w:r>
    </w:p>
    <w:p>
      <w:pPr>
        <w:pStyle w:val="29"/>
        <w:widowControl/>
        <w:autoSpaceDE w:val="0"/>
        <w:autoSpaceDN w:val="0"/>
        <w:adjustRightInd w:val="0"/>
        <w:snapToGrid w:val="0"/>
        <w:spacing w:line="360" w:lineRule="exact"/>
        <w:ind w:left="0" w:firstLine="440" w:firstLineChars="200"/>
        <w:rPr>
          <w:rFonts w:hint="eastAsia" w:ascii="宋体" w:hAnsi="宋体" w:eastAsia="宋体" w:cs="宋体"/>
          <w:kern w:val="0"/>
          <w:position w:val="-2"/>
          <w:sz w:val="22"/>
          <w:szCs w:val="22"/>
        </w:rPr>
      </w:pPr>
      <w:r>
        <w:rPr>
          <w:rStyle w:val="22"/>
          <w:rFonts w:hint="eastAsia" w:ascii="宋体" w:hAnsi="宋体" w:eastAsia="宋体" w:cs="宋体"/>
          <w:kern w:val="0"/>
          <w:position w:val="-2"/>
          <w:sz w:val="22"/>
          <w:szCs w:val="22"/>
        </w:rPr>
        <w:t>本次招标公告在以下媒介上发布：</w:t>
      </w:r>
    </w:p>
    <w:p>
      <w:pPr>
        <w:pStyle w:val="29"/>
        <w:widowControl/>
        <w:autoSpaceDE w:val="0"/>
        <w:autoSpaceDN w:val="0"/>
        <w:adjustRightInd w:val="0"/>
        <w:snapToGrid w:val="0"/>
        <w:spacing w:line="360" w:lineRule="exact"/>
        <w:ind w:left="0" w:firstLine="440" w:firstLineChars="200"/>
        <w:rPr>
          <w:rFonts w:hint="eastAsia" w:ascii="宋体" w:hAnsi="宋体" w:eastAsia="宋体" w:cs="宋体"/>
          <w:kern w:val="0"/>
          <w:position w:val="-2"/>
          <w:sz w:val="22"/>
          <w:szCs w:val="22"/>
        </w:rPr>
      </w:pPr>
      <w:r>
        <w:rPr>
          <w:rStyle w:val="22"/>
          <w:rFonts w:hint="eastAsia" w:ascii="宋体" w:hAnsi="宋体" w:eastAsia="宋体" w:cs="宋体"/>
          <w:kern w:val="0"/>
          <w:position w:val="-2"/>
          <w:sz w:val="22"/>
          <w:szCs w:val="22"/>
        </w:rPr>
        <w:t>8.1 浙江省机场集团有限公司官网 http://www.zjsairport.com</w:t>
      </w:r>
    </w:p>
    <w:p>
      <w:pPr>
        <w:pStyle w:val="29"/>
        <w:widowControl/>
        <w:autoSpaceDE w:val="0"/>
        <w:autoSpaceDN w:val="0"/>
        <w:adjustRightInd w:val="0"/>
        <w:snapToGrid w:val="0"/>
        <w:spacing w:line="360" w:lineRule="exact"/>
        <w:ind w:left="0" w:firstLine="440" w:firstLineChars="200"/>
        <w:rPr>
          <w:rFonts w:hint="eastAsia" w:ascii="宋体" w:hAnsi="宋体" w:eastAsia="宋体" w:cs="宋体"/>
          <w:kern w:val="0"/>
          <w:position w:val="-2"/>
          <w:sz w:val="22"/>
          <w:szCs w:val="22"/>
        </w:rPr>
      </w:pPr>
      <w:r>
        <w:rPr>
          <w:rStyle w:val="22"/>
          <w:rFonts w:hint="eastAsia" w:ascii="宋体" w:hAnsi="宋体" w:eastAsia="宋体" w:cs="宋体"/>
          <w:kern w:val="0"/>
          <w:position w:val="-2"/>
          <w:sz w:val="22"/>
          <w:szCs w:val="22"/>
        </w:rPr>
        <w:t>8.2 浙江政府采购网 http://zfcg.czt.zj.gov.cn</w:t>
      </w:r>
    </w:p>
    <w:p>
      <w:pPr>
        <w:pStyle w:val="29"/>
        <w:widowControl/>
        <w:autoSpaceDE w:val="0"/>
        <w:autoSpaceDN w:val="0"/>
        <w:adjustRightInd w:val="0"/>
        <w:snapToGrid w:val="0"/>
        <w:spacing w:line="360" w:lineRule="exact"/>
        <w:rPr>
          <w:rFonts w:hint="eastAsia" w:ascii="宋体" w:hAnsi="宋体" w:eastAsia="宋体" w:cs="Times New Roman"/>
          <w:b/>
          <w:bCs/>
          <w:kern w:val="2"/>
          <w:sz w:val="22"/>
          <w:szCs w:val="22"/>
        </w:rPr>
      </w:pPr>
      <w:r>
        <w:rPr>
          <w:rStyle w:val="22"/>
          <w:rFonts w:hint="eastAsia" w:ascii="宋体" w:hAnsi="宋体" w:eastAsia="宋体" w:cs="宋体"/>
          <w:b/>
          <w:bCs/>
          <w:kern w:val="2"/>
          <w:sz w:val="22"/>
          <w:szCs w:val="22"/>
        </w:rPr>
        <w:t>9.其他事项</w:t>
      </w:r>
    </w:p>
    <w:p>
      <w:pPr>
        <w:pStyle w:val="29"/>
        <w:widowControl/>
        <w:autoSpaceDE w:val="0"/>
        <w:autoSpaceDN w:val="0"/>
        <w:adjustRightInd w:val="0"/>
        <w:snapToGrid w:val="0"/>
        <w:spacing w:line="360" w:lineRule="exact"/>
        <w:ind w:left="0" w:firstLine="468" w:firstLineChars="200"/>
        <w:rPr>
          <w:rFonts w:hint="eastAsia" w:ascii="宋体" w:hAnsi="宋体" w:eastAsia="宋体" w:cs="Times New Roman"/>
          <w:sz w:val="22"/>
          <w:szCs w:val="22"/>
        </w:rPr>
      </w:pPr>
      <w:r>
        <w:rPr>
          <w:rStyle w:val="22"/>
          <w:rFonts w:hint="eastAsia" w:ascii="宋体" w:hAnsi="宋体" w:eastAsia="宋体" w:cs="宋体"/>
          <w:b w:val="0"/>
          <w:bCs w:val="0"/>
          <w:spacing w:val="7"/>
          <w:kern w:val="2"/>
          <w:sz w:val="22"/>
          <w:szCs w:val="22"/>
        </w:rPr>
        <w:t>当投标文件由委托代理人签署时，该委托代理人必须是报价人单位正式员工(即委托代理人的当前参保单位信息显示为报价人)，即响应文件中提供委托代理人的社会保险参保证明(证明显示的打印时间要求在投标截止日前三十日内)。</w:t>
      </w:r>
    </w:p>
    <w:p>
      <w:pPr>
        <w:pStyle w:val="4"/>
        <w:keepNext w:val="0"/>
        <w:keepLines w:val="0"/>
        <w:widowControl w:val="0"/>
        <w:suppressLineNumbers w:val="0"/>
        <w:spacing w:before="0" w:beforeAutospacing="0" w:after="0" w:afterAutospacing="0"/>
        <w:rPr>
          <w:rFonts w:hint="eastAsia" w:ascii="宋体" w:hAnsi="宋体" w:eastAsia="宋体" w:cs="Times New Roman"/>
          <w:sz w:val="22"/>
          <w:szCs w:val="22"/>
        </w:rPr>
      </w:pPr>
      <w:r>
        <w:rPr>
          <w:rStyle w:val="22"/>
          <w:rFonts w:hint="eastAsia" w:ascii="宋体" w:hAnsi="宋体" w:eastAsia="宋体" w:cs="宋体"/>
          <w:sz w:val="22"/>
          <w:szCs w:val="22"/>
        </w:rPr>
        <w:t xml:space="preserve">10.联系方式 </w:t>
      </w:r>
    </w:p>
    <w:p>
      <w:pPr>
        <w:pStyle w:val="3"/>
        <w:widowControl/>
        <w:ind w:left="0" w:firstLine="440" w:firstLineChars="200"/>
        <w:rPr>
          <w:rFonts w:hint="eastAsia" w:ascii="宋体" w:hAnsi="宋体" w:eastAsia="宋体" w:cs="Times New Roman"/>
          <w:sz w:val="22"/>
          <w:szCs w:val="22"/>
        </w:rPr>
      </w:pPr>
      <w:r>
        <w:rPr>
          <w:rStyle w:val="22"/>
          <w:rFonts w:hint="eastAsia" w:ascii="宋体" w:hAnsi="宋体" w:eastAsia="宋体" w:cs="宋体"/>
          <w:sz w:val="22"/>
          <w:szCs w:val="22"/>
        </w:rPr>
        <w:t>联系人：陈雨珂</w:t>
      </w:r>
      <w:r>
        <w:rPr>
          <w:rStyle w:val="22"/>
          <w:rFonts w:hint="eastAsia" w:ascii="宋体" w:hAnsi="宋体" w:eastAsia="宋体" w:cs="Times New Roman"/>
          <w:sz w:val="22"/>
          <w:szCs w:val="22"/>
        </w:rPr>
        <w:t xml:space="preserve">        </w:t>
      </w:r>
      <w:r>
        <w:rPr>
          <w:rStyle w:val="22"/>
          <w:rFonts w:hint="eastAsia" w:ascii="宋体" w:hAnsi="宋体" w:eastAsia="宋体" w:cs="宋体"/>
          <w:sz w:val="22"/>
          <w:szCs w:val="22"/>
        </w:rPr>
        <w:t>联系电话：</w:t>
      </w:r>
      <w:r>
        <w:rPr>
          <w:rStyle w:val="22"/>
          <w:rFonts w:hint="eastAsia" w:ascii="宋体" w:hAnsi="宋体" w:eastAsia="宋体" w:cs="Times New Roman"/>
          <w:sz w:val="22"/>
          <w:szCs w:val="22"/>
        </w:rPr>
        <w:t xml:space="preserve"> </w:t>
      </w:r>
      <w:r>
        <w:rPr>
          <w:rStyle w:val="22"/>
          <w:rFonts w:hint="eastAsia" w:ascii="宋体" w:hAnsi="宋体" w:eastAsia="宋体" w:cs="宋体"/>
          <w:sz w:val="22"/>
          <w:szCs w:val="22"/>
        </w:rPr>
        <w:t>15314904970</w:t>
      </w:r>
    </w:p>
    <w:p>
      <w:pPr>
        <w:pStyle w:val="3"/>
        <w:widowControl/>
        <w:ind w:left="0" w:firstLine="4620" w:firstLineChars="2100"/>
        <w:jc w:val="right"/>
        <w:rPr>
          <w:rFonts w:hint="eastAsia" w:ascii="宋体" w:hAnsi="宋体" w:eastAsia="宋体" w:cs="Times New Roman"/>
          <w:sz w:val="22"/>
          <w:szCs w:val="22"/>
        </w:rPr>
      </w:pPr>
      <w:r>
        <w:rPr>
          <w:rStyle w:val="22"/>
          <w:rFonts w:hint="eastAsia" w:ascii="宋体" w:hAnsi="宋体" w:eastAsia="宋体" w:cs="Times New Roman"/>
          <w:sz w:val="22"/>
          <w:szCs w:val="22"/>
        </w:rPr>
        <w:t xml:space="preserve"> </w:t>
      </w:r>
    </w:p>
    <w:p>
      <w:pPr>
        <w:pStyle w:val="3"/>
        <w:widowControl/>
        <w:ind w:left="0" w:firstLine="4620" w:firstLineChars="2100"/>
        <w:jc w:val="right"/>
      </w:pPr>
      <w:r>
        <w:rPr>
          <w:rStyle w:val="22"/>
          <w:rFonts w:hint="eastAsia" w:ascii="宋体" w:hAnsi="宋体" w:eastAsia="宋体" w:cs="宋体"/>
          <w:sz w:val="22"/>
          <w:szCs w:val="22"/>
        </w:rPr>
        <w:t>德清莫干山通用机场管理有限公司</w:t>
      </w:r>
      <w:r>
        <w:rPr>
          <w:rStyle w:val="22"/>
          <w:rFonts w:hint="eastAsia" w:ascii="宋体" w:hAnsi="宋体" w:eastAsia="宋体" w:cs="Times New Roman"/>
          <w:sz w:val="22"/>
          <w:szCs w:val="22"/>
        </w:rPr>
        <w:t xml:space="preserve">                                               202</w:t>
      </w:r>
      <w:r>
        <w:rPr>
          <w:rStyle w:val="22"/>
          <w:rFonts w:hint="eastAsia" w:ascii="宋体" w:hAnsi="宋体" w:eastAsia="宋体" w:cs="宋体"/>
          <w:sz w:val="22"/>
          <w:szCs w:val="22"/>
        </w:rPr>
        <w:t>4年</w:t>
      </w:r>
      <w:r>
        <w:rPr>
          <w:rStyle w:val="22"/>
          <w:rFonts w:hint="eastAsia" w:ascii="宋体" w:hAnsi="宋体" w:eastAsia="宋体" w:cs="Times New Roman"/>
          <w:sz w:val="22"/>
          <w:szCs w:val="22"/>
        </w:rPr>
        <w:t xml:space="preserve"> </w:t>
      </w:r>
      <w:r>
        <w:rPr>
          <w:rStyle w:val="22"/>
          <w:rFonts w:hint="eastAsia" w:ascii="宋体" w:hAnsi="宋体" w:eastAsia="宋体" w:cs="宋体"/>
          <w:sz w:val="22"/>
          <w:szCs w:val="22"/>
        </w:rPr>
        <w:t>5  月</w:t>
      </w:r>
      <w:r>
        <w:rPr>
          <w:rStyle w:val="22"/>
          <w:rFonts w:hint="eastAsia" w:ascii="宋体" w:hAnsi="宋体" w:eastAsia="宋体" w:cs="Times New Roman"/>
          <w:sz w:val="22"/>
          <w:szCs w:val="22"/>
        </w:rPr>
        <w:t xml:space="preserve"> </w:t>
      </w:r>
      <w:r>
        <w:rPr>
          <w:rStyle w:val="22"/>
          <w:rFonts w:hint="eastAsia" w:ascii="宋体" w:hAnsi="宋体" w:eastAsia="宋体" w:cs="宋体"/>
          <w:sz w:val="22"/>
          <w:szCs w:val="22"/>
        </w:rPr>
        <w:t>9  日</w:t>
      </w:r>
    </w:p>
    <w:p>
      <w:pPr>
        <w:rPr>
          <w:rFonts w:hint="eastAsia" w:ascii="Calibri" w:hAnsi="Calibri" w:eastAsia="宋体" w:cs="Times New Roman"/>
          <w:kern w:val="0"/>
          <w:sz w:val="24"/>
          <w:szCs w:val="24"/>
        </w:rPr>
        <w:sectPr>
          <w:pgSz w:w="11907" w:h="16840"/>
          <w:pgMar w:top="1134" w:right="1134" w:bottom="1134" w:left="1134" w:header="567" w:footer="567" w:gutter="0"/>
          <w:cols w:space="425" w:num="1"/>
          <w:docGrid w:type="lines" w:linePitch="312" w:charSpace="0"/>
        </w:sectPr>
      </w:pPr>
    </w:p>
    <w:p>
      <w:pPr>
        <w:rPr>
          <w:rFonts w:hint="eastAsia" w:ascii="Calibri" w:hAnsi="Calibri" w:eastAsia="宋体" w:cs="Times New Roman"/>
        </w:rPr>
        <w:sectPr>
          <w:pgSz w:w="11906" w:h="16838"/>
          <w:pgMar w:top="1440" w:right="1080" w:bottom="1440" w:left="1080" w:header="851" w:footer="992" w:gutter="0"/>
          <w:cols w:space="425" w:num="1"/>
          <w:docGrid w:type="lines" w:linePitch="312" w:charSpace="0"/>
        </w:sectPr>
      </w:pPr>
    </w:p>
    <w:p>
      <w:pPr>
        <w:pStyle w:val="27"/>
        <w:pageBreakBefore/>
        <w:widowControl/>
        <w:spacing w:before="0" w:beforeAutospacing="0" w:after="0" w:afterAutospacing="0" w:line="360" w:lineRule="auto"/>
        <w:ind w:left="0" w:right="0"/>
        <w:jc w:val="center"/>
        <w:rPr>
          <w:rFonts w:hint="eastAsia" w:ascii="宋体" w:hAnsi="宋体" w:eastAsia="宋体" w:cs="宋体"/>
          <w:bCs w:val="0"/>
          <w:sz w:val="32"/>
          <w:szCs w:val="32"/>
        </w:rPr>
      </w:pPr>
      <w:r>
        <w:rPr>
          <w:rStyle w:val="22"/>
          <w:rFonts w:hint="eastAsia" w:ascii="宋体" w:hAnsi="宋体" w:eastAsia="宋体" w:cs="宋体"/>
          <w:bCs w:val="0"/>
          <w:color w:val="000000"/>
          <w:sz w:val="32"/>
          <w:szCs w:val="32"/>
        </w:rPr>
        <w:t>第二章  报价人须知</w:t>
      </w:r>
    </w:p>
    <w:p>
      <w:pPr>
        <w:pStyle w:val="25"/>
        <w:keepNext/>
        <w:keepLines/>
        <w:widowControl w:val="0"/>
        <w:suppressLineNumbers w:val="0"/>
        <w:adjustRightInd w:val="0"/>
        <w:snapToGrid w:val="0"/>
        <w:spacing w:line="360" w:lineRule="exact"/>
        <w:ind w:left="0" w:firstLine="442" w:firstLineChars="200"/>
        <w:outlineLvl w:val="1"/>
        <w:rPr>
          <w:rFonts w:hint="eastAsia" w:ascii="宋体" w:hAnsi="宋体" w:eastAsia="宋体" w:cs="宋体"/>
          <w:b/>
          <w:bCs w:val="0"/>
          <w:kern w:val="0"/>
          <w:sz w:val="22"/>
          <w:szCs w:val="22"/>
        </w:rPr>
      </w:pPr>
      <w:r>
        <w:rPr>
          <w:rStyle w:val="22"/>
          <w:rFonts w:hint="eastAsia" w:ascii="宋体" w:hAnsi="宋体" w:eastAsia="宋体" w:cs="宋体"/>
          <w:b/>
          <w:bCs w:val="0"/>
          <w:kern w:val="0"/>
          <w:sz w:val="22"/>
          <w:szCs w:val="22"/>
        </w:rPr>
        <w:t>一、</w:t>
      </w:r>
      <w:r>
        <w:rPr>
          <w:rStyle w:val="22"/>
          <w:rFonts w:hint="eastAsia" w:ascii="宋体" w:hAnsi="宋体" w:eastAsia="宋体" w:cs="宋体"/>
          <w:b/>
          <w:bCs/>
          <w:kern w:val="0"/>
          <w:sz w:val="22"/>
          <w:szCs w:val="22"/>
        </w:rPr>
        <w:t>询价说明</w:t>
      </w:r>
    </w:p>
    <w:p>
      <w:pPr>
        <w:pStyle w:val="25"/>
        <w:widowControl/>
        <w:adjustRightInd w:val="0"/>
        <w:snapToGrid w:val="0"/>
        <w:spacing w:line="360" w:lineRule="exact"/>
        <w:ind w:left="0" w:firstLine="442" w:firstLineChars="200"/>
        <w:rPr>
          <w:rFonts w:hint="eastAsia" w:ascii="宋体" w:hAnsi="宋体" w:eastAsia="宋体" w:cs="宋体"/>
          <w:sz w:val="22"/>
          <w:szCs w:val="22"/>
        </w:rPr>
      </w:pPr>
      <w:r>
        <w:rPr>
          <w:rStyle w:val="22"/>
          <w:rFonts w:hint="eastAsia" w:ascii="宋体" w:hAnsi="宋体" w:eastAsia="宋体" w:cs="宋体"/>
          <w:b/>
          <w:bCs w:val="0"/>
          <w:sz w:val="22"/>
          <w:szCs w:val="22"/>
        </w:rPr>
        <w:t>1.</w:t>
      </w:r>
      <w:r>
        <w:rPr>
          <w:rStyle w:val="22"/>
          <w:rFonts w:hint="eastAsia" w:ascii="宋体" w:hAnsi="宋体" w:eastAsia="宋体" w:cs="宋体"/>
          <w:sz w:val="22"/>
          <w:szCs w:val="22"/>
        </w:rPr>
        <w:t>报价人一旦参与到本次询价中，即被视为接受了本次询价文件的所有内容，如有异议，应当在递交询价响应文件截止时间3个工作日前书面向询价人提出。</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2.合格的报价人</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见第一部分的“报价人资格要求”。</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3.其他要求</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3.1 无论询价流程和结果如何，报价人自行承担询价活动中所发生的全部费用。</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3.2 合同实施过程中，中选人须与询价人积极配合。</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4.定义</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4.1 招标人：系指</w:t>
      </w:r>
      <w:r>
        <w:rPr>
          <w:rStyle w:val="22"/>
          <w:rFonts w:hint="eastAsia" w:ascii="宋体" w:hAnsi="宋体" w:eastAsia="宋体" w:cs="宋体"/>
          <w:bCs/>
          <w:sz w:val="22"/>
          <w:szCs w:val="22"/>
        </w:rPr>
        <w:t>德清莫干山通用机场管理有限公司</w:t>
      </w:r>
      <w:r>
        <w:rPr>
          <w:rStyle w:val="22"/>
          <w:rFonts w:hint="eastAsia" w:ascii="宋体" w:hAnsi="宋体" w:eastAsia="宋体" w:cs="宋体"/>
          <w:sz w:val="22"/>
          <w:szCs w:val="22"/>
        </w:rPr>
        <w:t>。</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4.2 报价人：系指参与本次报价的供应商。</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4.3 询价文件：系指本文件。</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4.4 询价响应文件：系指报价人参与本次询价活动所提供的资料。</w:t>
      </w:r>
    </w:p>
    <w:p>
      <w:pPr>
        <w:pStyle w:val="25"/>
        <w:widowControl/>
        <w:adjustRightInd w:val="0"/>
        <w:snapToGrid w:val="0"/>
        <w:spacing w:line="360" w:lineRule="exact"/>
        <w:ind w:left="0" w:firstLine="442" w:firstLineChars="200"/>
        <w:rPr>
          <w:rFonts w:hint="eastAsia" w:ascii="宋体" w:hAnsi="宋体" w:eastAsia="宋体" w:cs="宋体"/>
          <w:b/>
          <w:bCs/>
          <w:kern w:val="0"/>
          <w:sz w:val="22"/>
          <w:szCs w:val="22"/>
        </w:rPr>
      </w:pPr>
      <w:r>
        <w:rPr>
          <w:rStyle w:val="22"/>
          <w:rFonts w:hint="eastAsia" w:ascii="宋体" w:hAnsi="宋体" w:eastAsia="宋体" w:cs="宋体"/>
          <w:b/>
          <w:bCs w:val="0"/>
          <w:sz w:val="22"/>
          <w:szCs w:val="22"/>
        </w:rPr>
        <w:t>5.投标人资</w:t>
      </w:r>
      <w:r>
        <w:rPr>
          <w:rStyle w:val="22"/>
          <w:rFonts w:hint="eastAsia" w:ascii="宋体" w:hAnsi="宋体" w:eastAsia="宋体" w:cs="宋体"/>
          <w:b/>
          <w:bCs/>
          <w:kern w:val="0"/>
          <w:sz w:val="22"/>
          <w:szCs w:val="22"/>
        </w:rPr>
        <w:t>格要求</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5.1 投标人不得存在下列情形之一：</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 xml:space="preserve">(1)为招标人不具有独立法人资格的附属机构(单位)； </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(2)与招标人存在利害关系且可能影响招标公正性；</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(3)与本招标项目的其他投标人为同一个单位负责人；</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(4)与本招标项目的其他投标人存在控股、管理关系；</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(5)被依法暂停或者取消投标资格；</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(6)被责令停产停业、暂扣或者吊销许可证、暂扣或者吊销营业执照；</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(7)进入清算程序，或被宣告破产，或其他丧失履约能力的情形；</w:t>
      </w:r>
    </w:p>
    <w:p>
      <w:pPr>
        <w:pStyle w:val="25"/>
        <w:widowControl/>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(8)法律法规或投标人须知前附表规定的其他情形。</w:t>
      </w:r>
    </w:p>
    <w:p>
      <w:pPr>
        <w:pStyle w:val="34"/>
        <w:widowControl/>
        <w:spacing w:before="0" w:beforeAutospacing="1"/>
        <w:ind w:leftChars="200" w:right="0" w:firstLine="442" w:firstLineChars="200"/>
        <w:rPr>
          <w:rFonts w:hint="eastAsia" w:ascii="宋体" w:hAnsi="宋体" w:eastAsia="宋体" w:cs="宋体"/>
          <w:b/>
          <w:bCs w:val="0"/>
          <w:kern w:val="2"/>
          <w:sz w:val="22"/>
          <w:szCs w:val="22"/>
        </w:rPr>
      </w:pPr>
      <w:r>
        <w:rPr>
          <w:rStyle w:val="22"/>
          <w:rFonts w:hint="eastAsia" w:ascii="宋体" w:hAnsi="宋体" w:eastAsia="宋体" w:cs="宋体"/>
          <w:b/>
          <w:bCs w:val="0"/>
          <w:kern w:val="2"/>
          <w:sz w:val="22"/>
          <w:szCs w:val="22"/>
        </w:rPr>
        <w:t>6.实质性要求和条件</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投标文件存在以下情形之一的，由评标委员会评审后予以否决：</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(1)投标人的资格条件未满足投标人须知中投标人资格要求；</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(2)提供的证明文件未满足招标公告资格要求；</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(3)未按招标文件的要求加盖单位章，或投标人的法定代表人(或其委托代理人)未按招标文件要求签字或盖章的；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(4)当投标文件由委托代理人签署时，委托代理人未提供有效的委托授权书，或投标人无法通过招标公告规定的任意一种方式证明委托代理人是投标人单位正式员工的；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(5)投标人存在《中华人民共和国招标投标法实施条例》第三十九～四十二条规定的情形之一且经评标委员会半数以上成员认定的；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(6)投标人名称与获取招标文件时登记的名称不一致的；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(7)投标函载明的服务期不符合招标文件要求的；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(8)投标文件未按规定的格式填写，内容不全或关键字迹模糊、无法辨认的；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(9)投标报价高于招标文件设定的最高投标限价的(如有)；</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(10)未按招标文件要求递交投标保证金或递交的投标保证金有瑕疵的；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(11)投标人递交两份或多份内容不同的投标文件，或在一份投标文件中对同一招标项目报有两个或多个报价，且未声明哪一个有效；</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(12)投标文件投标函载明的投标报价或其它关键内容未填写或无法辨认的；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(13)报价评审时，投标人拒绝按错误修正条款进行修正的；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(14)投标人未按招标文件要求的方式进行报价的；</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(15)未响应招标文件规定的实质性要求(包括具体条文前用“★”标示的和经评标委员会认定为重大偏差的条款)；</w:t>
      </w:r>
    </w:p>
    <w:p>
      <w:pPr>
        <w:pStyle w:val="25"/>
        <w:widowControl/>
        <w:autoSpaceDE w:val="0"/>
        <w:autoSpaceDN w:val="0"/>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(16)存在法律、法规、规章规定的其它无效投标情况的。</w:t>
      </w:r>
    </w:p>
    <w:p>
      <w:pPr>
        <w:pStyle w:val="25"/>
        <w:keepNext/>
        <w:keepLines/>
        <w:widowControl w:val="0"/>
        <w:suppressLineNumbers w:val="0"/>
        <w:adjustRightInd w:val="0"/>
        <w:snapToGrid w:val="0"/>
        <w:spacing w:line="360" w:lineRule="exact"/>
        <w:ind w:left="0" w:firstLine="422" w:firstLineChars="200"/>
        <w:outlineLvl w:val="1"/>
        <w:rPr>
          <w:rFonts w:hint="eastAsia" w:ascii="宋体" w:hAnsi="宋体" w:eastAsia="宋体" w:cs="宋体"/>
          <w:b/>
          <w:bCs w:val="0"/>
          <w:kern w:val="0"/>
          <w:sz w:val="22"/>
          <w:szCs w:val="22"/>
        </w:rPr>
      </w:pPr>
      <w:r>
        <w:rPr>
          <w:rStyle w:val="22"/>
          <w:rFonts w:hint="eastAsia" w:ascii="宋体" w:hAnsi="宋体" w:eastAsia="宋体" w:cs="宋体"/>
          <w:b/>
          <w:bCs/>
        </w:rPr>
        <w:t>二</w:t>
      </w:r>
      <w:r>
        <w:rPr>
          <w:rStyle w:val="22"/>
          <w:rFonts w:hint="eastAsia" w:ascii="宋体" w:hAnsi="宋体" w:eastAsia="宋体" w:cs="宋体"/>
          <w:b/>
          <w:bCs w:val="0"/>
          <w:kern w:val="0"/>
          <w:sz w:val="22"/>
          <w:szCs w:val="22"/>
        </w:rPr>
        <w:t>、询价响应文件的编制</w:t>
      </w:r>
    </w:p>
    <w:p>
      <w:pPr>
        <w:pStyle w:val="25"/>
        <w:widowControl/>
        <w:adjustRightInd w:val="0"/>
        <w:snapToGrid w:val="0"/>
        <w:spacing w:line="360" w:lineRule="exact"/>
        <w:ind w:left="0" w:firstLine="442" w:firstLineChars="200"/>
        <w:outlineLvl w:val="2"/>
        <w:rPr>
          <w:rFonts w:hint="eastAsia" w:ascii="宋体" w:hAnsi="宋体" w:eastAsia="宋体" w:cs="宋体"/>
          <w:b/>
          <w:bCs w:val="0"/>
          <w:sz w:val="22"/>
          <w:szCs w:val="22"/>
        </w:rPr>
      </w:pPr>
      <w:r>
        <w:rPr>
          <w:rStyle w:val="22"/>
          <w:rFonts w:hint="eastAsia" w:ascii="宋体" w:hAnsi="宋体" w:eastAsia="宋体" w:cs="宋体"/>
          <w:b/>
          <w:bCs w:val="0"/>
          <w:sz w:val="22"/>
          <w:szCs w:val="22"/>
        </w:rPr>
        <w:t>1.询价响应文件</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1.1 报价人应仔细阅读询价文件中的所有内容，按照询价文件要求，详细编制询价响应文件，提供相关技术参数、资料，对询价文件中给予实质性响应，并保证询价响应文件的正确性和真实性。询价响应文件统一采用汉语言文字，计量单位应使用国际单位（文件中另有规定的除外）。</w:t>
      </w:r>
    </w:p>
    <w:p>
      <w:pPr>
        <w:pStyle w:val="25"/>
        <w:widowControl/>
        <w:adjustRightInd w:val="0"/>
        <w:snapToGrid w:val="0"/>
        <w:spacing w:line="360" w:lineRule="exact"/>
        <w:ind w:left="0" w:firstLine="442" w:firstLineChars="200"/>
        <w:rPr>
          <w:rFonts w:hint="eastAsia" w:ascii="宋体" w:hAnsi="宋体" w:eastAsia="宋体" w:cs="宋体"/>
          <w:sz w:val="22"/>
          <w:szCs w:val="22"/>
          <w:u w:val="thick"/>
        </w:rPr>
      </w:pPr>
      <w:r>
        <w:rPr>
          <w:rStyle w:val="22"/>
          <w:rFonts w:hint="eastAsia" w:ascii="宋体" w:hAnsi="宋体" w:eastAsia="宋体" w:cs="宋体"/>
          <w:b/>
          <w:bCs w:val="0"/>
          <w:sz w:val="22"/>
          <w:szCs w:val="22"/>
          <w:u w:val="thick"/>
        </w:rPr>
        <w:t xml:space="preserve">1.2 </w:t>
      </w:r>
      <w:r>
        <w:rPr>
          <w:rStyle w:val="22"/>
          <w:rFonts w:hint="eastAsia" w:ascii="宋体" w:hAnsi="宋体" w:eastAsia="宋体" w:cs="宋体"/>
          <w:b/>
          <w:bCs/>
          <w:sz w:val="22"/>
          <w:szCs w:val="22"/>
          <w:u w:val="thick"/>
        </w:rPr>
        <w:t>不按询价文件的要求提供的询价响应文件可能导致被拒绝。</w:t>
      </w:r>
    </w:p>
    <w:p>
      <w:pPr>
        <w:pStyle w:val="25"/>
        <w:widowControl/>
        <w:adjustRightInd w:val="0"/>
        <w:snapToGrid w:val="0"/>
        <w:spacing w:line="360" w:lineRule="exact"/>
        <w:ind w:left="0" w:firstLine="442" w:firstLineChars="200"/>
        <w:outlineLvl w:val="2"/>
        <w:rPr>
          <w:rFonts w:hint="eastAsia" w:ascii="宋体" w:hAnsi="宋体" w:eastAsia="宋体" w:cs="宋体"/>
          <w:b/>
          <w:bCs w:val="0"/>
          <w:sz w:val="22"/>
          <w:szCs w:val="22"/>
        </w:rPr>
      </w:pPr>
      <w:r>
        <w:rPr>
          <w:rStyle w:val="22"/>
          <w:rFonts w:hint="eastAsia" w:ascii="宋体" w:hAnsi="宋体" w:eastAsia="宋体" w:cs="宋体"/>
          <w:b/>
          <w:bCs w:val="0"/>
          <w:sz w:val="22"/>
          <w:szCs w:val="22"/>
        </w:rPr>
        <w:t>2.询价响应文件的组成</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2.1 资格条件审查文件</w:t>
      </w:r>
    </w:p>
    <w:p>
      <w:pPr>
        <w:pStyle w:val="25"/>
        <w:widowControl/>
        <w:adjustRightInd w:val="0"/>
        <w:snapToGrid w:val="0"/>
        <w:spacing w:line="360" w:lineRule="exact"/>
        <w:ind w:left="0" w:firstLine="440" w:firstLineChars="200"/>
        <w:rPr>
          <w:rFonts w:hint="default" w:ascii="Calibri" w:hAnsi="宋体" w:eastAsia="宋体" w:cs="宋体"/>
          <w:sz w:val="22"/>
          <w:szCs w:val="22"/>
        </w:rPr>
      </w:pPr>
      <w:r>
        <w:rPr>
          <w:rStyle w:val="22"/>
          <w:rFonts w:hint="eastAsia" w:ascii="宋体" w:hAnsi="宋体" w:eastAsia="宋体" w:cs="宋体"/>
          <w:sz w:val="22"/>
          <w:szCs w:val="22"/>
        </w:rPr>
        <w:t>（1）企业法人营业执照；</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（2）法定代表人身份证明；</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（3）法定代表人授权委托书(响应文件由委托代理人签字时提供)；</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（4）如具有一般纳税人资格（按第一部分的“报价人资格要求”提供）；</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（5）如为小规模纳税人，请在报价响应函中明确是否提供增值税专用发票及相应的税率</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（6）食品经营许可证（按第一部分的“报价人资格要求”提供）；</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u w:val="thick"/>
        </w:rPr>
      </w:pPr>
      <w:r>
        <w:rPr>
          <w:rStyle w:val="22"/>
          <w:rFonts w:hint="eastAsia" w:ascii="宋体" w:hAnsi="宋体" w:eastAsia="宋体" w:cs="宋体"/>
          <w:b/>
          <w:bCs w:val="0"/>
          <w:sz w:val="22"/>
          <w:szCs w:val="22"/>
          <w:u w:val="thick"/>
        </w:rPr>
        <w:t>上述基本资格条件审查材料有一项不提供的，视为资格审查不通过。</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2.2报价文件</w:t>
      </w:r>
    </w:p>
    <w:p>
      <w:pPr>
        <w:pStyle w:val="25"/>
        <w:widowControl/>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kern w:val="0"/>
          <w:sz w:val="22"/>
          <w:szCs w:val="22"/>
        </w:rPr>
        <w:t>（1）报价响应函；</w:t>
      </w:r>
    </w:p>
    <w:p>
      <w:pPr>
        <w:pStyle w:val="25"/>
        <w:widowControl/>
        <w:adjustRightInd w:val="0"/>
        <w:snapToGrid w:val="0"/>
        <w:spacing w:line="360" w:lineRule="exact"/>
        <w:ind w:left="0" w:firstLine="440" w:firstLineChars="200"/>
        <w:rPr>
          <w:rFonts w:hint="eastAsia" w:ascii="Calibri" w:hAnsi="Calibri" w:eastAsia="宋体" w:cs="Times New Roman"/>
        </w:rPr>
      </w:pPr>
      <w:r>
        <w:rPr>
          <w:rStyle w:val="22"/>
          <w:rFonts w:hint="eastAsia" w:ascii="宋体" w:hAnsi="宋体" w:eastAsia="宋体" w:cs="宋体"/>
          <w:sz w:val="22"/>
          <w:szCs w:val="22"/>
        </w:rPr>
        <w:t>（2）报价明细清单；</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2.3商务技术文件</w:t>
      </w:r>
    </w:p>
    <w:p>
      <w:pPr>
        <w:pStyle w:val="25"/>
        <w:widowControl/>
        <w:numPr>
          <w:ilvl w:val="0"/>
          <w:numId w:val="1"/>
        </w:numPr>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报价人基本情况表；</w:t>
      </w:r>
    </w:p>
    <w:p>
      <w:pPr>
        <w:pStyle w:val="25"/>
        <w:widowControl/>
        <w:numPr>
          <w:ilvl w:val="0"/>
          <w:numId w:val="1"/>
        </w:numPr>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投标产品技术规格书；</w:t>
      </w:r>
    </w:p>
    <w:p>
      <w:pPr>
        <w:pStyle w:val="25"/>
        <w:widowControl/>
        <w:numPr>
          <w:ilvl w:val="0"/>
          <w:numId w:val="1"/>
        </w:numPr>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供货安装调试计划；</w:t>
      </w:r>
    </w:p>
    <w:p>
      <w:pPr>
        <w:pStyle w:val="25"/>
        <w:widowControl/>
        <w:numPr>
          <w:ilvl w:val="0"/>
          <w:numId w:val="1"/>
        </w:numPr>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售后服务方案；</w:t>
      </w:r>
    </w:p>
    <w:p>
      <w:pPr>
        <w:pStyle w:val="25"/>
        <w:widowControl/>
        <w:numPr>
          <w:ilvl w:val="0"/>
          <w:numId w:val="1"/>
        </w:numPr>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商务技术偏离表；</w:t>
      </w:r>
    </w:p>
    <w:p>
      <w:pPr>
        <w:pStyle w:val="25"/>
        <w:widowControl/>
        <w:numPr>
          <w:ilvl w:val="0"/>
          <w:numId w:val="1"/>
        </w:numPr>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报价人认为需要的其他技术文件或说明。</w:t>
      </w:r>
    </w:p>
    <w:p>
      <w:pPr>
        <w:pStyle w:val="25"/>
        <w:widowControl/>
        <w:adjustRightInd w:val="0"/>
        <w:snapToGrid w:val="0"/>
        <w:spacing w:line="360" w:lineRule="exact"/>
        <w:ind w:left="0" w:firstLine="442" w:firstLineChars="200"/>
        <w:outlineLvl w:val="2"/>
        <w:rPr>
          <w:rFonts w:hint="eastAsia" w:ascii="宋体" w:hAnsi="宋体" w:eastAsia="宋体" w:cs="宋体"/>
          <w:b/>
          <w:bCs w:val="0"/>
          <w:kern w:val="0"/>
          <w:sz w:val="22"/>
          <w:szCs w:val="22"/>
        </w:rPr>
      </w:pPr>
      <w:r>
        <w:rPr>
          <w:rStyle w:val="22"/>
          <w:rFonts w:hint="eastAsia" w:ascii="宋体" w:hAnsi="宋体" w:eastAsia="宋体" w:cs="宋体"/>
          <w:b/>
          <w:bCs w:val="0"/>
          <w:kern w:val="0"/>
          <w:sz w:val="22"/>
          <w:szCs w:val="22"/>
        </w:rPr>
        <w:t>3.询价响应文件的语言</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与询价有关的来往通知、函件和文件均应使用中文。</w:t>
      </w:r>
    </w:p>
    <w:p>
      <w:pPr>
        <w:pStyle w:val="25"/>
        <w:widowControl/>
        <w:adjustRightInd w:val="0"/>
        <w:snapToGrid w:val="0"/>
        <w:spacing w:line="360" w:lineRule="exact"/>
        <w:ind w:left="0" w:firstLine="442" w:firstLineChars="200"/>
        <w:outlineLvl w:val="2"/>
        <w:rPr>
          <w:rFonts w:hint="eastAsia" w:ascii="宋体" w:hAnsi="宋体" w:eastAsia="宋体" w:cs="宋体"/>
          <w:b/>
          <w:bCs w:val="0"/>
          <w:sz w:val="22"/>
          <w:szCs w:val="22"/>
        </w:rPr>
      </w:pPr>
      <w:r>
        <w:rPr>
          <w:rStyle w:val="22"/>
          <w:rFonts w:hint="eastAsia" w:ascii="宋体" w:hAnsi="宋体" w:eastAsia="宋体" w:cs="宋体"/>
          <w:b/>
          <w:bCs w:val="0"/>
          <w:sz w:val="22"/>
          <w:szCs w:val="22"/>
        </w:rPr>
        <w:t>4.报价要求</w:t>
      </w:r>
    </w:p>
    <w:p>
      <w:pPr>
        <w:pStyle w:val="25"/>
        <w:widowControl/>
        <w:adjustRightInd w:val="0"/>
        <w:snapToGrid w:val="0"/>
        <w:spacing w:line="360" w:lineRule="exact"/>
        <w:ind w:left="0" w:firstLine="440" w:firstLineChars="200"/>
        <w:rPr>
          <w:rFonts w:hint="eastAsia" w:ascii="宋体" w:hAnsi="宋体" w:eastAsia="宋体" w:cs="宋体"/>
          <w:kern w:val="0"/>
          <w:sz w:val="22"/>
          <w:szCs w:val="22"/>
        </w:rPr>
      </w:pPr>
      <w:r>
        <w:rPr>
          <w:rStyle w:val="22"/>
          <w:rFonts w:hint="eastAsia" w:ascii="宋体" w:hAnsi="宋体" w:eastAsia="宋体" w:cs="宋体"/>
          <w:sz w:val="22"/>
          <w:szCs w:val="22"/>
        </w:rPr>
        <w:t xml:space="preserve">4.1 </w:t>
      </w:r>
      <w:r>
        <w:rPr>
          <w:rStyle w:val="22"/>
          <w:rFonts w:hint="eastAsia" w:ascii="宋体" w:hAnsi="宋体" w:eastAsia="宋体" w:cs="宋体"/>
          <w:kern w:val="0"/>
          <w:sz w:val="22"/>
          <w:szCs w:val="22"/>
        </w:rPr>
        <w:t>有关本项目所需的一切费用均计入报价，询价人不再另行支付合同价以外的其他款项。</w:t>
      </w:r>
    </w:p>
    <w:p>
      <w:pPr>
        <w:pStyle w:val="25"/>
        <w:widowControl/>
        <w:adjustRightInd w:val="0"/>
        <w:snapToGrid w:val="0"/>
        <w:spacing w:line="360" w:lineRule="exact"/>
        <w:ind w:left="0" w:firstLine="440" w:firstLineChars="200"/>
        <w:rPr>
          <w:rFonts w:hint="eastAsia" w:ascii="宋体" w:hAnsi="宋体" w:eastAsia="宋体" w:cs="宋体"/>
          <w:b/>
          <w:bCs/>
          <w:sz w:val="22"/>
          <w:szCs w:val="22"/>
          <w:u w:val="thick"/>
        </w:rPr>
      </w:pPr>
      <w:r>
        <w:rPr>
          <w:rStyle w:val="22"/>
          <w:rFonts w:hint="eastAsia" w:ascii="宋体" w:hAnsi="宋体" w:eastAsia="宋体" w:cs="宋体"/>
          <w:sz w:val="22"/>
          <w:szCs w:val="22"/>
        </w:rPr>
        <w:t>4.2 报价价格单位为人民币，报价时精确到元。</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4.3 报价人的报价应按询价文件要求的格式、顺序编制。</w:t>
      </w:r>
    </w:p>
    <w:p>
      <w:pPr>
        <w:pStyle w:val="25"/>
        <w:widowControl/>
        <w:adjustRightInd w:val="0"/>
        <w:snapToGrid w:val="0"/>
        <w:spacing w:line="360" w:lineRule="exact"/>
        <w:ind w:left="0" w:firstLine="442" w:firstLineChars="200"/>
        <w:outlineLvl w:val="2"/>
        <w:rPr>
          <w:rFonts w:hint="eastAsia" w:ascii="宋体" w:hAnsi="宋体" w:eastAsia="宋体" w:cs="宋体"/>
          <w:b/>
          <w:bCs w:val="0"/>
          <w:sz w:val="22"/>
          <w:szCs w:val="22"/>
        </w:rPr>
      </w:pPr>
      <w:r>
        <w:rPr>
          <w:rStyle w:val="22"/>
          <w:rFonts w:hint="eastAsia" w:ascii="宋体" w:hAnsi="宋体" w:eastAsia="宋体" w:cs="宋体"/>
          <w:b/>
          <w:bCs w:val="0"/>
          <w:sz w:val="22"/>
          <w:szCs w:val="22"/>
        </w:rPr>
        <w:t>5.询价响应文件的有效期</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5.1 自询价截止之日起90天内，询价响应文件应保持有效。有效期短于这个规定期限的询价响应文件将被拒绝。</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5.2 在特殊情况下，询价人可与报价人协商延长询价响应文件的有效期，这种要求和答复均应以书面形式进行。</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5.3同意延长有效期的报价人不能修改询价响应文件。</w:t>
      </w:r>
    </w:p>
    <w:p>
      <w:pPr>
        <w:pStyle w:val="25"/>
        <w:widowControl/>
        <w:adjustRightInd w:val="0"/>
        <w:snapToGrid w:val="0"/>
        <w:spacing w:line="360" w:lineRule="exact"/>
        <w:ind w:left="0" w:firstLine="442" w:firstLineChars="200"/>
        <w:outlineLvl w:val="2"/>
        <w:rPr>
          <w:rFonts w:hint="eastAsia" w:ascii="宋体" w:hAnsi="宋体" w:eastAsia="宋体" w:cs="宋体"/>
          <w:b/>
          <w:bCs w:val="0"/>
          <w:sz w:val="22"/>
          <w:szCs w:val="22"/>
        </w:rPr>
      </w:pPr>
      <w:r>
        <w:rPr>
          <w:rStyle w:val="22"/>
          <w:rFonts w:hint="eastAsia" w:ascii="宋体" w:hAnsi="宋体" w:eastAsia="宋体" w:cs="宋体"/>
          <w:b/>
          <w:bCs w:val="0"/>
          <w:sz w:val="22"/>
          <w:szCs w:val="22"/>
        </w:rPr>
        <w:t>6.询价响应文件的签章、签署</w:t>
      </w:r>
    </w:p>
    <w:p>
      <w:pPr>
        <w:pStyle w:val="25"/>
        <w:widowControl/>
        <w:adjustRightInd w:val="0"/>
        <w:snapToGrid w:val="0"/>
        <w:spacing w:line="360" w:lineRule="exact"/>
        <w:ind w:left="0" w:firstLine="440" w:firstLineChars="200"/>
        <w:rPr>
          <w:rFonts w:hint="eastAsia" w:ascii="宋体" w:hAnsi="宋体" w:eastAsia="宋体" w:cs="宋体"/>
          <w:bCs/>
          <w:sz w:val="22"/>
          <w:szCs w:val="22"/>
        </w:rPr>
      </w:pPr>
      <w:r>
        <w:rPr>
          <w:rStyle w:val="22"/>
          <w:rFonts w:hint="eastAsia" w:ascii="宋体" w:hAnsi="宋体" w:eastAsia="宋体" w:cs="宋体"/>
          <w:sz w:val="22"/>
          <w:szCs w:val="22"/>
        </w:rPr>
        <w:t xml:space="preserve">6.1 </w:t>
      </w:r>
      <w:r>
        <w:rPr>
          <w:rStyle w:val="22"/>
          <w:rFonts w:hint="eastAsia" w:ascii="宋体" w:hAnsi="宋体" w:eastAsia="宋体" w:cs="宋体"/>
          <w:bCs/>
          <w:sz w:val="22"/>
          <w:szCs w:val="22"/>
        </w:rPr>
        <w:t>询价响应文件需按询价文件提供的格式要求由报价人盖公章、法定代表人或授权代表签字，报价人名称应写全称。</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6.2 由于字迹模糊或表达不清引起的后果由报价人负责。</w:t>
      </w:r>
    </w:p>
    <w:p>
      <w:pPr>
        <w:pStyle w:val="25"/>
        <w:keepNext/>
        <w:keepLines/>
        <w:widowControl w:val="0"/>
        <w:suppressLineNumbers w:val="0"/>
        <w:adjustRightInd w:val="0"/>
        <w:snapToGrid w:val="0"/>
        <w:spacing w:line="360" w:lineRule="exact"/>
        <w:ind w:left="0" w:firstLine="442" w:firstLineChars="200"/>
        <w:outlineLvl w:val="1"/>
        <w:rPr>
          <w:rFonts w:hint="eastAsia" w:ascii="宋体" w:hAnsi="宋体" w:eastAsia="宋体" w:cs="宋体"/>
          <w:b/>
          <w:bCs w:val="0"/>
          <w:kern w:val="0"/>
          <w:sz w:val="22"/>
          <w:szCs w:val="22"/>
        </w:rPr>
      </w:pPr>
      <w:r>
        <w:rPr>
          <w:rStyle w:val="22"/>
          <w:rFonts w:hint="eastAsia" w:ascii="宋体" w:hAnsi="宋体" w:eastAsia="宋体" w:cs="宋体"/>
          <w:b/>
          <w:bCs w:val="0"/>
          <w:kern w:val="0"/>
          <w:sz w:val="22"/>
          <w:szCs w:val="22"/>
        </w:rPr>
        <w:t>三、询价响应文件的递交</w:t>
      </w:r>
    </w:p>
    <w:p>
      <w:pPr>
        <w:pStyle w:val="25"/>
        <w:keepNext w:val="0"/>
        <w:keepLines w:val="0"/>
        <w:widowControl w:val="0"/>
        <w:suppressLineNumbers w:val="0"/>
        <w:adjustRightInd w:val="0"/>
        <w:snapToGrid w:val="0"/>
        <w:spacing w:line="360" w:lineRule="exact"/>
        <w:ind w:left="0" w:firstLine="440" w:firstLineChars="200"/>
        <w:rPr>
          <w:rFonts w:hint="eastAsia" w:ascii="宋体" w:hAnsi="宋体" w:eastAsia="宋体" w:cs="宋体"/>
          <w:bCs/>
          <w:sz w:val="22"/>
          <w:szCs w:val="22"/>
        </w:rPr>
      </w:pPr>
      <w:r>
        <w:rPr>
          <w:rStyle w:val="22"/>
          <w:rFonts w:hint="eastAsia" w:ascii="宋体" w:hAnsi="宋体" w:eastAsia="宋体" w:cs="宋体"/>
          <w:bCs/>
          <w:sz w:val="22"/>
          <w:szCs w:val="22"/>
        </w:rPr>
        <w:t>询价响应文件应在第一部分规定的询价起止时间内将响应文件封口处加盖公章，并通过“浙江省机场集团投标管家”在线提交。未在“航e招”电子交易平台提交或未在规定时间内解密的电子投标文件，招标人将予以拒收。</w:t>
      </w:r>
    </w:p>
    <w:p>
      <w:pPr>
        <w:pStyle w:val="25"/>
        <w:keepNext w:val="0"/>
        <w:keepLines w:val="0"/>
        <w:widowControl w:val="0"/>
        <w:suppressLineNumbers w:val="0"/>
        <w:adjustRightInd w:val="0"/>
        <w:snapToGrid w:val="0"/>
        <w:spacing w:line="360" w:lineRule="exact"/>
        <w:ind w:left="0" w:firstLine="442" w:firstLineChars="200"/>
        <w:rPr>
          <w:rFonts w:hint="eastAsia" w:ascii="宋体" w:hAnsi="宋体" w:eastAsia="宋体" w:cs="宋体"/>
          <w:b/>
          <w:bCs w:val="0"/>
          <w:kern w:val="0"/>
          <w:sz w:val="22"/>
          <w:szCs w:val="22"/>
        </w:rPr>
      </w:pPr>
      <w:r>
        <w:rPr>
          <w:rStyle w:val="22"/>
          <w:rFonts w:hint="eastAsia" w:ascii="宋体" w:hAnsi="宋体" w:eastAsia="宋体" w:cs="宋体"/>
          <w:b/>
          <w:bCs w:val="0"/>
          <w:kern w:val="0"/>
          <w:sz w:val="22"/>
          <w:szCs w:val="22"/>
        </w:rPr>
        <w:t>四、评审及合同签订</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1.评审</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1.1 评审小组由3人及以上单数的具有相关经验的专业人员组成，负责对询价响应文件进行评审等。</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1.2 若出现下列情况之一的，经评审小组评审决议后，可认定为无效询价响应文件：</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（1）存在评审小组认定属于重大偏离条款的；</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（2）报价人资格条件不符合询价公告列明的“报价人资格要求”的；</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（3）询价响应文件字迹模糊、辨认不清的；</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（4）询价响应文件存在询价人不能接受的附加条件的；</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（5）所有报价人的报价均超预算的；</w:t>
      </w:r>
    </w:p>
    <w:p>
      <w:pPr>
        <w:pStyle w:val="24"/>
        <w:widowControl/>
        <w:spacing w:before="0" w:beforeAutospacing="1"/>
        <w:ind w:left="0" w:right="0" w:firstLine="420" w:firstLineChars="200"/>
        <w:rPr>
          <w:rFonts w:hint="default" w:ascii="Times New Roman" w:hAnsi="Times New Roman" w:eastAsia="宋体" w:cs="Times New Roman"/>
        </w:rPr>
      </w:pPr>
      <w:r>
        <w:rPr>
          <w:rStyle w:val="22"/>
          <w:rFonts w:hint="eastAsia" w:ascii="宋体" w:hAnsi="宋体" w:eastAsia="宋体" w:cs="宋体"/>
        </w:rPr>
        <w:t>（</w:t>
      </w:r>
      <w:r>
        <w:rPr>
          <w:rStyle w:val="22"/>
          <w:rFonts w:hint="default" w:ascii="Times New Roman" w:hAnsi="Times New Roman" w:eastAsia="宋体" w:cs="Times New Roman"/>
        </w:rPr>
        <w:t>6</w:t>
      </w:r>
      <w:r>
        <w:rPr>
          <w:rStyle w:val="22"/>
          <w:rFonts w:hint="eastAsia" w:ascii="宋体" w:hAnsi="宋体" w:eastAsia="宋体" w:cs="宋体"/>
        </w:rPr>
        <w:t>）询价响应文件未按询价文件提供的格式要求，经评委讨论认定属于重要项缺项的。</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2.成交条件</w:t>
      </w:r>
    </w:p>
    <w:p>
      <w:pPr>
        <w:pStyle w:val="25"/>
        <w:widowControl/>
        <w:adjustRightInd w:val="0"/>
        <w:snapToGrid w:val="0"/>
        <w:spacing w:line="360" w:lineRule="exact"/>
        <w:ind w:left="0" w:firstLine="440" w:firstLineChars="200"/>
        <w:rPr>
          <w:rFonts w:hint="eastAsia" w:ascii="宋体" w:hAnsi="宋体" w:eastAsia="宋体" w:cs="宋体"/>
          <w:b/>
          <w:bCs w:val="0"/>
          <w:sz w:val="22"/>
          <w:szCs w:val="22"/>
        </w:rPr>
      </w:pPr>
      <w:r>
        <w:rPr>
          <w:rStyle w:val="22"/>
          <w:rFonts w:hint="eastAsia" w:ascii="宋体" w:hAnsi="宋体" w:eastAsia="宋体" w:cs="宋体"/>
          <w:sz w:val="22"/>
          <w:szCs w:val="22"/>
        </w:rPr>
        <w:t xml:space="preserve">（1）基本符合询价文件要求； </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（2）有良好的执行合同的能力；</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（3）经评审后的最低价，评审价为税前价，即总价扣除税金（按报价人承诺的增值税税率扣减）。</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3.确定成交报价人</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评审小组将根据询价文件的规定，履行商谈评审工作职责，以询价文件为标准，全面衡量报价人对询价文件的响应情况。</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4.中标通知书</w:t>
      </w:r>
    </w:p>
    <w:p>
      <w:pPr>
        <w:pStyle w:val="25"/>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 xml:space="preserve">在确定成交报价人后，将以书面形式向成交报价人发出中标通知书。 </w:t>
      </w:r>
    </w:p>
    <w:p>
      <w:pPr>
        <w:pStyle w:val="25"/>
        <w:widowControl/>
        <w:adjustRightInd w:val="0"/>
        <w:snapToGrid w:val="0"/>
        <w:spacing w:line="360" w:lineRule="exact"/>
        <w:ind w:left="0" w:firstLine="442" w:firstLineChars="200"/>
        <w:rPr>
          <w:rFonts w:hint="eastAsia" w:ascii="宋体" w:hAnsi="宋体" w:eastAsia="宋体" w:cs="宋体"/>
          <w:bCs/>
          <w:sz w:val="22"/>
          <w:szCs w:val="22"/>
        </w:rPr>
      </w:pPr>
      <w:r>
        <w:rPr>
          <w:rStyle w:val="22"/>
          <w:rFonts w:hint="eastAsia" w:ascii="宋体" w:hAnsi="宋体" w:eastAsia="宋体" w:cs="宋体"/>
          <w:b/>
          <w:bCs w:val="0"/>
          <w:sz w:val="22"/>
          <w:szCs w:val="22"/>
        </w:rPr>
        <w:t>5.签订合同</w:t>
      </w:r>
    </w:p>
    <w:p>
      <w:pPr>
        <w:pStyle w:val="25"/>
        <w:widowControl/>
        <w:adjustRightInd w:val="0"/>
        <w:snapToGrid w:val="0"/>
        <w:spacing w:line="360" w:lineRule="exact"/>
        <w:ind w:left="0" w:firstLine="440" w:firstLineChars="200"/>
        <w:rPr>
          <w:rFonts w:hint="eastAsia" w:ascii="宋体" w:hAnsi="宋体" w:eastAsia="宋体" w:cs="宋体"/>
          <w:bCs/>
          <w:sz w:val="22"/>
          <w:szCs w:val="22"/>
        </w:rPr>
      </w:pPr>
      <w:r>
        <w:rPr>
          <w:rStyle w:val="22"/>
          <w:rFonts w:hint="eastAsia" w:ascii="宋体" w:hAnsi="宋体" w:eastAsia="宋体" w:cs="宋体"/>
          <w:bCs/>
          <w:sz w:val="22"/>
          <w:szCs w:val="22"/>
        </w:rPr>
        <w:t>略。</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6.询价人不对报价人就评审过程情况以及中选或未中选原因作任何解释，报价人也不得向评审小组或其他有关人员处获取评审过程的情况和材料。</w:t>
      </w:r>
    </w:p>
    <w:p>
      <w:pPr>
        <w:pStyle w:val="25"/>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7.其他事项</w:t>
      </w:r>
    </w:p>
    <w:p>
      <w:pPr>
        <w:pStyle w:val="24"/>
        <w:widowControl/>
        <w:spacing w:before="0" w:beforeAutospacing="1"/>
        <w:ind w:left="0" w:right="0" w:firstLine="420" w:firstLineChars="200"/>
        <w:rPr>
          <w:rFonts w:hint="eastAsia" w:ascii="Times New Roman" w:hAnsi="Times New Roman" w:eastAsia="宋体" w:cs="Times New Roman"/>
        </w:rPr>
      </w:pPr>
      <w:r>
        <w:rPr>
          <w:rStyle w:val="22"/>
          <w:rFonts w:hint="eastAsia" w:ascii="Times New Roman" w:hAnsi="Times New Roman" w:eastAsia="宋体" w:cs="Times New Roman"/>
        </w:rPr>
        <w:t xml:space="preserve"> </w:t>
      </w:r>
      <w:r>
        <w:rPr>
          <w:rStyle w:val="22"/>
          <w:rFonts w:hint="eastAsia" w:ascii="宋体" w:hAnsi="宋体" w:eastAsia="宋体" w:cs="宋体"/>
          <w:kern w:val="0"/>
          <w:position w:val="-2"/>
          <w:sz w:val="22"/>
          <w:szCs w:val="22"/>
        </w:rPr>
        <w:t>当投标文件由委托代理人签署时，该委托代理人必须是报价人单位正式员工(</w:t>
      </w:r>
      <w:r>
        <w:rPr>
          <w:rStyle w:val="22"/>
          <w:rFonts w:hint="eastAsia" w:ascii="宋体" w:hAnsi="宋体" w:eastAsia="宋体" w:cs="宋体"/>
          <w:b/>
          <w:bCs/>
          <w:kern w:val="0"/>
          <w:position w:val="-2"/>
          <w:sz w:val="22"/>
          <w:szCs w:val="22"/>
        </w:rPr>
        <w:t>即委托代理人的当前参保单位信息显示为报价人</w:t>
      </w:r>
      <w:r>
        <w:rPr>
          <w:rStyle w:val="22"/>
          <w:rFonts w:hint="eastAsia" w:ascii="宋体" w:hAnsi="宋体" w:eastAsia="宋体" w:cs="宋体"/>
          <w:kern w:val="0"/>
          <w:position w:val="-2"/>
          <w:sz w:val="22"/>
          <w:szCs w:val="22"/>
        </w:rPr>
        <w:t>)，</w:t>
      </w:r>
      <w:r>
        <w:rPr>
          <w:rStyle w:val="22"/>
          <w:rFonts w:hint="eastAsia" w:ascii="宋体" w:hAnsi="宋体" w:eastAsia="宋体" w:cs="宋体"/>
          <w:b/>
          <w:bCs/>
          <w:kern w:val="0"/>
          <w:position w:val="-2"/>
          <w:sz w:val="22"/>
          <w:szCs w:val="22"/>
        </w:rPr>
        <w:t>即响应文件中提供委托代理人的社会保险参保证明(证明显示的打印时间要求在投标截止日前三十日内)。</w:t>
      </w:r>
    </w:p>
    <w:p>
      <w:pPr>
        <w:rPr>
          <w:rFonts w:hint="eastAsia" w:ascii="Calibri" w:hAnsi="Calibri" w:eastAsia="宋体" w:cs="Times New Roman"/>
        </w:rPr>
        <w:sectPr>
          <w:pgSz w:w="11906" w:h="16838"/>
          <w:pgMar w:top="1440" w:right="1080" w:bottom="1440" w:left="1080" w:header="851" w:footer="992" w:gutter="0"/>
          <w:cols w:space="425" w:num="1"/>
          <w:docGrid w:type="lines" w:linePitch="312" w:charSpace="0"/>
        </w:sectPr>
      </w:pPr>
    </w:p>
    <w:p>
      <w:pPr>
        <w:pStyle w:val="30"/>
        <w:widowControl/>
        <w:spacing w:before="0" w:beforeAutospacing="0" w:after="0" w:afterAutospacing="0" w:line="564" w:lineRule="exact"/>
        <w:ind w:right="57"/>
        <w:jc w:val="center"/>
        <w:rPr>
          <w:rFonts w:hint="eastAsia" w:ascii="Microsoft JhengHei" w:hAnsi="Microsoft JhengHei" w:eastAsia="黑体" w:cs="Microsoft JhengHei"/>
          <w:sz w:val="32"/>
          <w:szCs w:val="32"/>
        </w:rPr>
      </w:pPr>
      <w:r>
        <w:rPr>
          <w:rStyle w:val="22"/>
          <w:rFonts w:hint="eastAsia" w:ascii="黑体" w:hAnsi="宋体" w:eastAsia="黑体" w:cs="黑体"/>
          <w:sz w:val="32"/>
          <w:szCs w:val="32"/>
        </w:rPr>
        <w:t>第三章</w:t>
      </w:r>
      <w:r>
        <w:rPr>
          <w:rStyle w:val="22"/>
          <w:rFonts w:hint="eastAsia" w:ascii="Microsoft JhengHei" w:hAnsi="Microsoft JhengHei" w:eastAsia="黑体" w:cs="Microsoft JhengHei"/>
          <w:sz w:val="32"/>
          <w:szCs w:val="32"/>
        </w:rPr>
        <w:t xml:space="preserve">    </w:t>
      </w:r>
      <w:r>
        <w:rPr>
          <w:rStyle w:val="22"/>
          <w:rFonts w:hint="eastAsia" w:ascii="黑体" w:hAnsi="宋体" w:eastAsia="黑体" w:cs="黑体"/>
          <w:sz w:val="32"/>
          <w:szCs w:val="32"/>
        </w:rPr>
        <w:t>评标办法</w:t>
      </w:r>
      <w:r>
        <w:rPr>
          <w:rStyle w:val="22"/>
          <w:rFonts w:hint="eastAsia" w:ascii="Microsoft JhengHei" w:hAnsi="Microsoft JhengHei" w:eastAsia="Microsoft JhengHei" w:cs="Microsoft JhengHei"/>
          <w:sz w:val="32"/>
          <w:szCs w:val="32"/>
        </w:rPr>
        <w:t>(</w:t>
      </w:r>
      <w:r>
        <w:rPr>
          <w:rStyle w:val="22"/>
          <w:rFonts w:hint="eastAsia" w:ascii="黑体" w:hAnsi="宋体" w:eastAsia="黑体" w:cs="黑体"/>
          <w:sz w:val="32"/>
          <w:szCs w:val="32"/>
        </w:rPr>
        <w:t>经评审的最低投标价法</w:t>
      </w:r>
      <w:r>
        <w:rPr>
          <w:rStyle w:val="22"/>
          <w:rFonts w:hint="eastAsia" w:ascii="Microsoft JhengHei" w:hAnsi="Microsoft JhengHei" w:eastAsia="Microsoft JhengHei" w:cs="Microsoft JhengHei"/>
          <w:sz w:val="32"/>
          <w:szCs w:val="32"/>
        </w:rPr>
        <w:t>)</w:t>
      </w:r>
    </w:p>
    <w:p>
      <w:pPr>
        <w:pStyle w:val="31"/>
        <w:widowControl/>
        <w:autoSpaceDE w:val="0"/>
        <w:autoSpaceDN w:val="0"/>
        <w:adjustRightInd w:val="0"/>
        <w:spacing w:before="3" w:beforeAutospacing="0" w:line="100" w:lineRule="exact"/>
        <w:jc w:val="left"/>
        <w:rPr>
          <w:rFonts w:hint="default" w:ascii="Calibri" w:hAnsi="Calibri" w:cs="微软雅黑"/>
          <w:kern w:val="0"/>
          <w:sz w:val="10"/>
          <w:szCs w:val="10"/>
        </w:rPr>
      </w:pPr>
      <w:r>
        <w:rPr>
          <w:rStyle w:val="22"/>
          <w:rFonts w:hint="default" w:ascii="Calibri" w:hAnsi="Calibri" w:cs="微软雅黑"/>
          <w:kern w:val="0"/>
          <w:sz w:val="10"/>
          <w:szCs w:val="10"/>
        </w:rPr>
        <w:t xml:space="preserve"> </w:t>
      </w:r>
    </w:p>
    <w:p>
      <w:pPr>
        <w:pStyle w:val="31"/>
        <w:widowControl/>
        <w:rPr>
          <w:rFonts w:hint="eastAsia" w:ascii="宋体" w:hAnsi="宋体" w:eastAsia="宋体" w:cs="宋体"/>
        </w:rPr>
      </w:pPr>
      <w:r>
        <w:rPr>
          <w:rStyle w:val="22"/>
          <w:rFonts w:hint="eastAsia" w:ascii="宋体" w:hAnsi="宋体" w:eastAsia="宋体" w:cs="宋体"/>
        </w:rPr>
        <w:t xml:space="preserve"> </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根据《中华人民共和国招标投标法》、《中华人民共和国招标投标法实施条例》等有关规定，制定本办法。</w:t>
      </w:r>
    </w:p>
    <w:p>
      <w:pPr>
        <w:pStyle w:val="31"/>
        <w:widowControl/>
        <w:snapToGrid w:val="0"/>
        <w:spacing w:line="360" w:lineRule="exact"/>
        <w:ind w:left="0" w:firstLine="433" w:firstLineChars="196"/>
        <w:rPr>
          <w:rFonts w:hint="eastAsia" w:ascii="宋体" w:hAnsi="宋体" w:eastAsia="宋体" w:cs="宋体"/>
          <w:b/>
          <w:bCs w:val="0"/>
          <w:kern w:val="0"/>
          <w:sz w:val="22"/>
          <w:szCs w:val="22"/>
        </w:rPr>
      </w:pPr>
      <w:r>
        <w:rPr>
          <w:rStyle w:val="22"/>
          <w:rFonts w:hint="eastAsia" w:ascii="宋体" w:hAnsi="宋体" w:eastAsia="宋体" w:cs="宋体"/>
          <w:b/>
          <w:bCs w:val="0"/>
          <w:kern w:val="0"/>
          <w:sz w:val="22"/>
          <w:szCs w:val="22"/>
        </w:rPr>
        <w:t>一、评标原则</w:t>
      </w:r>
    </w:p>
    <w:p>
      <w:pPr>
        <w:pStyle w:val="31"/>
        <w:widowControl/>
        <w:snapToGrid w:val="0"/>
        <w:spacing w:line="360" w:lineRule="exact"/>
        <w:ind w:left="0" w:firstLine="495" w:firstLineChars="225"/>
        <w:rPr>
          <w:rFonts w:hint="eastAsia" w:ascii="宋体" w:hAnsi="宋体" w:eastAsia="宋体" w:cs="宋体"/>
          <w:kern w:val="0"/>
          <w:sz w:val="22"/>
          <w:szCs w:val="22"/>
        </w:rPr>
      </w:pPr>
      <w:r>
        <w:rPr>
          <w:rStyle w:val="22"/>
          <w:rFonts w:hint="eastAsia" w:ascii="宋体" w:hAnsi="宋体" w:eastAsia="宋体" w:cs="宋体"/>
          <w:kern w:val="0"/>
          <w:sz w:val="22"/>
          <w:szCs w:val="22"/>
        </w:rPr>
        <w:t>评标应遵循公平、公正、科学、择优的原则。</w:t>
      </w:r>
    </w:p>
    <w:p>
      <w:pPr>
        <w:pStyle w:val="31"/>
        <w:widowControl/>
        <w:snapToGrid w:val="0"/>
        <w:spacing w:line="360" w:lineRule="exact"/>
        <w:ind w:left="0" w:firstLine="433" w:firstLineChars="196"/>
        <w:rPr>
          <w:rFonts w:hint="eastAsia" w:ascii="宋体" w:hAnsi="宋体" w:eastAsia="宋体" w:cs="宋体"/>
          <w:b/>
          <w:bCs w:val="0"/>
          <w:kern w:val="0"/>
          <w:sz w:val="22"/>
          <w:szCs w:val="22"/>
        </w:rPr>
      </w:pPr>
      <w:r>
        <w:rPr>
          <w:rStyle w:val="22"/>
          <w:rFonts w:hint="eastAsia" w:ascii="宋体" w:hAnsi="宋体" w:eastAsia="宋体" w:cs="宋体"/>
          <w:b/>
          <w:bCs w:val="0"/>
          <w:kern w:val="0"/>
          <w:sz w:val="22"/>
          <w:szCs w:val="22"/>
        </w:rPr>
        <w:t>二、评标组织</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评标工作由招标人依法组建的评标委员会负责。</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评标委员会应当按照招标文件确定的评标标准和方法，客观、公正对投标文件进行评审和比较，招标文件没有规定的评标标准和方法不得作为评标的依据。</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评标委员会对投标文件作出的评审结论，应当符合有关法律、法规、规章和招标文件的规定。</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在任何评标环节中，评标委员会就某项定性的评审结论意见不一致的，由评标委员会全体成员按照少数服从多数的原则，以记名投票方式表决。</w:t>
      </w:r>
    </w:p>
    <w:p>
      <w:pPr>
        <w:pStyle w:val="31"/>
        <w:widowControl/>
        <w:snapToGrid w:val="0"/>
        <w:spacing w:line="360" w:lineRule="exact"/>
        <w:ind w:left="0" w:firstLine="510" w:firstLineChars="231"/>
        <w:rPr>
          <w:rFonts w:hint="eastAsia" w:ascii="宋体" w:hAnsi="宋体" w:eastAsia="宋体" w:cs="宋体"/>
          <w:b/>
          <w:bCs w:val="0"/>
          <w:kern w:val="0"/>
          <w:sz w:val="22"/>
          <w:szCs w:val="22"/>
        </w:rPr>
      </w:pPr>
      <w:r>
        <w:rPr>
          <w:rStyle w:val="22"/>
          <w:rFonts w:hint="eastAsia" w:ascii="宋体" w:hAnsi="宋体" w:eastAsia="宋体" w:cs="宋体"/>
          <w:b/>
          <w:bCs w:val="0"/>
          <w:kern w:val="0"/>
          <w:sz w:val="22"/>
          <w:szCs w:val="22"/>
        </w:rPr>
        <w:t>三、评标程序和内容</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(一)熟悉招标文件和评标办法；</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(二)投标文件的符合性评审；</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(三)必要时对投标文件中的问题进行询标；</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(四)对投标人进行排序，推荐中标候选人，完成评标报告。</w:t>
      </w:r>
    </w:p>
    <w:p>
      <w:pPr>
        <w:pStyle w:val="31"/>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四、评审细则</w:t>
      </w:r>
    </w:p>
    <w:p>
      <w:pPr>
        <w:pStyle w:val="31"/>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(一)符合性评审</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评标委员会应依照招标文件的要求和规定首先对投标人的投标资格和投标文件进行符合性评审，</w:t>
      </w:r>
      <w:r>
        <w:rPr>
          <w:rStyle w:val="22"/>
          <w:rFonts w:hint="eastAsia" w:ascii="宋体" w:hAnsi="宋体" w:eastAsia="宋体" w:cs="宋体"/>
          <w:b/>
          <w:bCs w:val="0"/>
          <w:sz w:val="22"/>
          <w:szCs w:val="22"/>
        </w:rPr>
        <w:t>审查过程中评标委员会可以要求投标人提交下列审查项所需的有关证明和证件的原件，以便核验。</w:t>
      </w:r>
      <w:r>
        <w:rPr>
          <w:rStyle w:val="22"/>
          <w:rFonts w:hint="eastAsia" w:ascii="宋体" w:hAnsi="宋体" w:eastAsia="宋体" w:cs="宋体"/>
          <w:sz w:val="22"/>
          <w:szCs w:val="22"/>
        </w:rPr>
        <w:t>投标文件如存在</w:t>
      </w:r>
      <w:r>
        <w:rPr>
          <w:rStyle w:val="22"/>
          <w:rFonts w:hint="eastAsia" w:ascii="宋体" w:hAnsi="宋体" w:eastAsia="宋体" w:cs="宋体"/>
          <w:b/>
          <w:bCs w:val="0"/>
          <w:sz w:val="22"/>
          <w:szCs w:val="22"/>
        </w:rPr>
        <w:t>投标人须知“实质性要求和条件”所列情形之一</w:t>
      </w:r>
      <w:r>
        <w:rPr>
          <w:rStyle w:val="22"/>
          <w:rFonts w:hint="eastAsia" w:ascii="仿宋" w:hAnsi="仿宋" w:eastAsia="仿宋" w:cs="仿宋"/>
          <w:sz w:val="24"/>
          <w:szCs w:val="24"/>
        </w:rPr>
        <w:t>的</w:t>
      </w:r>
      <w:r>
        <w:rPr>
          <w:rStyle w:val="22"/>
          <w:rFonts w:hint="eastAsia" w:ascii="宋体" w:hAnsi="宋体" w:eastAsia="宋体" w:cs="宋体"/>
          <w:sz w:val="22"/>
          <w:szCs w:val="22"/>
        </w:rPr>
        <w:t>，经评标委员会评审后，符合性审查不予通过，不再进行下一步评审。</w:t>
      </w:r>
    </w:p>
    <w:p>
      <w:pPr>
        <w:pStyle w:val="31"/>
        <w:widowControl/>
        <w:adjustRightInd w:val="0"/>
        <w:snapToGrid w:val="0"/>
        <w:spacing w:line="360" w:lineRule="exact"/>
        <w:ind w:left="0" w:firstLine="440" w:firstLineChars="200"/>
        <w:rPr>
          <w:rFonts w:hint="eastAsia" w:ascii="宋体" w:hAnsi="宋体" w:eastAsia="宋体" w:cs="宋体"/>
          <w:i w:val="0"/>
          <w:iCs w:val="0"/>
          <w:caps w:val="0"/>
          <w:spacing w:val="0"/>
          <w:sz w:val="22"/>
          <w:szCs w:val="22"/>
        </w:rPr>
      </w:pPr>
      <w:r>
        <w:rPr>
          <w:rStyle w:val="22"/>
          <w:rFonts w:hint="eastAsia" w:ascii="宋体" w:hAnsi="宋体" w:eastAsia="宋体" w:cs="宋体"/>
          <w:i w:val="0"/>
          <w:iCs w:val="0"/>
          <w:caps w:val="0"/>
          <w:spacing w:val="0"/>
          <w:sz w:val="22"/>
          <w:szCs w:val="22"/>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31"/>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(二)询标</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(1)投标文件中有含义不明确的内容、明显文字或计算错误，评标委员会认为需要投标人作出必要澄清、说明的，应当组织询标。</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(2)投标人所留联系方式无法联系上、在规定的时限内投标人不参加询标或不予答复的，投标人自行承担放弃询标机会的后果。。</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(3)询标问题及投标人的澄清、说明不得超出投标文件的范围或者改变投标文件的实质性内容。</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(4)评标委员会不得暗示或者诱导投标人作出澄清、说明，不得接受投标人主动提出的澄清、说明。</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(5)投标人须知</w:t>
      </w:r>
      <w:r>
        <w:rPr>
          <w:rStyle w:val="22"/>
          <w:rFonts w:hint="eastAsia" w:ascii="宋体" w:hAnsi="宋体" w:eastAsia="宋体" w:cs="宋体"/>
          <w:b/>
          <w:bCs w:val="0"/>
          <w:sz w:val="22"/>
          <w:szCs w:val="22"/>
        </w:rPr>
        <w:t>“实质性要求和条件”所列情形</w:t>
      </w:r>
      <w:r>
        <w:rPr>
          <w:rStyle w:val="22"/>
          <w:rFonts w:hint="eastAsia" w:ascii="宋体" w:hAnsi="宋体" w:eastAsia="宋体" w:cs="宋体"/>
          <w:sz w:val="22"/>
          <w:szCs w:val="22"/>
        </w:rPr>
        <w:t>属于重大偏差，投标人不得通过补充、修改或撤消投标文件中的内容使其成为实质性响应的投标，投标人在投标截止时间以后不得提交任何资料作为评标依据。</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(6)投标人须知</w:t>
      </w:r>
      <w:r>
        <w:rPr>
          <w:rStyle w:val="22"/>
          <w:rFonts w:hint="eastAsia" w:ascii="宋体" w:hAnsi="宋体" w:eastAsia="宋体" w:cs="宋体"/>
          <w:b/>
          <w:bCs w:val="0"/>
          <w:sz w:val="22"/>
          <w:szCs w:val="22"/>
        </w:rPr>
        <w:t>“实质性要求和条件”所列情形</w:t>
      </w:r>
      <w:r>
        <w:rPr>
          <w:rStyle w:val="22"/>
          <w:rFonts w:hint="eastAsia" w:ascii="宋体" w:hAnsi="宋体" w:eastAsia="宋体" w:cs="宋体"/>
          <w:sz w:val="22"/>
          <w:szCs w:val="22"/>
        </w:rPr>
        <w:t>以外的偏差属于细微偏差，细微偏差不影响投标文件的有效性。评标委员会应当书面要求存在细微偏差的投标人在评标结束前予以补正。</w:t>
      </w:r>
    </w:p>
    <w:p>
      <w:pPr>
        <w:pStyle w:val="31"/>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(三)错误的修正</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投标报价中用数字表示的数额与用文字表示的数额不一致时，一律以投标函中用文字表示的投标报价为准，计算商务分时不作调整。</w:t>
      </w:r>
    </w:p>
    <w:p>
      <w:pPr>
        <w:pStyle w:val="31"/>
        <w:widowControl/>
        <w:adjustRightInd w:val="0"/>
        <w:snapToGrid w:val="0"/>
        <w:spacing w:line="360" w:lineRule="exact"/>
        <w:ind w:left="105" w:leftChars="50" w:firstLine="330" w:firstLineChars="150"/>
        <w:rPr>
          <w:rFonts w:hint="eastAsia" w:ascii="宋体" w:hAnsi="宋体" w:eastAsia="宋体" w:cs="宋体"/>
          <w:sz w:val="22"/>
          <w:szCs w:val="22"/>
        </w:rPr>
      </w:pPr>
      <w:r>
        <w:rPr>
          <w:rStyle w:val="22"/>
          <w:rFonts w:hint="eastAsia" w:ascii="宋体" w:hAnsi="宋体" w:eastAsia="宋体" w:cs="宋体"/>
          <w:sz w:val="22"/>
          <w:szCs w:val="22"/>
        </w:rPr>
        <w:t>当投标函中的投标报价与投标报价表中的投标报价不一致，或投标报价表中存在计算错误，或投标函载明的大写数额有明显错误，或投标报价存在其他错误时，评标委员会按有利于招标人的原则对投标报价进行修正，投标人必须书面确认修正价格，承诺如中标接受修正价格为合同签约价。投标人不接受修正价格的，其投标作否决处理。</w:t>
      </w:r>
    </w:p>
    <w:p>
      <w:pPr>
        <w:pStyle w:val="31"/>
        <w:widowControl/>
        <w:adjustRightInd w:val="0"/>
        <w:snapToGrid w:val="0"/>
        <w:spacing w:line="360" w:lineRule="exact"/>
        <w:ind w:left="0" w:firstLine="442" w:firstLineChars="200"/>
        <w:rPr>
          <w:rFonts w:hint="eastAsia" w:ascii="宋体" w:hAnsi="宋体" w:eastAsia="宋体" w:cs="宋体"/>
          <w:b/>
          <w:bCs/>
          <w:sz w:val="22"/>
          <w:szCs w:val="22"/>
        </w:rPr>
      </w:pPr>
      <w:r>
        <w:rPr>
          <w:rStyle w:val="22"/>
          <w:rFonts w:hint="eastAsia" w:ascii="宋体" w:hAnsi="宋体" w:eastAsia="宋体" w:cs="宋体"/>
          <w:b/>
          <w:bCs/>
          <w:sz w:val="22"/>
          <w:szCs w:val="22"/>
        </w:rPr>
        <w:t>该错误即使在评标阶段未被发现，招标人有权在合同签订前按以上原则对价格进行修正，并按修正后的价格进行签约，投标人不接受修正价格的，将取消其中标候选人或中标人资格。</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当通过符合性评审的单位少于三家时(不包括三家)，应由评标委员会确认是否具有竞争性，如果有竞争性，则评标继续进行。</w:t>
      </w:r>
    </w:p>
    <w:p>
      <w:pPr>
        <w:pStyle w:val="31"/>
        <w:widowControl/>
        <w:adjustRightInd w:val="0"/>
        <w:snapToGrid w:val="0"/>
        <w:spacing w:line="360" w:lineRule="exact"/>
        <w:ind w:left="0" w:firstLine="442" w:firstLineChars="200"/>
        <w:rPr>
          <w:rFonts w:hint="eastAsia" w:ascii="宋体" w:hAnsi="宋体" w:eastAsia="宋体" w:cs="宋体"/>
          <w:sz w:val="22"/>
          <w:szCs w:val="22"/>
        </w:rPr>
      </w:pPr>
      <w:r>
        <w:rPr>
          <w:rStyle w:val="22"/>
          <w:rFonts w:hint="eastAsia" w:ascii="宋体" w:hAnsi="宋体" w:eastAsia="宋体" w:cs="宋体"/>
          <w:b/>
          <w:bCs w:val="0"/>
          <w:sz w:val="22"/>
          <w:szCs w:val="22"/>
        </w:rPr>
        <w:t>(四)对投标人进行排序，推荐中标候选人。</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(1)</w:t>
      </w:r>
      <w:r>
        <w:rPr>
          <w:rStyle w:val="22"/>
          <w:rFonts w:hint="eastAsia" w:ascii="宋体" w:hAnsi="宋体" w:eastAsia="宋体" w:cs="宋体"/>
          <w:b/>
          <w:bCs/>
          <w:sz w:val="22"/>
          <w:szCs w:val="22"/>
        </w:rPr>
        <w:t>本项目用于商务评审的投标报价为</w:t>
      </w:r>
      <w:r>
        <w:rPr>
          <w:rStyle w:val="22"/>
          <w:rFonts w:hint="eastAsia" w:ascii="宋体" w:hAnsi="宋体" w:eastAsia="宋体" w:cs="宋体"/>
          <w:sz w:val="22"/>
          <w:szCs w:val="22"/>
          <w:u w:val="single"/>
        </w:rPr>
        <w:t xml:space="preserve">  投标人为完成本项目所需的所有费用的含税报价，</w:t>
      </w:r>
      <w:r>
        <w:rPr>
          <w:rStyle w:val="22"/>
          <w:rFonts w:hint="eastAsia" w:ascii="宋体" w:hAnsi="宋体" w:eastAsia="宋体" w:cs="宋体"/>
          <w:sz w:val="22"/>
          <w:szCs w:val="22"/>
        </w:rPr>
        <w:t>投标报价</w:t>
      </w:r>
      <w:r>
        <w:rPr>
          <w:rStyle w:val="22"/>
          <w:rFonts w:hint="eastAsia" w:ascii="宋体" w:hAnsi="宋体" w:eastAsia="宋体" w:cs="宋体"/>
          <w:b/>
          <w:bCs/>
          <w:sz w:val="22"/>
          <w:szCs w:val="22"/>
        </w:rPr>
        <w:t>扣除税金(按投标函承诺的增值税税率扣减)后</w:t>
      </w:r>
      <w:r>
        <w:rPr>
          <w:rStyle w:val="22"/>
          <w:rFonts w:hint="eastAsia" w:ascii="宋体" w:hAnsi="宋体" w:eastAsia="宋体" w:cs="宋体"/>
          <w:sz w:val="22"/>
          <w:szCs w:val="22"/>
        </w:rPr>
        <w:t>为评标价(即不含税价)。</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(2)评标委员会通过符合性审查的投标文件按评标价由低到高进行排序，评标价相同时，由评标委员会通过抽签(或记名投票表决)方式排序。</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(3)当有效投标文件只有一名时，则由评标委员会确定是否推荐为中标候选人。</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(4)评标委员会确定中标人或推荐中标候选人，数量为1。</w:t>
      </w:r>
    </w:p>
    <w:p>
      <w:pPr>
        <w:pStyle w:val="31"/>
        <w:widowControl/>
        <w:adjustRightInd w:val="0"/>
        <w:snapToGrid w:val="0"/>
        <w:spacing w:line="360" w:lineRule="exact"/>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五、完成评标报告</w:t>
      </w:r>
    </w:p>
    <w:p>
      <w:pPr>
        <w:pStyle w:val="31"/>
        <w:widowControl/>
        <w:adjustRightInd w:val="0"/>
        <w:snapToGrid w:val="0"/>
        <w:spacing w:line="360" w:lineRule="exact"/>
        <w:ind w:left="0" w:firstLine="442" w:firstLineChars="200"/>
        <w:rPr>
          <w:rFonts w:hint="eastAsia" w:ascii="宋体" w:hAnsi="宋体" w:eastAsia="宋体" w:cs="宋体"/>
          <w:sz w:val="22"/>
          <w:szCs w:val="22"/>
        </w:rPr>
      </w:pPr>
      <w:r>
        <w:rPr>
          <w:rStyle w:val="22"/>
          <w:rFonts w:hint="eastAsia" w:ascii="宋体" w:hAnsi="宋体" w:eastAsia="宋体" w:cs="宋体"/>
          <w:b/>
          <w:bCs w:val="0"/>
          <w:sz w:val="22"/>
          <w:szCs w:val="22"/>
        </w:rPr>
        <w:t>(一)评标委员会应当向招标人提交书面评标报告。</w:t>
      </w:r>
      <w:r>
        <w:rPr>
          <w:rStyle w:val="22"/>
          <w:rFonts w:hint="eastAsia" w:ascii="宋体" w:hAnsi="宋体" w:eastAsia="宋体" w:cs="宋体"/>
          <w:sz w:val="22"/>
          <w:szCs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31"/>
        <w:widowControl/>
        <w:adjustRightInd w:val="0"/>
        <w:snapToGrid w:val="0"/>
        <w:spacing w:line="360" w:lineRule="exact"/>
        <w:rPr>
          <w:rFonts w:hint="eastAsia" w:ascii="宋体" w:hAnsi="宋体" w:eastAsia="宋体" w:cs="宋体"/>
          <w:b/>
          <w:bCs w:val="0"/>
          <w:sz w:val="22"/>
          <w:szCs w:val="22"/>
        </w:rPr>
      </w:pPr>
      <w:r>
        <w:rPr>
          <w:rStyle w:val="22"/>
          <w:rFonts w:hint="eastAsia" w:ascii="宋体" w:hAnsi="宋体" w:eastAsia="宋体" w:cs="宋体"/>
          <w:b/>
          <w:bCs w:val="0"/>
          <w:sz w:val="22"/>
          <w:szCs w:val="22"/>
        </w:rPr>
        <w:t xml:space="preserve">   (二)评标报告应包括以下内容：</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1、开标记录；</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2、评标内容、过程和结果；</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3、询标澄清纪要(若有)；</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4、否决投标情况说明及依据；</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5、推荐中标候选人；</w:t>
      </w:r>
    </w:p>
    <w:p>
      <w:pPr>
        <w:pStyle w:val="31"/>
        <w:widowControl/>
        <w:adjustRightInd w:val="0"/>
        <w:snapToGrid w:val="0"/>
        <w:spacing w:line="360" w:lineRule="exact"/>
        <w:ind w:left="0" w:firstLine="440" w:firstLineChars="200"/>
        <w:rPr>
          <w:rFonts w:hint="eastAsia" w:ascii="宋体" w:hAnsi="宋体" w:eastAsia="宋体" w:cs="宋体"/>
          <w:sz w:val="22"/>
          <w:szCs w:val="22"/>
        </w:rPr>
      </w:pPr>
      <w:r>
        <w:rPr>
          <w:rStyle w:val="22"/>
          <w:rFonts w:hint="eastAsia" w:ascii="宋体" w:hAnsi="宋体" w:eastAsia="宋体" w:cs="宋体"/>
          <w:sz w:val="22"/>
          <w:szCs w:val="22"/>
        </w:rPr>
        <w:t>6、其他建议。</w:t>
      </w:r>
    </w:p>
    <w:p>
      <w:pPr>
        <w:rPr>
          <w:rFonts w:hint="eastAsia" w:ascii="宋体" w:hAnsi="宋体" w:eastAsia="宋体" w:cs="宋体"/>
        </w:rPr>
        <w:sectPr>
          <w:pgSz w:w="11906" w:h="16838"/>
          <w:pgMar w:top="1440" w:right="1080" w:bottom="1440" w:left="1080" w:header="851" w:footer="992" w:gutter="0"/>
          <w:cols w:space="425" w:num="1"/>
          <w:docGrid w:type="lines" w:linePitch="312" w:charSpace="0"/>
        </w:sectPr>
      </w:pPr>
    </w:p>
    <w:p>
      <w:pPr>
        <w:pStyle w:val="19"/>
        <w:widowControl/>
        <w:adjustRightInd w:val="0"/>
        <w:snapToGrid w:val="0"/>
        <w:spacing w:line="360" w:lineRule="exact"/>
        <w:jc w:val="center"/>
        <w:rPr>
          <w:rFonts w:hint="default" w:ascii="Calibri" w:hAnsi="Calibri" w:eastAsia="宋体" w:cs="Times New Roman"/>
          <w:sz w:val="32"/>
          <w:szCs w:val="32"/>
        </w:rPr>
      </w:pPr>
      <w:r>
        <w:rPr>
          <w:rStyle w:val="22"/>
          <w:rFonts w:hint="eastAsia" w:ascii="宋体" w:hAnsi="宋体" w:eastAsia="宋体" w:cs="宋体"/>
          <w:sz w:val="32"/>
          <w:szCs w:val="32"/>
        </w:rPr>
        <w:t>第四章</w:t>
      </w:r>
      <w:r>
        <w:rPr>
          <w:rStyle w:val="22"/>
          <w:rFonts w:hint="eastAsia" w:ascii="Calibri" w:hAnsi="Calibri" w:eastAsia="宋体" w:cs="Times New Roman"/>
          <w:sz w:val="32"/>
          <w:szCs w:val="32"/>
        </w:rPr>
        <w:t xml:space="preserve">   </w:t>
      </w:r>
      <w:r>
        <w:rPr>
          <w:rStyle w:val="22"/>
          <w:rFonts w:hint="eastAsia" w:ascii="宋体" w:hAnsi="宋体" w:eastAsia="宋体" w:cs="宋体"/>
          <w:sz w:val="32"/>
          <w:szCs w:val="32"/>
        </w:rPr>
        <w:t>合同条款及格式</w:t>
      </w:r>
    </w:p>
    <w:p>
      <w:pPr>
        <w:pStyle w:val="19"/>
        <w:keepNext w:val="0"/>
        <w:keepLines w:val="0"/>
        <w:widowControl/>
        <w:suppressLineNumbers w:val="0"/>
        <w:jc w:val="left"/>
        <w:rPr>
          <w:rFonts w:hint="default" w:ascii="Calibri" w:hAnsi="Calibri" w:eastAsia="宋体" w:cs="Courier New"/>
          <w:b/>
          <w:bCs/>
          <w:sz w:val="24"/>
          <w:szCs w:val="24"/>
        </w:rPr>
      </w:pPr>
      <w:r>
        <w:rPr>
          <w:rStyle w:val="22"/>
          <w:rFonts w:hint="default" w:ascii="Calibri" w:hAnsi="Calibri" w:eastAsia="宋体" w:cs="Courier New"/>
          <w:b/>
          <w:bCs/>
          <w:sz w:val="24"/>
          <w:szCs w:val="24"/>
        </w:rPr>
        <w:t xml:space="preserve"> </w:t>
      </w:r>
    </w:p>
    <w:p>
      <w:pPr>
        <w:pStyle w:val="19"/>
        <w:widowControl/>
        <w:ind w:left="0" w:firstLine="5405" w:firstLineChars="1800"/>
        <w:rPr>
          <w:rFonts w:hint="default" w:ascii="Times New Roman" w:hAnsi="Times New Roman" w:eastAsia="华文中宋" w:cs="Times New Roman"/>
          <w:b/>
          <w:bCs w:val="0"/>
          <w:color w:val="000000"/>
          <w:sz w:val="30"/>
          <w:szCs w:val="30"/>
        </w:rPr>
      </w:pPr>
      <w:r>
        <w:rPr>
          <w:rStyle w:val="22"/>
          <w:rFonts w:hint="default" w:ascii="Times New Roman" w:hAnsi="Times New Roman" w:eastAsia="华文中宋" w:cs="Times New Roman"/>
          <w:b/>
          <w:bCs w:val="0"/>
          <w:color w:val="000000"/>
          <w:sz w:val="30"/>
          <w:szCs w:val="30"/>
        </w:rPr>
        <w:t xml:space="preserve"> </w:t>
      </w:r>
    </w:p>
    <w:p>
      <w:pPr>
        <w:pStyle w:val="19"/>
        <w:widowControl/>
        <w:ind w:left="0" w:firstLine="5405" w:firstLineChars="1800"/>
        <w:rPr>
          <w:rFonts w:hint="default" w:ascii="Times New Roman" w:hAnsi="Times New Roman" w:eastAsia="华文中宋" w:cs="Times New Roman"/>
          <w:b/>
          <w:bCs w:val="0"/>
          <w:color w:val="000000"/>
          <w:sz w:val="30"/>
          <w:szCs w:val="30"/>
        </w:rPr>
      </w:pPr>
      <w:r>
        <w:rPr>
          <w:rStyle w:val="22"/>
          <w:rFonts w:hint="default" w:ascii="华文中宋" w:hAnsi="华文中宋" w:eastAsia="华文中宋" w:cs="华文中宋"/>
          <w:b/>
          <w:bCs w:val="0"/>
          <w:color w:val="000000"/>
          <w:sz w:val="30"/>
          <w:szCs w:val="30"/>
        </w:rPr>
        <w:t>合同编号：</w:t>
      </w:r>
      <w:r>
        <w:rPr>
          <w:rStyle w:val="22"/>
          <w:rFonts w:hint="default" w:ascii="Times New Roman" w:hAnsi="Times New Roman" w:eastAsia="华文中宋" w:cs="Times New Roman"/>
          <w:b/>
          <w:bCs w:val="0"/>
          <w:color w:val="000000"/>
          <w:sz w:val="30"/>
          <w:szCs w:val="30"/>
          <w:u w:val="single"/>
        </w:rPr>
        <w:t xml:space="preserve">                           </w:t>
      </w:r>
    </w:p>
    <w:p>
      <w:pPr>
        <w:pStyle w:val="19"/>
        <w:widowControl/>
        <w:rPr>
          <w:rFonts w:hint="default" w:ascii="Calibri" w:hAnsi="Calibri" w:eastAsia="宋体" w:cs="Times New Roman"/>
        </w:rPr>
      </w:pPr>
      <w:r>
        <w:rPr>
          <w:rStyle w:val="22"/>
          <w:rFonts w:hint="default" w:ascii="Calibri" w:hAnsi="Calibri" w:eastAsia="宋体" w:cs="Times New Roman"/>
        </w:rPr>
        <w:t xml:space="preserve"> </w:t>
      </w:r>
    </w:p>
    <w:p>
      <w:pPr>
        <w:pStyle w:val="36"/>
        <w:widowControl/>
        <w:spacing w:before="0" w:beforeAutospacing="1" w:after="0" w:afterAutospacing="1"/>
        <w:ind w:right="0"/>
        <w:rPr>
          <w:rFonts w:hint="default" w:ascii="宋体" w:hAnsi="Times New Roman" w:cs="Calibri"/>
        </w:rPr>
      </w:pPr>
      <w:r>
        <w:rPr>
          <w:rStyle w:val="22"/>
          <w:rFonts w:hint="default" w:ascii="宋体" w:hAnsi="Times New Roman" w:cs="Calibri"/>
        </w:rPr>
        <w:t xml:space="preserve"> </w:t>
      </w:r>
    </w:p>
    <w:p>
      <w:pPr>
        <w:pStyle w:val="35"/>
        <w:widowControl/>
        <w:spacing w:before="156" w:beforeLines="50" w:beforeAutospacing="0" w:after="156" w:afterLines="50" w:afterAutospacing="0" w:line="300" w:lineRule="auto"/>
        <w:jc w:val="center"/>
        <w:rPr>
          <w:rFonts w:hint="default" w:ascii="Times New Roman" w:hAnsi="Times New Roman" w:eastAsia="宋体" w:cs="Times New Roman"/>
          <w:b/>
          <w:bCs/>
          <w:sz w:val="44"/>
          <w:szCs w:val="44"/>
        </w:rPr>
      </w:pPr>
      <w:r>
        <w:rPr>
          <w:rStyle w:val="22"/>
          <w:rFonts w:hint="eastAsia" w:ascii="宋体" w:hAnsi="宋体" w:eastAsia="宋体" w:cs="宋体"/>
          <w:b/>
          <w:bCs/>
          <w:sz w:val="44"/>
          <w:szCs w:val="44"/>
        </w:rPr>
        <w:t>德清莫干山通用机场食堂外包服务合同</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ind w:left="0" w:firstLine="462" w:firstLineChars="200"/>
        <w:jc w:val="center"/>
        <w:rPr>
          <w:rFonts w:hint="default" w:ascii="Times New Roman" w:hAnsi="Times New Roman" w:eastAsia="宋体" w:cs="Times New Roman"/>
          <w:b/>
          <w:bCs w:val="0"/>
          <w:sz w:val="23"/>
          <w:szCs w:val="23"/>
        </w:rPr>
      </w:pPr>
      <w:r>
        <w:rPr>
          <w:rStyle w:val="22"/>
          <w:rFonts w:hint="default" w:ascii="Times New Roman" w:hAnsi="Times New Roman" w:eastAsia="宋体" w:cs="Times New Roman"/>
          <w:b/>
          <w:bCs w:val="0"/>
          <w:sz w:val="23"/>
          <w:szCs w:val="23"/>
        </w:rPr>
        <w:t xml:space="preserve"> </w:t>
      </w:r>
    </w:p>
    <w:p>
      <w:pPr>
        <w:pStyle w:val="35"/>
        <w:widowControl/>
        <w:spacing w:before="156" w:beforeLines="50" w:beforeAutospacing="0" w:after="156" w:afterLines="50" w:afterAutospacing="0" w:line="300" w:lineRule="auto"/>
        <w:jc w:val="center"/>
        <w:rPr>
          <w:rFonts w:hint="default" w:ascii="Times New Roman" w:hAnsi="Times New Roman" w:eastAsia="宋体" w:cs="Times New Roman"/>
          <w:b/>
          <w:bCs/>
          <w:sz w:val="32"/>
          <w:szCs w:val="32"/>
        </w:rPr>
      </w:pPr>
      <w:r>
        <w:rPr>
          <w:rStyle w:val="22"/>
          <w:rFonts w:hint="eastAsia" w:ascii="宋体" w:hAnsi="宋体" w:eastAsia="宋体" w:cs="宋体"/>
          <w:b/>
          <w:bCs/>
          <w:sz w:val="32"/>
          <w:szCs w:val="32"/>
        </w:rPr>
        <w:t>【</w:t>
      </w:r>
      <w:r>
        <w:rPr>
          <w:rStyle w:val="22"/>
          <w:rFonts w:hint="default" w:ascii="Times New Roman" w:hAnsi="Times New Roman" w:eastAsia="宋体" w:cs="Times New Roman"/>
          <w:b/>
          <w:bCs/>
          <w:sz w:val="32"/>
          <w:szCs w:val="32"/>
        </w:rPr>
        <w:t xml:space="preserve"> </w:t>
      </w:r>
      <w:r>
        <w:rPr>
          <w:rStyle w:val="22"/>
          <w:rFonts w:hint="eastAsia" w:ascii="宋体" w:hAnsi="宋体" w:eastAsia="宋体" w:cs="宋体"/>
          <w:b/>
          <w:bCs/>
          <w:sz w:val="32"/>
          <w:szCs w:val="32"/>
        </w:rPr>
        <w:t>】年【</w:t>
      </w:r>
      <w:r>
        <w:rPr>
          <w:rStyle w:val="22"/>
          <w:rFonts w:hint="default" w:ascii="Times New Roman" w:hAnsi="Times New Roman" w:eastAsia="宋体" w:cs="Times New Roman"/>
          <w:b/>
          <w:bCs/>
          <w:sz w:val="32"/>
          <w:szCs w:val="32"/>
        </w:rPr>
        <w:t xml:space="preserve"> </w:t>
      </w:r>
      <w:r>
        <w:rPr>
          <w:rStyle w:val="22"/>
          <w:rFonts w:hint="eastAsia" w:ascii="宋体" w:hAnsi="宋体" w:eastAsia="宋体" w:cs="宋体"/>
          <w:b/>
          <w:bCs/>
          <w:sz w:val="32"/>
          <w:szCs w:val="32"/>
        </w:rPr>
        <w:t>】月【</w:t>
      </w:r>
      <w:r>
        <w:rPr>
          <w:rStyle w:val="22"/>
          <w:rFonts w:hint="default" w:ascii="Times New Roman" w:hAnsi="Times New Roman" w:eastAsia="宋体" w:cs="Times New Roman"/>
          <w:b/>
          <w:bCs/>
          <w:sz w:val="32"/>
          <w:szCs w:val="32"/>
        </w:rPr>
        <w:t xml:space="preserve"> </w:t>
      </w:r>
      <w:r>
        <w:rPr>
          <w:rStyle w:val="22"/>
          <w:rFonts w:hint="eastAsia" w:ascii="宋体" w:hAnsi="宋体" w:eastAsia="宋体" w:cs="宋体"/>
          <w:b/>
          <w:bCs/>
          <w:sz w:val="32"/>
          <w:szCs w:val="32"/>
        </w:rPr>
        <w:t>】日</w:t>
      </w:r>
      <w:r>
        <w:rPr>
          <w:rStyle w:val="22"/>
          <w:rFonts w:hint="default" w:ascii="Times New Roman" w:hAnsi="Times New Roman" w:eastAsia="宋体" w:cs="Times New Roman"/>
          <w:b/>
          <w:bCs w:val="0"/>
          <w:sz w:val="23"/>
          <w:szCs w:val="23"/>
        </w:rPr>
        <w:br w:type="page"/>
      </w:r>
    </w:p>
    <w:p>
      <w:pPr>
        <w:pStyle w:val="35"/>
        <w:widowControl/>
        <w:adjustRightInd w:val="0"/>
        <w:snapToGrid w:val="0"/>
        <w:spacing w:after="312" w:afterLines="100" w:afterAutospacing="0" w:line="300" w:lineRule="auto"/>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甲方（委托方）：</w:t>
      </w:r>
      <w:r>
        <w:rPr>
          <w:rStyle w:val="22"/>
          <w:rFonts w:hint="default" w:ascii="Times New Roman" w:hAnsi="Times New Roman" w:eastAsia="宋体" w:cs="Times New Roman"/>
          <w:b/>
          <w:bCs w:val="0"/>
          <w:color w:val="000000"/>
          <w:sz w:val="23"/>
          <w:szCs w:val="23"/>
        </w:rPr>
        <w:t xml:space="preserve"> </w:t>
      </w:r>
    </w:p>
    <w:p>
      <w:pPr>
        <w:pStyle w:val="35"/>
        <w:widowControl/>
        <w:adjustRightInd w:val="0"/>
        <w:snapToGrid w:val="0"/>
        <w:spacing w:after="312" w:afterLines="100" w:afterAutospacing="0" w:line="300" w:lineRule="auto"/>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住所地：</w:t>
      </w:r>
    </w:p>
    <w:p>
      <w:pPr>
        <w:pStyle w:val="35"/>
        <w:widowControl/>
        <w:adjustRightInd w:val="0"/>
        <w:snapToGrid w:val="0"/>
        <w:spacing w:after="312" w:afterLines="100" w:afterAutospacing="0" w:line="300" w:lineRule="auto"/>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乙方（服务方）</w:t>
      </w:r>
      <w:r>
        <w:rPr>
          <w:rStyle w:val="22"/>
          <w:rFonts w:hint="default" w:ascii="Times New Roman" w:hAnsi="Times New Roman" w:eastAsia="宋体" w:cs="Times New Roman"/>
          <w:b/>
          <w:bCs w:val="0"/>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b/>
          <w:bCs w:val="0"/>
          <w:color w:val="000000"/>
          <w:sz w:val="23"/>
          <w:szCs w:val="23"/>
        </w:rPr>
        <w:t>住所地</w:t>
      </w:r>
      <w:r>
        <w:rPr>
          <w:rStyle w:val="22"/>
          <w:rFonts w:hint="default" w:ascii="Times New Roman" w:hAnsi="Times New Roman" w:eastAsia="宋体" w:cs="Times New Roman"/>
          <w:b/>
          <w:bCs w:val="0"/>
          <w:color w:val="000000"/>
          <w:sz w:val="23"/>
          <w:szCs w:val="23"/>
        </w:rPr>
        <w:t>:</w:t>
      </w:r>
    </w:p>
    <w:p>
      <w:pPr>
        <w:pStyle w:val="35"/>
        <w:widowControl/>
        <w:adjustRightInd w:val="0"/>
        <w:snapToGrid w:val="0"/>
        <w:spacing w:after="312" w:afterLines="100" w:afterAutospacing="0" w:line="300" w:lineRule="auto"/>
        <w:ind w:left="0" w:firstLine="460" w:firstLineChars="20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甲、乙双方根据《中华人民共和国民法典》等相关法律法规，就德清莫干山通用机场食堂外包服务的相关事宜，在自愿、平等、互利的原则基础上，经协商一致，特签订本合同，以共同遵守。</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一、服务项目</w:t>
      </w:r>
    </w:p>
    <w:p>
      <w:pPr>
        <w:pStyle w:val="35"/>
        <w:widowControl/>
        <w:adjustRightInd w:val="0"/>
        <w:snapToGrid w:val="0"/>
        <w:spacing w:before="312" w:beforeLines="100" w:beforeAutospacing="0" w:after="312" w:afterLines="100" w:afterAutospacing="0" w:line="300" w:lineRule="auto"/>
        <w:outlineLvl w:val="0"/>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1.1 </w:t>
      </w:r>
      <w:r>
        <w:rPr>
          <w:rStyle w:val="22"/>
          <w:rFonts w:hint="eastAsia" w:ascii="宋体" w:hAnsi="宋体" w:eastAsia="宋体" w:cs="宋体"/>
          <w:color w:val="000000"/>
          <w:sz w:val="23"/>
          <w:szCs w:val="23"/>
        </w:rPr>
        <w:t>甲方委托乙方根据本合同约定条款条件完成德清莫干山通用机场食堂外包服务项目</w:t>
      </w:r>
    </w:p>
    <w:p>
      <w:pPr>
        <w:pStyle w:val="35"/>
        <w:widowControl/>
        <w:adjustRightInd w:val="0"/>
        <w:snapToGrid w:val="0"/>
        <w:spacing w:before="312" w:beforeLines="100" w:beforeAutospacing="0" w:after="312" w:afterLines="100" w:afterAutospacing="0" w:line="300" w:lineRule="auto"/>
        <w:outlineLvl w:val="0"/>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1.2 </w:t>
      </w:r>
      <w:r>
        <w:rPr>
          <w:rStyle w:val="22"/>
          <w:rFonts w:hint="eastAsia" w:ascii="宋体" w:hAnsi="宋体" w:eastAsia="宋体" w:cs="宋体"/>
          <w:sz w:val="23"/>
          <w:szCs w:val="23"/>
        </w:rPr>
        <w:t>外包服务的具体内容和范围详见附件</w:t>
      </w:r>
      <w:r>
        <w:rPr>
          <w:rStyle w:val="22"/>
          <w:rFonts w:hint="default" w:ascii="Times New Roman" w:hAnsi="Times New Roman" w:eastAsia="宋体" w:cs="Times New Roman"/>
          <w:sz w:val="23"/>
          <w:szCs w:val="23"/>
        </w:rPr>
        <w:t>1</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二、服务期限和地点</w:t>
      </w:r>
    </w:p>
    <w:p>
      <w:pPr>
        <w:pStyle w:val="35"/>
        <w:widowControl/>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2.1</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本合同项下服务期限为“</w:t>
      </w:r>
      <w:r>
        <w:rPr>
          <w:rStyle w:val="22"/>
          <w:rFonts w:hint="default" w:ascii="Times New Roman" w:hAnsi="Times New Roman" w:eastAsia="宋体" w:cs="Times New Roman"/>
          <w:color w:val="000000"/>
          <w:sz w:val="23"/>
          <w:szCs w:val="23"/>
        </w:rPr>
        <w:t>1+1</w:t>
      </w:r>
      <w:r>
        <w:rPr>
          <w:rStyle w:val="22"/>
          <w:rFonts w:hint="eastAsia" w:ascii="宋体" w:hAnsi="宋体" w:eastAsia="宋体" w:cs="宋体"/>
          <w:color w:val="000000"/>
          <w:sz w:val="23"/>
          <w:szCs w:val="23"/>
        </w:rPr>
        <w:t>”年。第一年服务期自本合同生效之日起算至【 】年【 】月【 】日止。第一年服务期届满后，考核得分在</w:t>
      </w:r>
      <w:r>
        <w:rPr>
          <w:rStyle w:val="22"/>
          <w:rFonts w:hint="default" w:ascii="Times New Roman" w:hAnsi="Times New Roman" w:eastAsia="宋体" w:cs="Times New Roman"/>
          <w:color w:val="000000"/>
          <w:sz w:val="23"/>
          <w:szCs w:val="23"/>
        </w:rPr>
        <w:t>85</w:t>
      </w:r>
      <w:r>
        <w:rPr>
          <w:rStyle w:val="22"/>
          <w:rFonts w:hint="eastAsia" w:ascii="宋体" w:hAnsi="宋体" w:eastAsia="宋体" w:cs="宋体"/>
          <w:color w:val="000000"/>
          <w:sz w:val="23"/>
          <w:szCs w:val="23"/>
        </w:rPr>
        <w:t>分以上且双方确认无异议的，服务期限可继续延续</w:t>
      </w:r>
      <w:r>
        <w:rPr>
          <w:rStyle w:val="22"/>
          <w:rFonts w:hint="default" w:ascii="Times New Roman" w:hAnsi="Times New Roman" w:eastAsia="宋体" w:cs="Times New Roman"/>
          <w:color w:val="000000"/>
          <w:sz w:val="23"/>
          <w:szCs w:val="23"/>
        </w:rPr>
        <w:t>1</w:t>
      </w:r>
      <w:r>
        <w:rPr>
          <w:rStyle w:val="22"/>
          <w:rFonts w:hint="eastAsia" w:ascii="宋体" w:hAnsi="宋体" w:eastAsia="宋体" w:cs="宋体"/>
          <w:color w:val="000000"/>
          <w:sz w:val="23"/>
          <w:szCs w:val="23"/>
        </w:rPr>
        <w:t>年。服务期限继续延续至【</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】年【</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】月【</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】日终止；如考核不合格的，则甲方有权提前终止本合同，且无需承担违约责任，双方根据合同实际履行情况结算服务费用。</w:t>
      </w:r>
    </w:p>
    <w:p>
      <w:pPr>
        <w:pStyle w:val="35"/>
        <w:widowControl/>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2.2 </w:t>
      </w:r>
      <w:r>
        <w:rPr>
          <w:rStyle w:val="22"/>
          <w:rFonts w:hint="eastAsia" w:ascii="宋体" w:hAnsi="宋体" w:eastAsia="宋体" w:cs="宋体"/>
          <w:color w:val="000000"/>
          <w:sz w:val="23"/>
          <w:szCs w:val="23"/>
        </w:rPr>
        <w:t>乙方应根据甲方要求安排服务人员提前进场完成服务准备和交接工作。</w:t>
      </w:r>
    </w:p>
    <w:p>
      <w:pPr>
        <w:pStyle w:val="35"/>
        <w:widowControl/>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2.3 </w:t>
      </w:r>
      <w:r>
        <w:rPr>
          <w:rStyle w:val="22"/>
          <w:rFonts w:hint="eastAsia" w:ascii="宋体" w:hAnsi="宋体" w:eastAsia="宋体" w:cs="宋体"/>
          <w:color w:val="000000"/>
          <w:sz w:val="23"/>
          <w:szCs w:val="23"/>
        </w:rPr>
        <w:t>服务地点：【 】</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三、服务要求</w:t>
      </w:r>
    </w:p>
    <w:p>
      <w:pPr>
        <w:pStyle w:val="35"/>
        <w:widowControl/>
        <w:spacing w:after="312" w:afterLines="100" w:afterAutospacing="0" w:line="300" w:lineRule="auto"/>
        <w:rPr>
          <w:rFonts w:hint="eastAsia" w:ascii="Times New Roman" w:hAnsi="Times New Roman" w:eastAsia="宋体" w:cs="Times New Roman"/>
          <w:bCs w:val="0"/>
          <w:color w:val="000000"/>
          <w:sz w:val="23"/>
          <w:szCs w:val="23"/>
        </w:rPr>
      </w:pPr>
      <w:r>
        <w:rPr>
          <w:rStyle w:val="22"/>
          <w:rFonts w:hint="default" w:ascii="Times New Roman" w:hAnsi="Times New Roman" w:eastAsia="宋体" w:cs="Times New Roman"/>
          <w:bCs w:val="0"/>
          <w:color w:val="000000"/>
          <w:sz w:val="23"/>
          <w:szCs w:val="23"/>
        </w:rPr>
        <w:t xml:space="preserve">3.1 </w:t>
      </w:r>
      <w:r>
        <w:rPr>
          <w:rStyle w:val="22"/>
          <w:rFonts w:hint="eastAsia" w:ascii="宋体" w:hAnsi="宋体" w:eastAsia="宋体" w:cs="宋体"/>
          <w:bCs w:val="0"/>
          <w:color w:val="000000"/>
          <w:sz w:val="23"/>
          <w:szCs w:val="23"/>
        </w:rPr>
        <w:t>乙方应指派至少【 】名外包服务人员组成服务团队，并应在其中指定【</w:t>
      </w:r>
      <w:r>
        <w:rPr>
          <w:rStyle w:val="22"/>
          <w:rFonts w:hint="default" w:ascii="Times New Roman" w:hAnsi="Times New Roman" w:eastAsia="宋体" w:cs="Times New Roman"/>
          <w:bCs w:val="0"/>
          <w:color w:val="000000"/>
          <w:sz w:val="23"/>
          <w:szCs w:val="23"/>
        </w:rPr>
        <w:t>1</w:t>
      </w:r>
      <w:r>
        <w:rPr>
          <w:rStyle w:val="22"/>
          <w:rFonts w:hint="eastAsia" w:ascii="宋体" w:hAnsi="宋体" w:eastAsia="宋体" w:cs="宋体"/>
          <w:bCs w:val="0"/>
          <w:color w:val="000000"/>
          <w:sz w:val="23"/>
          <w:szCs w:val="23"/>
        </w:rPr>
        <w:t>】名项目负责人（姓名：【 】，身份证号：【 】，联系电话【 】）进行服务现场管理，确保到岗时间达到【】</w:t>
      </w:r>
      <w:r>
        <w:rPr>
          <w:rStyle w:val="22"/>
          <w:rFonts w:hint="default" w:ascii="Times New Roman" w:hAnsi="Times New Roman" w:eastAsia="宋体" w:cs="Times New Roman"/>
          <w:bCs w:val="0"/>
          <w:color w:val="000000"/>
          <w:sz w:val="23"/>
          <w:szCs w:val="23"/>
        </w:rPr>
        <w:t>%</w:t>
      </w:r>
      <w:r>
        <w:rPr>
          <w:rStyle w:val="22"/>
          <w:rFonts w:hint="eastAsia" w:ascii="宋体" w:hAnsi="宋体" w:eastAsia="宋体" w:cs="宋体"/>
          <w:bCs w:val="0"/>
          <w:color w:val="000000"/>
          <w:sz w:val="23"/>
          <w:szCs w:val="23"/>
        </w:rPr>
        <w:t>以上。如乙方需要更换项目负责人的，应事先得到甲方书面认可。若甲方发现乙方的项目负责人未履行其职责，则甲方有权向乙方提出更换的建议，乙方在收到甲方建议之日起</w:t>
      </w:r>
      <w:r>
        <w:rPr>
          <w:rStyle w:val="22"/>
          <w:rFonts w:hint="default" w:ascii="Times New Roman" w:hAnsi="Times New Roman" w:eastAsia="宋体" w:cs="Times New Roman"/>
          <w:bCs w:val="0"/>
          <w:color w:val="000000"/>
          <w:sz w:val="23"/>
          <w:szCs w:val="23"/>
        </w:rPr>
        <w:t>15</w:t>
      </w:r>
      <w:r>
        <w:rPr>
          <w:rStyle w:val="22"/>
          <w:rFonts w:hint="eastAsia" w:ascii="宋体" w:hAnsi="宋体" w:eastAsia="宋体" w:cs="宋体"/>
          <w:bCs w:val="0"/>
          <w:color w:val="000000"/>
          <w:sz w:val="23"/>
          <w:szCs w:val="23"/>
        </w:rPr>
        <w:t>日内重新指定项目负责人并将其相关资料应提交甲方备案。</w:t>
      </w:r>
    </w:p>
    <w:p>
      <w:pPr>
        <w:pStyle w:val="35"/>
        <w:widowControl/>
        <w:spacing w:after="312" w:afterLines="100" w:afterAutospacing="0" w:line="300" w:lineRule="auto"/>
        <w:ind w:left="0" w:firstLine="0" w:firstLineChars="0"/>
        <w:rPr>
          <w:rFonts w:hint="eastAsia" w:ascii="Times New Roman" w:hAnsi="Times New Roman" w:eastAsia="宋体" w:cs="Times New Roman"/>
          <w:bCs w:val="0"/>
          <w:color w:val="000000"/>
          <w:sz w:val="23"/>
          <w:szCs w:val="23"/>
        </w:rPr>
      </w:pPr>
      <w:r>
        <w:rPr>
          <w:rStyle w:val="22"/>
          <w:rFonts w:hint="default" w:ascii="Times New Roman" w:hAnsi="Times New Roman" w:eastAsia="宋体" w:cs="Times New Roman"/>
          <w:bCs w:val="0"/>
          <w:color w:val="000000"/>
          <w:sz w:val="23"/>
          <w:szCs w:val="23"/>
        </w:rPr>
        <w:t xml:space="preserve">3.2 </w:t>
      </w:r>
      <w:r>
        <w:rPr>
          <w:rStyle w:val="22"/>
          <w:rFonts w:hint="eastAsia" w:ascii="宋体" w:hAnsi="宋体" w:eastAsia="宋体" w:cs="宋体"/>
          <w:bCs w:val="0"/>
          <w:color w:val="000000"/>
          <w:sz w:val="23"/>
          <w:szCs w:val="23"/>
        </w:rPr>
        <w:t>乙方应确保其组建的服务团队人员具有类似服务项目服务经验，能够专业、高效地完成服务项目。乙方有义务与所有服务人员签署合法有效的劳动合同（必须含工资金额、意外事故等责任条款等），并为其缴纳社会保险、住房公积金、商业保险的基本员工福利。乙方人员上岗前，乙方应向甲方提供其和乙方人员签订的劳动合同、对应保险凭证、身份证、健康证真实复印件。经甲方确认无误后，乙方人员方可上岗。不得因乙方与服务人员间就劳动法律关系或在其他方面的任何争议或瑕疵影响其履行在本合同项下的义务。</w:t>
      </w:r>
    </w:p>
    <w:p>
      <w:pPr>
        <w:pStyle w:val="35"/>
        <w:widowControl/>
        <w:spacing w:after="312" w:afterLines="100" w:afterAutospacing="0" w:line="300" w:lineRule="auto"/>
        <w:ind w:left="0" w:firstLine="0" w:firstLineChars="0"/>
        <w:rPr>
          <w:rFonts w:hint="eastAsia" w:ascii="Times New Roman" w:hAnsi="Times New Roman" w:eastAsia="宋体" w:cs="Times New Roman"/>
          <w:bCs w:val="0"/>
          <w:color w:val="000000"/>
          <w:sz w:val="23"/>
          <w:szCs w:val="23"/>
        </w:rPr>
      </w:pPr>
      <w:r>
        <w:rPr>
          <w:rStyle w:val="22"/>
          <w:rFonts w:hint="default" w:ascii="Times New Roman" w:hAnsi="Times New Roman" w:eastAsia="宋体" w:cs="Times New Roman"/>
          <w:bCs w:val="0"/>
          <w:color w:val="000000"/>
          <w:sz w:val="23"/>
          <w:szCs w:val="23"/>
        </w:rPr>
        <w:t>3.3</w:t>
      </w:r>
      <w:r>
        <w:rPr>
          <w:rStyle w:val="22"/>
          <w:rFonts w:hint="eastAsia" w:ascii="宋体" w:hAnsi="宋体" w:eastAsia="宋体" w:cs="宋体"/>
          <w:bCs w:val="0"/>
          <w:color w:val="000000"/>
          <w:sz w:val="23"/>
          <w:szCs w:val="23"/>
        </w:rPr>
        <w:t>乙方在此确认，本合同履行期限内，乙方及乙方人员所发生的劳务纠纷、工伤、病残和安全管理事故等全部由乙方自行负责处理。</w:t>
      </w:r>
    </w:p>
    <w:p>
      <w:pPr>
        <w:pStyle w:val="35"/>
        <w:widowControl/>
        <w:spacing w:after="312" w:afterLines="100" w:afterAutospacing="0" w:line="300" w:lineRule="auto"/>
        <w:rPr>
          <w:rFonts w:hint="eastAsia" w:ascii="Times New Roman" w:hAnsi="Times New Roman" w:eastAsia="宋体" w:cs="Times New Roman"/>
          <w:bCs w:val="0"/>
          <w:color w:val="000000"/>
          <w:sz w:val="23"/>
          <w:szCs w:val="23"/>
        </w:rPr>
      </w:pPr>
      <w:r>
        <w:rPr>
          <w:rStyle w:val="22"/>
          <w:rFonts w:hint="default" w:ascii="Times New Roman" w:hAnsi="Times New Roman" w:eastAsia="宋体" w:cs="Times New Roman"/>
          <w:bCs w:val="0"/>
          <w:color w:val="000000"/>
          <w:sz w:val="23"/>
          <w:szCs w:val="23"/>
        </w:rPr>
        <w:t>3.4</w:t>
      </w:r>
      <w:r>
        <w:rPr>
          <w:rStyle w:val="22"/>
          <w:rFonts w:hint="eastAsia" w:ascii="宋体" w:hAnsi="宋体" w:eastAsia="宋体" w:cs="宋体"/>
          <w:bCs w:val="0"/>
          <w:color w:val="000000"/>
          <w:sz w:val="23"/>
          <w:szCs w:val="23"/>
        </w:rPr>
        <w:t>未经甲方书面同意，乙方不得将服务的全部或部分转由第三人承担。如有未经甲方书面同意的转让、分包和转包行为，甲方有权解除合同，并要求乙方承担年度服务费用</w:t>
      </w:r>
      <w:r>
        <w:rPr>
          <w:rStyle w:val="22"/>
          <w:rFonts w:hint="default" w:ascii="Times New Roman" w:hAnsi="Times New Roman" w:eastAsia="宋体" w:cs="Times New Roman"/>
          <w:bCs w:val="0"/>
          <w:color w:val="000000"/>
          <w:sz w:val="23"/>
          <w:szCs w:val="23"/>
        </w:rPr>
        <w:t>20%</w:t>
      </w:r>
      <w:r>
        <w:rPr>
          <w:rStyle w:val="22"/>
          <w:rFonts w:hint="eastAsia" w:ascii="宋体" w:hAnsi="宋体" w:eastAsia="宋体" w:cs="宋体"/>
          <w:bCs w:val="0"/>
          <w:color w:val="000000"/>
          <w:sz w:val="23"/>
          <w:szCs w:val="23"/>
        </w:rPr>
        <w:t>的违约金。经甲方同意的转让、分包和转包，由乙方对第三方的合同义务、合规义务承担连带责任。</w:t>
      </w:r>
    </w:p>
    <w:p>
      <w:pPr>
        <w:pStyle w:val="35"/>
        <w:widowControl/>
        <w:spacing w:after="312" w:afterLines="100" w:afterAutospacing="0" w:line="300" w:lineRule="auto"/>
        <w:rPr>
          <w:rFonts w:hint="eastAsia" w:ascii="Times New Roman" w:hAnsi="Times New Roman" w:eastAsia="宋体" w:cs="Times New Roman"/>
          <w:bCs w:val="0"/>
          <w:color w:val="000000"/>
          <w:sz w:val="23"/>
          <w:szCs w:val="23"/>
        </w:rPr>
      </w:pPr>
      <w:r>
        <w:rPr>
          <w:rStyle w:val="22"/>
          <w:rFonts w:hint="default" w:ascii="Times New Roman" w:hAnsi="Times New Roman" w:eastAsia="宋体" w:cs="Times New Roman"/>
          <w:bCs w:val="0"/>
          <w:color w:val="000000"/>
          <w:sz w:val="23"/>
          <w:szCs w:val="23"/>
        </w:rPr>
        <w:t>3.5</w:t>
      </w:r>
      <w:r>
        <w:rPr>
          <w:rStyle w:val="22"/>
          <w:rFonts w:hint="eastAsia" w:ascii="宋体" w:hAnsi="宋体" w:eastAsia="宋体" w:cs="宋体"/>
          <w:bCs w:val="0"/>
          <w:color w:val="000000"/>
          <w:sz w:val="23"/>
          <w:szCs w:val="23"/>
        </w:rPr>
        <w:t>乙方人员招聘须经甲方审查，持有效健康证等必要的证件上岗，因工作人员未满足有关条件或乙方原因造成的安全责任事故以及乙方委派人员造成的人身及财产损害等，一切责任均由乙方承担。</w:t>
      </w:r>
    </w:p>
    <w:p>
      <w:pPr>
        <w:pStyle w:val="35"/>
        <w:widowControl/>
        <w:spacing w:after="312" w:afterLines="100" w:afterAutospacing="0" w:line="300" w:lineRule="auto"/>
        <w:rPr>
          <w:rFonts w:hint="eastAsia" w:ascii="Times New Roman" w:hAnsi="Times New Roman" w:eastAsia="宋体" w:cs="Times New Roman"/>
          <w:bCs w:val="0"/>
          <w:color w:val="000000"/>
          <w:sz w:val="23"/>
          <w:szCs w:val="23"/>
        </w:rPr>
      </w:pPr>
      <w:r>
        <w:rPr>
          <w:rStyle w:val="22"/>
          <w:rFonts w:hint="default" w:ascii="Times New Roman" w:hAnsi="Times New Roman" w:eastAsia="宋体" w:cs="Times New Roman"/>
          <w:bCs w:val="0"/>
          <w:color w:val="000000"/>
          <w:sz w:val="23"/>
          <w:szCs w:val="23"/>
        </w:rPr>
        <w:t>3.6</w:t>
      </w:r>
      <w:r>
        <w:rPr>
          <w:rStyle w:val="22"/>
          <w:rFonts w:hint="eastAsia" w:ascii="Times New Roman" w:hAnsi="Times New Roman" w:eastAsia="宋体" w:cs="Times New Roman"/>
          <w:bCs w:val="0"/>
          <w:color w:val="000000"/>
          <w:sz w:val="23"/>
          <w:szCs w:val="23"/>
        </w:rPr>
        <w:t xml:space="preserve"> </w:t>
      </w:r>
      <w:r>
        <w:rPr>
          <w:rStyle w:val="22"/>
          <w:rFonts w:hint="eastAsia" w:ascii="宋体" w:hAnsi="宋体" w:eastAsia="宋体" w:cs="宋体"/>
          <w:bCs w:val="0"/>
          <w:color w:val="000000"/>
          <w:sz w:val="23"/>
          <w:szCs w:val="23"/>
        </w:rPr>
        <w:t>除双方约定的以外，乙方的服务同时应满足法律法规要求，满足行业操作规范，达到该领域专业企业的水准。在服务过程中，甲方临时提出的要求且乙方能够达到的，乙方应予执行。</w:t>
      </w:r>
    </w:p>
    <w:p>
      <w:pPr>
        <w:pStyle w:val="35"/>
        <w:widowControl/>
        <w:spacing w:after="312" w:afterLines="100" w:afterAutospacing="0" w:line="300" w:lineRule="auto"/>
        <w:rPr>
          <w:rFonts w:hint="eastAsia" w:ascii="Times New Roman" w:hAnsi="Times New Roman" w:eastAsia="宋体" w:cs="Times New Roman"/>
          <w:bCs w:val="0"/>
          <w:color w:val="000000"/>
          <w:sz w:val="23"/>
          <w:szCs w:val="23"/>
        </w:rPr>
      </w:pPr>
      <w:r>
        <w:rPr>
          <w:rStyle w:val="22"/>
          <w:rFonts w:hint="default" w:ascii="Times New Roman" w:hAnsi="Times New Roman" w:eastAsia="宋体" w:cs="Times New Roman"/>
          <w:bCs w:val="0"/>
          <w:color w:val="000000"/>
          <w:sz w:val="23"/>
          <w:szCs w:val="23"/>
        </w:rPr>
        <w:t>3.7</w:t>
      </w:r>
      <w:r>
        <w:rPr>
          <w:rStyle w:val="22"/>
          <w:rFonts w:hint="eastAsia" w:ascii="Times New Roman" w:hAnsi="Times New Roman" w:eastAsia="宋体" w:cs="Times New Roman"/>
          <w:bCs w:val="0"/>
          <w:color w:val="000000"/>
          <w:sz w:val="23"/>
          <w:szCs w:val="23"/>
        </w:rPr>
        <w:t xml:space="preserve"> </w:t>
      </w:r>
      <w:r>
        <w:rPr>
          <w:rStyle w:val="22"/>
          <w:rFonts w:hint="eastAsia" w:ascii="宋体" w:hAnsi="宋体" w:eastAsia="宋体" w:cs="宋体"/>
          <w:bCs w:val="0"/>
          <w:color w:val="000000"/>
          <w:sz w:val="23"/>
          <w:szCs w:val="23"/>
        </w:rPr>
        <w:t>乙方应确保其服务行为不会对甲方机场的正常作业以及甲方声誉造成不良影响，包括但不限于引发针对甲方的群体事件、负面媒体新闻、遭遇政府部门处罚等，否则甲方有权解除本合同，并要求乙方承担年度服务费用</w:t>
      </w:r>
      <w:r>
        <w:rPr>
          <w:rStyle w:val="22"/>
          <w:rFonts w:hint="default" w:ascii="Times New Roman" w:hAnsi="Times New Roman" w:eastAsia="宋体" w:cs="Times New Roman"/>
          <w:bCs w:val="0"/>
          <w:color w:val="000000"/>
          <w:sz w:val="23"/>
          <w:szCs w:val="23"/>
        </w:rPr>
        <w:t>20%</w:t>
      </w:r>
      <w:r>
        <w:rPr>
          <w:rStyle w:val="22"/>
          <w:rFonts w:hint="eastAsia" w:ascii="宋体" w:hAnsi="宋体" w:eastAsia="宋体" w:cs="宋体"/>
          <w:bCs w:val="0"/>
          <w:color w:val="000000"/>
          <w:sz w:val="23"/>
          <w:szCs w:val="23"/>
        </w:rPr>
        <w:t>的违约金。</w:t>
      </w:r>
    </w:p>
    <w:p>
      <w:pPr>
        <w:pStyle w:val="35"/>
        <w:keepNext w:val="0"/>
        <w:keepLines w:val="0"/>
        <w:widowControl/>
        <w:suppressLineNumbers w:val="0"/>
        <w:autoSpaceDE w:val="0"/>
        <w:autoSpaceDN/>
        <w:spacing w:after="312" w:afterLines="100" w:afterAutospacing="0" w:line="300" w:lineRule="auto"/>
        <w:rPr>
          <w:rFonts w:hint="eastAsia" w:ascii="Times New Roman" w:hAnsi="Times New Roman" w:eastAsia="宋体" w:cs="Times New Roman"/>
          <w:color w:val="000000"/>
          <w:sz w:val="23"/>
          <w:szCs w:val="23"/>
        </w:rPr>
      </w:pPr>
      <w:r>
        <w:rPr>
          <w:rStyle w:val="22"/>
          <w:rFonts w:hint="default" w:ascii="Times New Roman" w:hAnsi="Times New Roman" w:eastAsia="宋体" w:cs="Times New Roman"/>
          <w:bCs w:val="0"/>
          <w:color w:val="000000"/>
          <w:sz w:val="23"/>
          <w:szCs w:val="23"/>
        </w:rPr>
        <w:t>3.8</w:t>
      </w:r>
      <w:r>
        <w:rPr>
          <w:rStyle w:val="22"/>
          <w:rFonts w:hint="eastAsia" w:ascii="Times New Roman" w:hAnsi="Times New Roman" w:eastAsia="宋体" w:cs="Times New Roman"/>
          <w:bCs w:val="0"/>
          <w:color w:val="000000"/>
          <w:sz w:val="23"/>
          <w:szCs w:val="23"/>
        </w:rPr>
        <w:t xml:space="preserve"> </w:t>
      </w:r>
      <w:r>
        <w:rPr>
          <w:rStyle w:val="22"/>
          <w:rFonts w:hint="eastAsia" w:ascii="宋体" w:hAnsi="宋体" w:eastAsia="宋体" w:cs="宋体"/>
          <w:bCs w:val="0"/>
          <w:color w:val="000000"/>
          <w:sz w:val="23"/>
          <w:szCs w:val="23"/>
        </w:rPr>
        <w:t>其他服务要求及考核标准见</w:t>
      </w:r>
      <w:r>
        <w:rPr>
          <w:rStyle w:val="22"/>
          <w:rFonts w:hint="eastAsia" w:ascii="宋体" w:hAnsi="宋体" w:eastAsia="宋体" w:cs="宋体"/>
          <w:color w:val="000000"/>
          <w:sz w:val="23"/>
          <w:szCs w:val="23"/>
        </w:rPr>
        <w:t>附件</w:t>
      </w:r>
      <w:r>
        <w:rPr>
          <w:rStyle w:val="22"/>
          <w:rFonts w:hint="default" w:ascii="Times New Roman" w:hAnsi="Times New Roman" w:eastAsia="宋体" w:cs="Times New Roman"/>
          <w:color w:val="000000"/>
          <w:sz w:val="23"/>
          <w:szCs w:val="23"/>
        </w:rPr>
        <w:t>1</w:t>
      </w:r>
      <w:r>
        <w:rPr>
          <w:rStyle w:val="22"/>
          <w:rFonts w:hint="eastAsia" w:ascii="宋体" w:hAnsi="宋体" w:eastAsia="宋体" w:cs="宋体"/>
          <w:color w:val="000000"/>
          <w:sz w:val="23"/>
          <w:szCs w:val="23"/>
        </w:rPr>
        <w:t>。</w:t>
      </w:r>
      <w:r>
        <w:rPr>
          <w:rStyle w:val="22"/>
          <w:rFonts w:hint="eastAsia" w:ascii="宋体" w:hAnsi="宋体" w:eastAsia="宋体" w:cs="宋体"/>
          <w:bCs/>
          <w:color w:val="000000"/>
          <w:sz w:val="23"/>
          <w:szCs w:val="23"/>
        </w:rPr>
        <w:t>甲方定期对食堂后勤服务工作进行考核。全年平均考核分数</w:t>
      </w:r>
      <w:r>
        <w:rPr>
          <w:rStyle w:val="22"/>
          <w:rFonts w:hint="default" w:ascii="Times New Roman" w:hAnsi="Times New Roman" w:eastAsia="宋体" w:cs="Times New Roman"/>
          <w:bCs/>
          <w:color w:val="000000"/>
          <w:sz w:val="23"/>
          <w:szCs w:val="23"/>
        </w:rPr>
        <w:t>85</w:t>
      </w:r>
      <w:r>
        <w:rPr>
          <w:rStyle w:val="22"/>
          <w:rFonts w:hint="eastAsia" w:ascii="宋体" w:hAnsi="宋体" w:eastAsia="宋体" w:cs="宋体"/>
          <w:bCs/>
          <w:color w:val="000000"/>
          <w:sz w:val="23"/>
          <w:szCs w:val="23"/>
        </w:rPr>
        <w:t>分及以上的，承包经营服务经费全额拨付</w:t>
      </w:r>
      <w:r>
        <w:rPr>
          <w:rStyle w:val="22"/>
          <w:rFonts w:hint="default" w:ascii="Times New Roman" w:hAnsi="Times New Roman" w:eastAsia="宋体" w:cs="Times New Roman"/>
          <w:bCs/>
          <w:color w:val="000000"/>
          <w:sz w:val="23"/>
          <w:szCs w:val="23"/>
        </w:rPr>
        <w:t>;</w:t>
      </w:r>
      <w:r>
        <w:rPr>
          <w:rStyle w:val="22"/>
          <w:rFonts w:hint="eastAsia" w:ascii="宋体" w:hAnsi="宋体" w:eastAsia="宋体" w:cs="宋体"/>
          <w:bCs/>
          <w:color w:val="000000"/>
          <w:sz w:val="23"/>
          <w:szCs w:val="23"/>
        </w:rPr>
        <w:t>全年平均考核分数</w:t>
      </w:r>
      <w:r>
        <w:rPr>
          <w:rStyle w:val="22"/>
          <w:rFonts w:hint="default" w:ascii="Times New Roman" w:hAnsi="Times New Roman" w:eastAsia="宋体" w:cs="Times New Roman"/>
          <w:bCs/>
          <w:color w:val="000000"/>
          <w:sz w:val="23"/>
          <w:szCs w:val="23"/>
        </w:rPr>
        <w:t>80~84</w:t>
      </w:r>
      <w:r>
        <w:rPr>
          <w:rStyle w:val="22"/>
          <w:rFonts w:hint="eastAsia" w:ascii="宋体" w:hAnsi="宋体" w:eastAsia="宋体" w:cs="宋体"/>
          <w:bCs/>
          <w:color w:val="000000"/>
          <w:sz w:val="23"/>
          <w:szCs w:val="23"/>
        </w:rPr>
        <w:t xml:space="preserve">分的，扣减承包经营服务经费总额的 </w:t>
      </w:r>
      <w:r>
        <w:rPr>
          <w:rStyle w:val="22"/>
          <w:rFonts w:hint="default" w:ascii="Times New Roman" w:hAnsi="Times New Roman" w:eastAsia="宋体" w:cs="Times New Roman"/>
          <w:bCs/>
          <w:color w:val="000000"/>
          <w:sz w:val="23"/>
          <w:szCs w:val="23"/>
        </w:rPr>
        <w:t>5%;</w:t>
      </w:r>
      <w:r>
        <w:rPr>
          <w:rStyle w:val="22"/>
          <w:rFonts w:hint="eastAsia" w:ascii="宋体" w:hAnsi="宋体" w:eastAsia="宋体" w:cs="宋体"/>
          <w:bCs/>
          <w:color w:val="000000"/>
          <w:sz w:val="23"/>
          <w:szCs w:val="23"/>
        </w:rPr>
        <w:t>全年平均考核分数</w:t>
      </w:r>
      <w:r>
        <w:rPr>
          <w:rStyle w:val="22"/>
          <w:rFonts w:hint="default" w:ascii="Times New Roman" w:hAnsi="Times New Roman" w:eastAsia="宋体" w:cs="Times New Roman"/>
          <w:bCs/>
          <w:color w:val="000000"/>
          <w:sz w:val="23"/>
          <w:szCs w:val="23"/>
        </w:rPr>
        <w:t xml:space="preserve">75 </w:t>
      </w:r>
      <w:r>
        <w:rPr>
          <w:rStyle w:val="22"/>
          <w:rFonts w:hint="eastAsia" w:ascii="宋体" w:hAnsi="宋体" w:eastAsia="宋体" w:cs="宋体"/>
          <w:bCs/>
          <w:color w:val="000000"/>
          <w:sz w:val="23"/>
          <w:szCs w:val="23"/>
        </w:rPr>
        <w:t>分</w:t>
      </w:r>
      <w:r>
        <w:rPr>
          <w:rStyle w:val="22"/>
          <w:rFonts w:hint="default" w:ascii="Times New Roman" w:hAnsi="Times New Roman" w:eastAsia="宋体" w:cs="Times New Roman"/>
          <w:bCs/>
          <w:color w:val="000000"/>
          <w:sz w:val="23"/>
          <w:szCs w:val="23"/>
        </w:rPr>
        <w:t xml:space="preserve">~79 </w:t>
      </w:r>
      <w:r>
        <w:rPr>
          <w:rStyle w:val="22"/>
          <w:rFonts w:hint="eastAsia" w:ascii="宋体" w:hAnsi="宋体" w:eastAsia="宋体" w:cs="宋体"/>
          <w:bCs/>
          <w:color w:val="000000"/>
          <w:sz w:val="23"/>
          <w:szCs w:val="23"/>
        </w:rPr>
        <w:t>分的，扣减承包经营服务经费总额的</w:t>
      </w:r>
      <w:r>
        <w:rPr>
          <w:rStyle w:val="22"/>
          <w:rFonts w:hint="default" w:ascii="Times New Roman" w:hAnsi="Times New Roman" w:eastAsia="宋体" w:cs="Times New Roman"/>
          <w:bCs/>
          <w:color w:val="000000"/>
          <w:sz w:val="23"/>
          <w:szCs w:val="23"/>
        </w:rPr>
        <w:t>10%;</w:t>
      </w:r>
      <w:r>
        <w:rPr>
          <w:rStyle w:val="22"/>
          <w:rFonts w:hint="eastAsia" w:ascii="宋体" w:hAnsi="宋体" w:eastAsia="宋体" w:cs="宋体"/>
          <w:bCs/>
          <w:color w:val="000000"/>
          <w:sz w:val="23"/>
          <w:szCs w:val="23"/>
        </w:rPr>
        <w:t>全年平均考核分数</w:t>
      </w:r>
      <w:r>
        <w:rPr>
          <w:rStyle w:val="22"/>
          <w:rFonts w:hint="default" w:ascii="Times New Roman" w:hAnsi="Times New Roman" w:eastAsia="宋体" w:cs="Times New Roman"/>
          <w:bCs/>
          <w:color w:val="000000"/>
          <w:sz w:val="23"/>
          <w:szCs w:val="23"/>
        </w:rPr>
        <w:t>70</w:t>
      </w:r>
      <w:r>
        <w:rPr>
          <w:rStyle w:val="22"/>
          <w:rFonts w:hint="eastAsia" w:ascii="宋体" w:hAnsi="宋体" w:eastAsia="宋体" w:cs="宋体"/>
          <w:bCs/>
          <w:color w:val="000000"/>
          <w:sz w:val="23"/>
          <w:szCs w:val="23"/>
        </w:rPr>
        <w:t>分</w:t>
      </w:r>
      <w:r>
        <w:rPr>
          <w:rStyle w:val="22"/>
          <w:rFonts w:hint="default" w:ascii="Times New Roman" w:hAnsi="Times New Roman" w:eastAsia="宋体" w:cs="Times New Roman"/>
          <w:bCs/>
          <w:color w:val="000000"/>
          <w:sz w:val="23"/>
          <w:szCs w:val="23"/>
        </w:rPr>
        <w:t>~74</w:t>
      </w:r>
      <w:r>
        <w:rPr>
          <w:rStyle w:val="22"/>
          <w:rFonts w:hint="eastAsia" w:ascii="宋体" w:hAnsi="宋体" w:eastAsia="宋体" w:cs="宋体"/>
          <w:bCs/>
          <w:color w:val="000000"/>
          <w:sz w:val="23"/>
          <w:szCs w:val="23"/>
        </w:rPr>
        <w:t>分的，扣减承包经营服务经费总额的</w:t>
      </w:r>
      <w:r>
        <w:rPr>
          <w:rStyle w:val="22"/>
          <w:rFonts w:hint="default" w:ascii="Times New Roman" w:hAnsi="Times New Roman" w:eastAsia="宋体" w:cs="Times New Roman"/>
          <w:bCs/>
          <w:color w:val="000000"/>
          <w:sz w:val="23"/>
          <w:szCs w:val="23"/>
        </w:rPr>
        <w:t>15%;</w:t>
      </w:r>
      <w:r>
        <w:rPr>
          <w:rStyle w:val="22"/>
          <w:rFonts w:hint="eastAsia" w:ascii="宋体" w:hAnsi="宋体" w:eastAsia="宋体" w:cs="宋体"/>
          <w:bCs/>
          <w:color w:val="000000"/>
          <w:sz w:val="23"/>
          <w:szCs w:val="23"/>
        </w:rPr>
        <w:t>全年平均考核分数</w:t>
      </w:r>
      <w:r>
        <w:rPr>
          <w:rStyle w:val="22"/>
          <w:rFonts w:hint="default" w:ascii="Times New Roman" w:hAnsi="Times New Roman" w:eastAsia="宋体" w:cs="Times New Roman"/>
          <w:bCs/>
          <w:color w:val="000000"/>
          <w:sz w:val="23"/>
          <w:szCs w:val="23"/>
        </w:rPr>
        <w:t>65</w:t>
      </w:r>
      <w:r>
        <w:rPr>
          <w:rStyle w:val="22"/>
          <w:rFonts w:hint="eastAsia" w:ascii="宋体" w:hAnsi="宋体" w:eastAsia="宋体" w:cs="宋体"/>
          <w:bCs/>
          <w:color w:val="000000"/>
          <w:sz w:val="23"/>
          <w:szCs w:val="23"/>
        </w:rPr>
        <w:t>分</w:t>
      </w:r>
      <w:r>
        <w:rPr>
          <w:rStyle w:val="22"/>
          <w:rFonts w:hint="default" w:ascii="Times New Roman" w:hAnsi="Times New Roman" w:eastAsia="宋体" w:cs="Times New Roman"/>
          <w:bCs/>
          <w:color w:val="000000"/>
          <w:sz w:val="23"/>
          <w:szCs w:val="23"/>
        </w:rPr>
        <w:t xml:space="preserve">~69 </w:t>
      </w:r>
      <w:r>
        <w:rPr>
          <w:rStyle w:val="22"/>
          <w:rFonts w:hint="eastAsia" w:ascii="宋体" w:hAnsi="宋体" w:eastAsia="宋体" w:cs="宋体"/>
          <w:bCs/>
          <w:color w:val="000000"/>
          <w:sz w:val="23"/>
          <w:szCs w:val="23"/>
        </w:rPr>
        <w:t>分的，扣减承包经营服务经费总额的</w:t>
      </w:r>
      <w:r>
        <w:rPr>
          <w:rStyle w:val="22"/>
          <w:rFonts w:hint="default" w:ascii="Times New Roman" w:hAnsi="Times New Roman" w:eastAsia="宋体" w:cs="Times New Roman"/>
          <w:bCs/>
          <w:color w:val="000000"/>
          <w:sz w:val="23"/>
          <w:szCs w:val="23"/>
        </w:rPr>
        <w:t>20%</w:t>
      </w:r>
      <w:r>
        <w:rPr>
          <w:rStyle w:val="22"/>
          <w:rFonts w:hint="eastAsia" w:ascii="宋体" w:hAnsi="宋体" w:eastAsia="宋体" w:cs="宋体"/>
          <w:bCs/>
          <w:color w:val="000000"/>
          <w:sz w:val="23"/>
          <w:szCs w:val="23"/>
        </w:rPr>
        <w:t>。年度考核以月百分制考核为基础，结合其他测评。每月考核分数</w:t>
      </w:r>
      <w:r>
        <w:rPr>
          <w:rStyle w:val="22"/>
          <w:rFonts w:hint="default" w:ascii="Times New Roman" w:hAnsi="Times New Roman" w:eastAsia="宋体" w:cs="Times New Roman"/>
          <w:bCs/>
          <w:color w:val="000000"/>
          <w:sz w:val="23"/>
          <w:szCs w:val="23"/>
        </w:rPr>
        <w:t>60</w:t>
      </w:r>
      <w:r>
        <w:rPr>
          <w:rStyle w:val="22"/>
          <w:rFonts w:hint="eastAsia" w:ascii="宋体" w:hAnsi="宋体" w:eastAsia="宋体" w:cs="宋体"/>
          <w:bCs/>
          <w:color w:val="000000"/>
          <w:sz w:val="23"/>
          <w:szCs w:val="23"/>
        </w:rPr>
        <w:t>至</w:t>
      </w:r>
      <w:r>
        <w:rPr>
          <w:rStyle w:val="22"/>
          <w:rFonts w:hint="default" w:ascii="Times New Roman" w:hAnsi="Times New Roman" w:eastAsia="宋体" w:cs="Times New Roman"/>
          <w:bCs/>
          <w:color w:val="000000"/>
          <w:sz w:val="23"/>
          <w:szCs w:val="23"/>
        </w:rPr>
        <w:t>64</w:t>
      </w:r>
      <w:r>
        <w:rPr>
          <w:rStyle w:val="22"/>
          <w:rFonts w:hint="eastAsia" w:ascii="宋体" w:hAnsi="宋体" w:eastAsia="宋体" w:cs="宋体"/>
          <w:bCs/>
          <w:color w:val="000000"/>
          <w:sz w:val="23"/>
          <w:szCs w:val="23"/>
        </w:rPr>
        <w:t>分的，扣减当月承包经营服务经费的</w:t>
      </w:r>
      <w:r>
        <w:rPr>
          <w:rStyle w:val="22"/>
          <w:rFonts w:hint="default" w:ascii="Times New Roman" w:hAnsi="Times New Roman" w:eastAsia="宋体" w:cs="Times New Roman"/>
          <w:bCs/>
          <w:color w:val="000000"/>
          <w:sz w:val="23"/>
          <w:szCs w:val="23"/>
        </w:rPr>
        <w:t>30%</w:t>
      </w:r>
      <w:r>
        <w:rPr>
          <w:rStyle w:val="22"/>
          <w:rFonts w:hint="eastAsia" w:ascii="宋体" w:hAnsi="宋体" w:eastAsia="宋体" w:cs="宋体"/>
          <w:bCs/>
          <w:color w:val="000000"/>
          <w:sz w:val="23"/>
          <w:szCs w:val="23"/>
        </w:rPr>
        <w:t>，并给予严重警告，乙方应针对服务中的不足提出整改方案并付诸实施</w:t>
      </w:r>
      <w:r>
        <w:rPr>
          <w:rStyle w:val="22"/>
          <w:rFonts w:hint="default" w:ascii="Times New Roman" w:hAnsi="Times New Roman" w:eastAsia="宋体" w:cs="Times New Roman"/>
          <w:bCs/>
          <w:color w:val="000000"/>
          <w:sz w:val="23"/>
          <w:szCs w:val="23"/>
        </w:rPr>
        <w:t>;</w:t>
      </w:r>
      <w:r>
        <w:rPr>
          <w:rStyle w:val="22"/>
          <w:rFonts w:hint="eastAsia" w:ascii="宋体" w:hAnsi="宋体" w:eastAsia="宋体" w:cs="宋体"/>
          <w:bCs/>
          <w:color w:val="000000"/>
          <w:sz w:val="23"/>
          <w:szCs w:val="23"/>
        </w:rPr>
        <w:t>当月考核分数不足</w:t>
      </w:r>
      <w:r>
        <w:rPr>
          <w:rStyle w:val="22"/>
          <w:rFonts w:hint="default" w:ascii="Times New Roman" w:hAnsi="Times New Roman" w:eastAsia="宋体" w:cs="Times New Roman"/>
          <w:bCs/>
          <w:color w:val="000000"/>
          <w:sz w:val="23"/>
          <w:szCs w:val="23"/>
        </w:rPr>
        <w:t>60</w:t>
      </w:r>
      <w:r>
        <w:rPr>
          <w:rStyle w:val="22"/>
          <w:rFonts w:hint="eastAsia" w:ascii="宋体" w:hAnsi="宋体" w:eastAsia="宋体" w:cs="宋体"/>
          <w:bCs/>
          <w:color w:val="000000"/>
          <w:sz w:val="23"/>
          <w:szCs w:val="23"/>
        </w:rPr>
        <w:t xml:space="preserve">分，甲方可以终止合同，且无须承担任何责任。承包经营服务经费总额的 </w:t>
      </w:r>
      <w:r>
        <w:rPr>
          <w:rStyle w:val="22"/>
          <w:rFonts w:hint="default" w:ascii="Times New Roman" w:hAnsi="Times New Roman" w:eastAsia="宋体" w:cs="Times New Roman"/>
          <w:bCs/>
          <w:color w:val="000000"/>
          <w:sz w:val="23"/>
          <w:szCs w:val="23"/>
        </w:rPr>
        <w:t>20%</w:t>
      </w:r>
      <w:r>
        <w:rPr>
          <w:rStyle w:val="22"/>
          <w:rFonts w:hint="eastAsia" w:ascii="宋体" w:hAnsi="宋体" w:eastAsia="宋体" w:cs="宋体"/>
          <w:bCs/>
          <w:color w:val="000000"/>
          <w:sz w:val="23"/>
          <w:szCs w:val="23"/>
        </w:rPr>
        <w:t>，留存至年度考核后，视考核结果相应拨付。</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 </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color w:val="000000"/>
          <w:sz w:val="23"/>
          <w:szCs w:val="23"/>
        </w:rPr>
      </w:pPr>
      <w:r>
        <w:rPr>
          <w:rStyle w:val="22"/>
          <w:rFonts w:hint="eastAsia" w:ascii="宋体" w:hAnsi="宋体" w:eastAsia="宋体" w:cs="宋体"/>
          <w:b/>
          <w:bCs w:val="0"/>
          <w:color w:val="000000"/>
          <w:sz w:val="23"/>
          <w:szCs w:val="23"/>
        </w:rPr>
        <w:t>四、服务费用</w:t>
      </w:r>
    </w:p>
    <w:p>
      <w:pPr>
        <w:pStyle w:val="35"/>
        <w:widowControl/>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4.1 </w:t>
      </w:r>
      <w:r>
        <w:rPr>
          <w:rStyle w:val="22"/>
          <w:rFonts w:hint="eastAsia" w:ascii="宋体" w:hAnsi="宋体" w:eastAsia="宋体" w:cs="宋体"/>
          <w:color w:val="000000"/>
          <w:sz w:val="23"/>
          <w:szCs w:val="23"/>
        </w:rPr>
        <w:t>本合同为固定单价合同，服务费单价为【</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】元</w:t>
      </w:r>
      <w:r>
        <w:rPr>
          <w:rStyle w:val="22"/>
          <w:rFonts w:hint="default" w:ascii="Times New Roman" w:hAnsi="Times New Roman" w:eastAsia="宋体" w:cs="Times New Roman"/>
          <w:color w:val="000000"/>
          <w:sz w:val="23"/>
          <w:szCs w:val="23"/>
        </w:rPr>
        <w:t>/</w:t>
      </w:r>
      <w:r>
        <w:rPr>
          <w:rStyle w:val="22"/>
          <w:rFonts w:hint="eastAsia" w:ascii="宋体" w:hAnsi="宋体" w:eastAsia="宋体" w:cs="宋体"/>
          <w:color w:val="000000"/>
          <w:sz w:val="23"/>
          <w:szCs w:val="23"/>
        </w:rPr>
        <w:t>年（含税），增值税税率为【</w:t>
      </w:r>
      <w:r>
        <w:rPr>
          <w:rStyle w:val="22"/>
          <w:rFonts w:hint="default" w:ascii="Times New Roman" w:hAnsi="Times New Roman" w:eastAsia="宋体" w:cs="Times New Roman"/>
          <w:color w:val="000000"/>
          <w:sz w:val="23"/>
          <w:szCs w:val="23"/>
        </w:rPr>
        <w:t xml:space="preserve"> </w:t>
      </w:r>
      <w:r>
        <w:rPr>
          <w:rStyle w:val="22"/>
          <w:rFonts w:hint="eastAsia" w:ascii="宋体" w:hAnsi="宋体" w:eastAsia="宋体" w:cs="宋体"/>
          <w:color w:val="000000"/>
          <w:sz w:val="23"/>
          <w:szCs w:val="23"/>
        </w:rPr>
        <w:t>】</w:t>
      </w:r>
      <w:r>
        <w:rPr>
          <w:rStyle w:val="22"/>
          <w:rFonts w:hint="default" w:ascii="Times New Roman" w:hAnsi="Times New Roman" w:eastAsia="宋体" w:cs="Times New Roman"/>
          <w:color w:val="000000"/>
          <w:sz w:val="23"/>
          <w:szCs w:val="23"/>
        </w:rPr>
        <w:t>%</w:t>
      </w:r>
      <w:r>
        <w:rPr>
          <w:rStyle w:val="22"/>
          <w:rFonts w:hint="eastAsia" w:ascii="宋体" w:hAnsi="宋体" w:eastAsia="宋体" w:cs="宋体"/>
          <w:color w:val="000000"/>
          <w:sz w:val="23"/>
          <w:szCs w:val="23"/>
        </w:rPr>
        <w:t>，不含税单价金额为人民币【 】元</w:t>
      </w:r>
      <w:r>
        <w:rPr>
          <w:rStyle w:val="22"/>
          <w:rFonts w:hint="default" w:ascii="Times New Roman" w:hAnsi="Times New Roman" w:eastAsia="宋体" w:cs="Times New Roman"/>
          <w:color w:val="000000"/>
          <w:sz w:val="23"/>
          <w:szCs w:val="23"/>
        </w:rPr>
        <w:t>/</w:t>
      </w:r>
      <w:r>
        <w:rPr>
          <w:rStyle w:val="22"/>
          <w:rFonts w:hint="eastAsia" w:ascii="宋体" w:hAnsi="宋体" w:eastAsia="宋体" w:cs="宋体"/>
          <w:color w:val="000000"/>
          <w:sz w:val="23"/>
          <w:szCs w:val="23"/>
        </w:rPr>
        <w:t>年，税额为人民币【</w:t>
      </w:r>
      <w:r>
        <w:rPr>
          <w:rStyle w:val="22"/>
          <w:rFonts w:hint="default" w:ascii="Times New Roman" w:hAnsi="Times New Roman" w:eastAsia="宋体" w:cs="Times New Roman"/>
          <w:color w:val="000000"/>
          <w:sz w:val="23"/>
          <w:szCs w:val="23"/>
        </w:rPr>
        <w:t xml:space="preserve"> </w:t>
      </w:r>
      <w:r>
        <w:rPr>
          <w:rStyle w:val="22"/>
          <w:rFonts w:hint="eastAsia" w:ascii="宋体" w:hAnsi="宋体" w:eastAsia="宋体" w:cs="宋体"/>
          <w:color w:val="000000"/>
          <w:sz w:val="23"/>
          <w:szCs w:val="23"/>
        </w:rPr>
        <w:t>】元</w:t>
      </w:r>
      <w:r>
        <w:rPr>
          <w:rStyle w:val="22"/>
          <w:rFonts w:hint="default" w:ascii="Times New Roman" w:hAnsi="Times New Roman" w:eastAsia="宋体" w:cs="Times New Roman"/>
          <w:color w:val="000000"/>
          <w:sz w:val="23"/>
          <w:szCs w:val="23"/>
        </w:rPr>
        <w:t>/</w:t>
      </w:r>
      <w:r>
        <w:rPr>
          <w:rStyle w:val="22"/>
          <w:rFonts w:hint="eastAsia" w:ascii="宋体" w:hAnsi="宋体" w:eastAsia="宋体" w:cs="宋体"/>
          <w:color w:val="000000"/>
          <w:sz w:val="23"/>
          <w:szCs w:val="23"/>
        </w:rPr>
        <w:t>年。</w:t>
      </w:r>
    </w:p>
    <w:p>
      <w:pPr>
        <w:pStyle w:val="35"/>
        <w:widowControl/>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4.2 </w:t>
      </w:r>
      <w:r>
        <w:rPr>
          <w:rStyle w:val="22"/>
          <w:rFonts w:hint="eastAsia" w:ascii="宋体" w:hAnsi="宋体" w:eastAsia="宋体" w:cs="宋体"/>
          <w:color w:val="000000"/>
          <w:sz w:val="23"/>
          <w:szCs w:val="23"/>
        </w:rPr>
        <w:t>上述服务费用已包括乙方提供服务的人工成本、耗材费用、利润、税费等乙方履行本合同义务所需的一切费用以及政策性文件规定及合同中明示或暗示的所有一般风险、责任和义务，甲方提供食堂场所、厨房设备以及其他配套设施并负责正常的水、电供应，其中厨房设备、其他配套设施及厨具等用品在现有基础上不再另行配置，厨房设备以及其他配套设施维修费用由承包方负责，甲方不再承担其他任何费用。</w:t>
      </w:r>
    </w:p>
    <w:p>
      <w:pPr>
        <w:pStyle w:val="35"/>
        <w:widowControl/>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4.3 </w:t>
      </w:r>
      <w:r>
        <w:rPr>
          <w:rStyle w:val="22"/>
          <w:rFonts w:hint="eastAsia" w:ascii="宋体" w:hAnsi="宋体" w:eastAsia="宋体" w:cs="宋体"/>
          <w:color w:val="000000"/>
          <w:sz w:val="23"/>
          <w:szCs w:val="23"/>
        </w:rPr>
        <w:t>在合同有效期限内，本合同不含税服务单价固定不变。若因国家税收政策调整而引起的增值税税率变化的，应按照国家税收政策调整，服务单价变更为原合同不含增值税的服务单价与调整后税率计算税额的合计金额。</w:t>
      </w:r>
    </w:p>
    <w:p>
      <w:pPr>
        <w:pStyle w:val="35"/>
        <w:widowControl/>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4.4 </w:t>
      </w:r>
      <w:r>
        <w:rPr>
          <w:rStyle w:val="22"/>
          <w:rFonts w:hint="eastAsia" w:ascii="宋体" w:hAnsi="宋体" w:eastAsia="宋体" w:cs="宋体"/>
          <w:color w:val="000000"/>
          <w:sz w:val="23"/>
          <w:szCs w:val="23"/>
        </w:rPr>
        <w:t>如因外包服务项目内容或范围发生调整导致乙方工作量实质性减少或增加，经双方协商一致后可对服务费用进行调整。</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五、费用支付</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5.1 </w:t>
      </w:r>
      <w:r>
        <w:rPr>
          <w:rStyle w:val="22"/>
          <w:rFonts w:hint="eastAsia" w:ascii="宋体" w:hAnsi="宋体" w:eastAsia="宋体" w:cs="宋体"/>
          <w:color w:val="000000"/>
          <w:sz w:val="23"/>
          <w:szCs w:val="23"/>
        </w:rPr>
        <w:t>履约担保</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5.1.1 </w:t>
      </w:r>
      <w:r>
        <w:rPr>
          <w:rStyle w:val="22"/>
          <w:rFonts w:hint="eastAsia" w:ascii="宋体" w:hAnsi="宋体" w:eastAsia="宋体" w:cs="宋体"/>
          <w:color w:val="000000"/>
          <w:sz w:val="23"/>
          <w:szCs w:val="23"/>
        </w:rPr>
        <w:t>乙方应于合同签订之日起</w:t>
      </w:r>
      <w:r>
        <w:rPr>
          <w:rStyle w:val="22"/>
          <w:rFonts w:hint="default" w:ascii="Times New Roman" w:hAnsi="Times New Roman" w:eastAsia="宋体" w:cs="Times New Roman"/>
          <w:color w:val="000000"/>
          <w:sz w:val="23"/>
          <w:szCs w:val="23"/>
        </w:rPr>
        <w:t>15</w:t>
      </w:r>
      <w:r>
        <w:rPr>
          <w:rStyle w:val="22"/>
          <w:rFonts w:hint="eastAsia" w:ascii="宋体" w:hAnsi="宋体" w:eastAsia="宋体" w:cs="宋体"/>
          <w:color w:val="000000"/>
          <w:sz w:val="23"/>
          <w:szCs w:val="23"/>
        </w:rPr>
        <w:t>日内，向甲方提供履约担保，担保方式为：现金、银行保函、保险公司保函或融资担保公司保函，担保额度：年度服务费金额的</w:t>
      </w:r>
      <w:r>
        <w:rPr>
          <w:rStyle w:val="22"/>
          <w:rFonts w:hint="default" w:ascii="Times New Roman" w:hAnsi="Times New Roman" w:eastAsia="宋体" w:cs="Times New Roman"/>
          <w:color w:val="000000"/>
          <w:sz w:val="23"/>
          <w:szCs w:val="23"/>
        </w:rPr>
        <w:t>20%</w:t>
      </w:r>
      <w:r>
        <w:rPr>
          <w:rStyle w:val="22"/>
          <w:rFonts w:hint="eastAsia" w:ascii="宋体" w:hAnsi="宋体" w:eastAsia="宋体" w:cs="宋体"/>
          <w:color w:val="000000"/>
          <w:sz w:val="23"/>
          <w:szCs w:val="23"/>
        </w:rPr>
        <w:t>。如果逾期未提供的，乙方应向甲方按未提供履约担保部分金额的【万分之五】每日计付违约金；逾期</w:t>
      </w:r>
      <w:r>
        <w:rPr>
          <w:rStyle w:val="22"/>
          <w:rFonts w:hint="default" w:ascii="Times New Roman" w:hAnsi="Times New Roman" w:eastAsia="宋体" w:cs="Times New Roman"/>
          <w:color w:val="000000"/>
          <w:sz w:val="23"/>
          <w:szCs w:val="23"/>
        </w:rPr>
        <w:t>30</w:t>
      </w:r>
      <w:r>
        <w:rPr>
          <w:rStyle w:val="22"/>
          <w:rFonts w:hint="eastAsia" w:ascii="宋体" w:hAnsi="宋体" w:eastAsia="宋体" w:cs="宋体"/>
          <w:color w:val="000000"/>
          <w:sz w:val="23"/>
          <w:szCs w:val="23"/>
        </w:rPr>
        <w:t>日仍未提供的，甲方有权解除本合同，并要求乙方按前述标准支付违约金。</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5.1.2 </w:t>
      </w:r>
      <w:r>
        <w:rPr>
          <w:rStyle w:val="22"/>
          <w:rFonts w:hint="eastAsia" w:ascii="宋体" w:hAnsi="宋体" w:eastAsia="宋体" w:cs="宋体"/>
          <w:color w:val="000000"/>
          <w:sz w:val="23"/>
          <w:szCs w:val="23"/>
        </w:rPr>
        <w:t>在合同履行期间，如果乙方存在违约情形，甲方有权优先从履约担保中扣除相应违约金、赔偿款，并书面通知乙方补充提供履约担保。乙方应自收到书面通知之日起</w:t>
      </w:r>
      <w:r>
        <w:rPr>
          <w:rStyle w:val="22"/>
          <w:rFonts w:hint="default" w:ascii="Times New Roman" w:hAnsi="Times New Roman" w:eastAsia="宋体" w:cs="Times New Roman"/>
          <w:color w:val="000000"/>
          <w:sz w:val="23"/>
          <w:szCs w:val="23"/>
        </w:rPr>
        <w:t>15</w:t>
      </w:r>
      <w:r>
        <w:rPr>
          <w:rStyle w:val="22"/>
          <w:rFonts w:hint="eastAsia" w:ascii="宋体" w:hAnsi="宋体" w:eastAsia="宋体" w:cs="宋体"/>
          <w:color w:val="000000"/>
          <w:sz w:val="23"/>
          <w:szCs w:val="23"/>
        </w:rPr>
        <w:t>日内补充提供履约担保。如果乙方未及时补充提供履约担保，视为乙方违约，乙方应向甲方按未补足履约担保金额的【万分之五】每日计付违约金；逾期</w:t>
      </w:r>
      <w:r>
        <w:rPr>
          <w:rStyle w:val="22"/>
          <w:rFonts w:hint="default" w:ascii="Times New Roman" w:hAnsi="Times New Roman" w:eastAsia="宋体" w:cs="Times New Roman"/>
          <w:color w:val="000000"/>
          <w:sz w:val="23"/>
          <w:szCs w:val="23"/>
        </w:rPr>
        <w:t>30</w:t>
      </w:r>
      <w:r>
        <w:rPr>
          <w:rStyle w:val="22"/>
          <w:rFonts w:hint="eastAsia" w:ascii="宋体" w:hAnsi="宋体" w:eastAsia="宋体" w:cs="宋体"/>
          <w:color w:val="000000"/>
          <w:sz w:val="23"/>
          <w:szCs w:val="23"/>
        </w:rPr>
        <w:t>日仍未提供的，甲方有权解除合同，并要求乙方按前述标准支付违约金。</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5.1.3 </w:t>
      </w:r>
      <w:r>
        <w:rPr>
          <w:rStyle w:val="22"/>
          <w:rFonts w:hint="eastAsia" w:ascii="宋体" w:hAnsi="宋体" w:eastAsia="宋体" w:cs="宋体"/>
          <w:color w:val="000000"/>
          <w:sz w:val="23"/>
          <w:szCs w:val="23"/>
        </w:rPr>
        <w:t>甲方按本合同约定扣除违约金、赔偿款或要求乙方补充提供履约担保时，甲方有权向出具前述保函的出具机构要求无条件支付相应款项；保函出具机构拒绝支付的，甲方有权直接从后续应付款项中扣除相应数额。</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5.1.4</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服务期限届满且经甲方确认乙方不存在任何违约情形后</w:t>
      </w:r>
      <w:r>
        <w:rPr>
          <w:rStyle w:val="22"/>
          <w:rFonts w:hint="default" w:ascii="Times New Roman" w:hAnsi="Times New Roman" w:eastAsia="宋体" w:cs="Times New Roman"/>
          <w:color w:val="000000"/>
          <w:sz w:val="23"/>
          <w:szCs w:val="23"/>
        </w:rPr>
        <w:t>15</w:t>
      </w:r>
      <w:r>
        <w:rPr>
          <w:rStyle w:val="22"/>
          <w:rFonts w:hint="eastAsia" w:ascii="宋体" w:hAnsi="宋体" w:eastAsia="宋体" w:cs="宋体"/>
          <w:color w:val="000000"/>
          <w:sz w:val="23"/>
          <w:szCs w:val="23"/>
        </w:rPr>
        <w:t>日内，甲方无息返还履约担保余额。</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5.2 </w:t>
      </w:r>
      <w:r>
        <w:rPr>
          <w:rStyle w:val="22"/>
          <w:rFonts w:hint="eastAsia" w:ascii="宋体" w:hAnsi="宋体" w:eastAsia="宋体" w:cs="宋体"/>
          <w:color w:val="000000"/>
          <w:sz w:val="23"/>
          <w:szCs w:val="23"/>
        </w:rPr>
        <w:t>服务费支付</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5.2.1 </w:t>
      </w:r>
      <w:r>
        <w:rPr>
          <w:rStyle w:val="22"/>
          <w:rFonts w:hint="eastAsia" w:ascii="宋体" w:hAnsi="宋体" w:eastAsia="宋体" w:cs="宋体"/>
          <w:color w:val="000000"/>
          <w:sz w:val="23"/>
          <w:szCs w:val="23"/>
        </w:rPr>
        <w:t>本合同项下服务费用按【季度】结算，季度服务费用为【 】元。本合同项下第一个服务季度为【 】月至【 】月，后续服务季度以此类推。</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5.2.2 </w:t>
      </w:r>
      <w:r>
        <w:rPr>
          <w:rStyle w:val="22"/>
          <w:rFonts w:hint="eastAsia" w:ascii="宋体" w:hAnsi="宋体" w:eastAsia="宋体" w:cs="宋体"/>
          <w:color w:val="000000"/>
          <w:sz w:val="23"/>
          <w:szCs w:val="23"/>
        </w:rPr>
        <w:t>甲方有权依据本合同约定在每个服务季度最后一个月末对乙方在该季度的履约情况进行考核。如确认不存在违约行为的，则甲方应在该服务季度结束乙方开具发票后【</w:t>
      </w:r>
      <w:r>
        <w:rPr>
          <w:rStyle w:val="22"/>
          <w:rFonts w:hint="default" w:ascii="Times New Roman" w:hAnsi="Times New Roman" w:eastAsia="宋体" w:cs="Times New Roman"/>
          <w:color w:val="000000"/>
          <w:sz w:val="23"/>
          <w:szCs w:val="23"/>
        </w:rPr>
        <w:t>30</w:t>
      </w:r>
      <w:r>
        <w:rPr>
          <w:rStyle w:val="22"/>
          <w:rFonts w:hint="eastAsia" w:ascii="宋体" w:hAnsi="宋体" w:eastAsia="宋体" w:cs="宋体"/>
          <w:color w:val="000000"/>
          <w:sz w:val="23"/>
          <w:szCs w:val="23"/>
        </w:rPr>
        <w:t>】日内向乙方支付季度服务费；如乙方存在违约行为的，则甲方有权在该季度服务费中扣除相关违约金、赔偿金后支付剩余季度服务费。</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5.2.3 </w:t>
      </w:r>
      <w:r>
        <w:rPr>
          <w:rStyle w:val="22"/>
          <w:rFonts w:hint="eastAsia" w:ascii="宋体" w:hAnsi="宋体" w:eastAsia="宋体" w:cs="宋体"/>
          <w:color w:val="000000"/>
          <w:sz w:val="23"/>
          <w:szCs w:val="23"/>
        </w:rPr>
        <w:t>乙方指定账户为：</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户名：【</w:t>
      </w:r>
      <w:r>
        <w:rPr>
          <w:rStyle w:val="22"/>
          <w:rFonts w:hint="default" w:ascii="Times New Roman" w:hAnsi="Times New Roman" w:eastAsia="宋体"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账号：【</w:t>
      </w:r>
      <w:r>
        <w:rPr>
          <w:rStyle w:val="22"/>
          <w:rFonts w:hint="default" w:ascii="Times New Roman" w:hAnsi="Times New Roman" w:eastAsia="宋体"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开户行：【</w:t>
      </w:r>
      <w:r>
        <w:rPr>
          <w:rStyle w:val="22"/>
          <w:rFonts w:hint="default" w:ascii="Times New Roman" w:hAnsi="Times New Roman" w:eastAsia="宋体"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5.2.4 </w:t>
      </w:r>
      <w:r>
        <w:rPr>
          <w:rStyle w:val="22"/>
          <w:rFonts w:hint="eastAsia" w:ascii="宋体" w:hAnsi="宋体" w:eastAsia="宋体" w:cs="宋体"/>
          <w:color w:val="000000"/>
          <w:sz w:val="23"/>
          <w:szCs w:val="23"/>
        </w:rPr>
        <w:t>甲方在支付本合同项下的任一合同价款前，乙方应提前</w:t>
      </w:r>
      <w:r>
        <w:rPr>
          <w:rStyle w:val="22"/>
          <w:rFonts w:hint="default" w:ascii="Times New Roman" w:hAnsi="Times New Roman" w:eastAsia="宋体" w:cs="Times New Roman"/>
          <w:color w:val="000000"/>
          <w:sz w:val="23"/>
          <w:szCs w:val="23"/>
        </w:rPr>
        <w:t>7</w:t>
      </w:r>
      <w:r>
        <w:rPr>
          <w:rStyle w:val="22"/>
          <w:rFonts w:hint="eastAsia" w:ascii="宋体" w:hAnsi="宋体" w:eastAsia="宋体" w:cs="宋体"/>
          <w:color w:val="000000"/>
          <w:sz w:val="23"/>
          <w:szCs w:val="23"/>
        </w:rPr>
        <w:t>日向甲方开具符合相关法律规定的等额有效增值税专用发票。若乙方未按本合同约定提供发票的，甲方有权拒绝付款且不承担任何延期付款的责任。甲方开票信息如下：</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账户名称：【</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纳税人识别号：【</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地址：【</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电话：【</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开户行：【</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账号：【</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eastAsia" w:ascii="宋体" w:hAnsi="宋体" w:eastAsia="宋体" w:cs="宋体"/>
          <w:color w:val="000000"/>
          <w:sz w:val="23"/>
          <w:szCs w:val="23"/>
        </w:rPr>
      </w:pPr>
      <w:r>
        <w:rPr>
          <w:rStyle w:val="22"/>
          <w:rFonts w:hint="default" w:ascii="Times New Roman" w:hAnsi="Times New Roman" w:eastAsia="宋体" w:cs="Times New Roman"/>
          <w:sz w:val="23"/>
          <w:szCs w:val="23"/>
        </w:rPr>
        <w:t xml:space="preserve">5.2.5 </w:t>
      </w:r>
      <w:r>
        <w:rPr>
          <w:rStyle w:val="22"/>
          <w:rFonts w:hint="eastAsia" w:ascii="宋体" w:hAnsi="宋体" w:eastAsia="宋体" w:cs="宋体"/>
          <w:color w:val="000000"/>
          <w:sz w:val="23"/>
          <w:szCs w:val="23"/>
        </w:rPr>
        <w:t>如上述账户或开票信息发生变更的，变更的一方应及时按照本合同约定的方式将加盖变更方公章的变更信息正本书面通知另一方；如因变更方未及时通知或通知错误导致变更方损失的，该等损失有变更方自行承担。</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六、关于双方关系的特别声明</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6.1 </w:t>
      </w:r>
      <w:r>
        <w:rPr>
          <w:rStyle w:val="22"/>
          <w:rFonts w:hint="eastAsia" w:ascii="宋体" w:hAnsi="宋体" w:eastAsia="宋体" w:cs="宋体"/>
          <w:bCs/>
          <w:color w:val="000000"/>
          <w:sz w:val="23"/>
          <w:szCs w:val="23"/>
        </w:rPr>
        <w:t>甲、乙双方不构成劳务派遣关系或类似关系，乙方应向其服务人员承担用人单位的全部责任。乙方与乙方人员所产生的任何劳动劳务纠纷均由乙方自行负责解决，与甲方无关。无论因任何原因导致甲方向乙方服务人员承担任何责任的，甲方有权向乙方追偿。</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6.2 </w:t>
      </w:r>
      <w:r>
        <w:rPr>
          <w:rStyle w:val="22"/>
          <w:rFonts w:hint="eastAsia" w:ascii="宋体" w:hAnsi="宋体" w:eastAsia="宋体" w:cs="宋体"/>
          <w:bCs/>
          <w:color w:val="000000"/>
          <w:sz w:val="23"/>
          <w:szCs w:val="23"/>
        </w:rPr>
        <w:t>甲、乙双方亦不构成代理关系，乙方不得以甲方名义对外签署或发布任何文件、制度等，甲方不承担乙方对外事实行为的法律后果。</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七、双方的权利和义务</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7.1 </w:t>
      </w:r>
      <w:r>
        <w:rPr>
          <w:rStyle w:val="22"/>
          <w:rFonts w:hint="eastAsia" w:ascii="宋体" w:hAnsi="宋体" w:eastAsia="宋体" w:cs="宋体"/>
          <w:bCs/>
          <w:color w:val="000000"/>
          <w:sz w:val="23"/>
          <w:szCs w:val="23"/>
        </w:rPr>
        <w:t>甲方有权根据服务项目的工作需要补充制订相应的服务标准、考核办法，并及时以书面形式通知乙方执行，服务标准、考核办法的解释权在甲方。乙方收到甲方通知后，应制定与甲方的现有规章制度、服务标准、考核办法一致或更为严格的适用于乙方服务人员的管理制度；甲方依照合同列明的标准对乙方工作进行监督检查并对乙方的服务质量进行考核</w:t>
      </w:r>
      <w:r>
        <w:rPr>
          <w:rStyle w:val="22"/>
          <w:rFonts w:hint="default" w:ascii="Times New Roman" w:hAnsi="Times New Roman" w:eastAsia="宋体" w:cs="Times New Roman"/>
          <w:bCs/>
          <w:color w:val="000000"/>
          <w:sz w:val="23"/>
          <w:szCs w:val="23"/>
        </w:rPr>
        <w:t>,</w:t>
      </w:r>
      <w:r>
        <w:rPr>
          <w:rStyle w:val="22"/>
          <w:rFonts w:hint="eastAsia" w:ascii="宋体" w:hAnsi="宋体" w:eastAsia="宋体" w:cs="宋体"/>
          <w:bCs/>
          <w:color w:val="000000"/>
          <w:sz w:val="23"/>
          <w:szCs w:val="23"/>
        </w:rPr>
        <w:t>对不执行以上意见或不符合要求的，甲方有权向乙方提出工作人员更换。</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7.2 </w:t>
      </w:r>
      <w:r>
        <w:rPr>
          <w:rStyle w:val="22"/>
          <w:rFonts w:hint="eastAsia" w:ascii="宋体" w:hAnsi="宋体" w:eastAsia="宋体" w:cs="宋体"/>
          <w:bCs/>
          <w:color w:val="000000"/>
          <w:sz w:val="23"/>
          <w:szCs w:val="23"/>
        </w:rPr>
        <w:t>甲方有权对乙方服务人员进行与服务项目相关的检查，包括但不仅限于乙方服务人员的工作表现情况，包括上、下班记录、服务情况、违规违纪情况等，乙方指定的项目负责人必须予以配合协助，并应在符合客观描述的检查记录上签字确认。</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7.3 </w:t>
      </w:r>
      <w:r>
        <w:rPr>
          <w:rStyle w:val="22"/>
          <w:rFonts w:hint="eastAsia" w:ascii="宋体" w:hAnsi="宋体" w:eastAsia="宋体" w:cs="宋体"/>
          <w:bCs/>
          <w:color w:val="000000"/>
          <w:sz w:val="23"/>
          <w:szCs w:val="23"/>
        </w:rPr>
        <w:t>甲方有权要求乙方提供外包服务人员的有关资料以供检查，包括但不限于身份证、健康证、劳动合同、社会保险证明等。</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7.4 </w:t>
      </w:r>
      <w:r>
        <w:rPr>
          <w:rStyle w:val="22"/>
          <w:rFonts w:hint="eastAsia" w:ascii="宋体" w:hAnsi="宋体" w:eastAsia="宋体" w:cs="宋体"/>
          <w:bCs/>
          <w:color w:val="000000"/>
          <w:sz w:val="23"/>
          <w:szCs w:val="23"/>
        </w:rPr>
        <w:t>甲方认为乙方有任何违反或可能违反本合同的行为，甲方有权提出书面意见要求乙方限期整改。乙方应在收到甲方的书面意见后</w:t>
      </w:r>
      <w:r>
        <w:rPr>
          <w:rStyle w:val="22"/>
          <w:rFonts w:hint="default" w:ascii="Times New Roman" w:hAnsi="Times New Roman" w:eastAsia="宋体" w:cs="Times New Roman"/>
          <w:bCs/>
          <w:color w:val="000000"/>
          <w:sz w:val="23"/>
          <w:szCs w:val="23"/>
        </w:rPr>
        <w:t>5</w:t>
      </w:r>
      <w:r>
        <w:rPr>
          <w:rStyle w:val="22"/>
          <w:rFonts w:hint="eastAsia" w:ascii="宋体" w:hAnsi="宋体" w:eastAsia="宋体" w:cs="宋体"/>
          <w:bCs/>
          <w:color w:val="000000"/>
          <w:sz w:val="23"/>
          <w:szCs w:val="23"/>
        </w:rPr>
        <w:t>个工作日内，以书面形式将其整改的结果或整改措施回复甲方。</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7.5 </w:t>
      </w:r>
      <w:r>
        <w:rPr>
          <w:rStyle w:val="22"/>
          <w:rFonts w:hint="eastAsia" w:ascii="宋体" w:hAnsi="宋体" w:eastAsia="宋体" w:cs="宋体"/>
          <w:bCs/>
          <w:color w:val="000000"/>
          <w:sz w:val="23"/>
          <w:szCs w:val="23"/>
        </w:rPr>
        <w:t>在作业过程中，如遇特殊情况，甲方需调整服务项目的，甲方应提前告知乙方，以便乙方及时对人员做出配置，乙方应在甲方指定的时间内给予配合。</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7.6 </w:t>
      </w:r>
      <w:r>
        <w:rPr>
          <w:rStyle w:val="22"/>
          <w:rFonts w:hint="eastAsia" w:ascii="宋体" w:hAnsi="宋体" w:eastAsia="宋体" w:cs="宋体"/>
          <w:bCs/>
          <w:color w:val="000000"/>
          <w:sz w:val="23"/>
          <w:szCs w:val="23"/>
        </w:rPr>
        <w:t>甲方应协助乙方在服务期间办理各类证件和许可，保证乙方能正常使用服务区域内的甲方设施履行服务职责。</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7.7 </w:t>
      </w:r>
      <w:r>
        <w:rPr>
          <w:rStyle w:val="22"/>
          <w:rFonts w:hint="eastAsia" w:ascii="宋体" w:hAnsi="宋体" w:eastAsia="宋体" w:cs="宋体"/>
          <w:bCs/>
          <w:color w:val="000000"/>
          <w:sz w:val="23"/>
          <w:szCs w:val="23"/>
        </w:rPr>
        <w:t>乙方应严格按照合同约定及时、准确完成每日的任务与服务期内的外包项目服务工作，必须严格遵守国家有关法律法规和行业规章制度及甲方有关规定，规范履行职责，并接受甲方的定期考核。</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7.8 </w:t>
      </w:r>
      <w:r>
        <w:rPr>
          <w:rStyle w:val="22"/>
          <w:rFonts w:hint="eastAsia" w:ascii="宋体" w:hAnsi="宋体" w:eastAsia="宋体" w:cs="宋体"/>
          <w:bCs/>
          <w:color w:val="000000"/>
          <w:sz w:val="23"/>
          <w:szCs w:val="23"/>
        </w:rPr>
        <w:t>乙方应按照甲方服务需求和标准提供外包服务人员，确保服务人员具备相应上岗要求及安全操作知识，为服务人员提供必要且合理的劳动保护用具及保证劳动安全的其他条件；甲方对于乙方服务人员的配置可以提出相关建议，乙方应予以配合。</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7.9 </w:t>
      </w:r>
      <w:r>
        <w:rPr>
          <w:rStyle w:val="22"/>
          <w:rFonts w:hint="eastAsia" w:ascii="宋体" w:hAnsi="宋体" w:eastAsia="宋体" w:cs="宋体"/>
          <w:bCs/>
          <w:color w:val="000000"/>
          <w:sz w:val="23"/>
          <w:szCs w:val="23"/>
        </w:rPr>
        <w:t>乙方不得以招聘人员困难等原因，提供不符合甲方要求的外包服务人员，乙方提供不符合甲方要求的外包服务人员，甲方有权要求乙方调整。</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7.10 </w:t>
      </w:r>
      <w:r>
        <w:rPr>
          <w:rStyle w:val="22"/>
          <w:rFonts w:hint="eastAsia" w:ascii="宋体" w:hAnsi="宋体" w:eastAsia="宋体" w:cs="宋体"/>
          <w:bCs/>
          <w:color w:val="000000"/>
          <w:sz w:val="23"/>
          <w:szCs w:val="23"/>
        </w:rPr>
        <w:t>乙方应合理排班，按照外包工作内容及岗位职责要求，及时调配管理力量，确保甲方规定的岗位人员保障要求，无空岗、脱班、超时现象。</w:t>
      </w:r>
    </w:p>
    <w:p>
      <w:pPr>
        <w:pStyle w:val="35"/>
        <w:widowControl/>
        <w:spacing w:line="560" w:lineRule="exact"/>
        <w:ind w:left="0" w:firstLine="0" w:firstLineChars="0"/>
        <w:rPr>
          <w:rFonts w:hint="eastAsia" w:ascii="仿宋_GB2312" w:eastAsia="仿宋_GB2312" w:cs="仿宋_GB2312"/>
          <w:sz w:val="32"/>
          <w:szCs w:val="32"/>
        </w:rPr>
      </w:pPr>
      <w:r>
        <w:rPr>
          <w:rStyle w:val="22"/>
          <w:rFonts w:hint="default" w:ascii="Times New Roman" w:hAnsi="Times New Roman" w:eastAsia="宋体" w:cs="Times New Roman"/>
          <w:bCs/>
          <w:color w:val="000000"/>
          <w:sz w:val="23"/>
          <w:szCs w:val="23"/>
        </w:rPr>
        <w:t>7.11</w:t>
      </w:r>
      <w:r>
        <w:rPr>
          <w:rStyle w:val="22"/>
          <w:rFonts w:hint="eastAsia" w:ascii="宋体" w:hAnsi="宋体" w:eastAsia="宋体" w:cs="宋体"/>
          <w:bCs/>
          <w:color w:val="000000"/>
          <w:sz w:val="23"/>
          <w:szCs w:val="23"/>
        </w:rPr>
        <w:t>乙方应负责为外包服务人员依法办理劳动用工手续，在外包服务人员的聘用、辞退、工资福利、社会保险、奖惩升降、劳动保护等方面应当符合法律要求，为服务人员提供工作餐，乙方可以为外包服务人员补充提供意外伤害的商业保险，维护外包服务人员的合法权益，保持服务队伍的稳定性。乙方应负责投保雇主责任险，以保证乙方工作人员在从事外包业务有关的工作过程中因遭受意外或罹患疾病所致伤、残或死亡等人身、财产损害时，可以根据《中华人民共和国劳动法》及《中华人民共和国劳动合同法》等相关法律法规得到充足的赔偿。甲方对乙方工作人员在从事外包业务有关的工作过程中所受上述人身、财产损害不承担任何赔偿责任。乙方应投保公众责任险，以保证乙方工作人员在从事外包业务有关的工作过程中发生意外事故而造成甲、乙方以外的第三方人身伤亡和财产损失时，得到应由乙方承担的经济赔偿，甲方对该等意外事故不承担任何赔偿责任。</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 xml:space="preserve"> </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7.12</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乙方应做好对服务人员关于安全生产政策、安全知识的宣贯及教育，制定并落实相关安全措施，做好服务人员的劳动保护工作，强化作业现场管理，同时做好相关工作台账记录。</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7.13</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有义务教育、督促乙方外包服务人员在提供服务期间按甲方的有关规章制度和作息时间完成相应服务工作，服从甲方人员、乙方的服务现场管理人员与服务相关的安排，接受甲方的监督和检查，以保障甲方业务的正常进行。</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7.14</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有义务教育、督促外包服务人员不得以任何形式向他人提供或泄露甲方的商业秘密，保证甲方业务利益不受损失，对甲方各类客户的资料、业务数据等应按照甲方相关文件及工作要求执行保密工作。如乙方泄露甲方商业机密造成甲方或任何第三方经济损失的，乙方应承担赔偿责任。</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7.15</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外包服务人员因工发生伤亡事故，由乙方按相关规定进行妥善处理；非因工发生的伤亡事故，乙方负责伤亡事故的处理，对事故处理费用和对外包服务人员的经济赔偿</w:t>
      </w:r>
      <w:r>
        <w:rPr>
          <w:rStyle w:val="22"/>
          <w:rFonts w:hint="default" w:ascii="Times New Roman" w:hAnsi="Times New Roman" w:eastAsia="宋体" w:cs="Times New Roman"/>
          <w:bCs/>
          <w:color w:val="000000"/>
          <w:sz w:val="23"/>
          <w:szCs w:val="23"/>
        </w:rPr>
        <w:t>/</w:t>
      </w:r>
      <w:r>
        <w:rPr>
          <w:rStyle w:val="22"/>
          <w:rFonts w:hint="eastAsia" w:ascii="宋体" w:hAnsi="宋体" w:eastAsia="宋体" w:cs="宋体"/>
          <w:bCs/>
          <w:color w:val="000000"/>
          <w:sz w:val="23"/>
          <w:szCs w:val="23"/>
        </w:rPr>
        <w:t>补偿等由乙方自行承担，但在乙方向第三人追偿时甲方应当提供协助。</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7.16</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与外包服务人员发生劳动纠纷时，应直接与外包服务人员交涉解决并自行承担责任，不得影响外包服务工作，如出现严重影响甲方经营的，由乙方承担所有损失责任；乙方服务过程中侵害第三人的合法权益的，应当自行处理并负责赔偿；在上列情形中，第三人或服务人员就相关损失向甲方直接提出追索的，乙方应最终承担赔偿责任，并应当承担甲方为解决争议支出的包括但不限于律师费、调查费以及甲方根据生效的法律文书确定的义务而为先行赔付金额的本息等合理费用；</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7.17</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指定的项目负责人应负责管理、督导服务人员按甲方要求完成本合同约定的服务事项，以及协调及处理甲方与服务人员之间的现场管理关系，及时处理和协调甲方与外包服务人员之间的工作纠纷，对服务现场进行安全巡视，维持工作秩序。</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7.18</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乙方应为服务人员统一制作上岗证和工作服，样式应当征得甲方同意，相关费用由乙方承担。</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7.19</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乙方服务人员从甲方领取的通行证、工作工具、设备和其他物品，经甲方登记后由乙方负责保管与管理，因通行证管理不当而造成的一切损失由乙方自行承担，在服务人员离职时，由乙方负责收回移交给甲方。</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7.20</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乙方在服务期间发现甲方提供的服务场所、工作工具、设备和其他物品存在瑕疵和缺陷的，应当及时向甲方报告，未能及时报告的，乙方应当对扩大的损失承担赔偿责任。</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Cs/>
          <w:color w:val="000000"/>
          <w:sz w:val="23"/>
          <w:szCs w:val="23"/>
        </w:rPr>
      </w:pPr>
      <w:r>
        <w:rPr>
          <w:rStyle w:val="22"/>
          <w:rFonts w:hint="default" w:ascii="Times New Roman" w:hAnsi="Times New Roman" w:eastAsia="宋体" w:cs="Times New Roman"/>
          <w:bCs/>
          <w:color w:val="000000"/>
          <w:sz w:val="23"/>
          <w:szCs w:val="23"/>
        </w:rPr>
        <w:t>7.21</w:t>
      </w:r>
      <w:r>
        <w:rPr>
          <w:rStyle w:val="22"/>
          <w:rFonts w:hint="eastAsia" w:ascii="Times New Roman" w:hAnsi="Times New Roman" w:eastAsia="宋体" w:cs="宋体"/>
          <w:bCs/>
          <w:color w:val="000000"/>
          <w:sz w:val="23"/>
          <w:szCs w:val="23"/>
        </w:rPr>
        <w:t xml:space="preserve"> </w:t>
      </w:r>
      <w:r>
        <w:rPr>
          <w:rStyle w:val="22"/>
          <w:rFonts w:hint="eastAsia" w:ascii="宋体" w:hAnsi="宋体" w:eastAsia="宋体" w:cs="宋体"/>
          <w:bCs/>
          <w:color w:val="000000"/>
          <w:sz w:val="23"/>
          <w:szCs w:val="23"/>
        </w:rPr>
        <w:t>乙方需确保提供给机场方审查人员的相关材料真实、合法、有效，并全部通过机场方的人员背景审查。</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八、环境管理</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8.1 </w:t>
      </w:r>
      <w:r>
        <w:rPr>
          <w:rStyle w:val="22"/>
          <w:rFonts w:hint="eastAsia" w:ascii="宋体" w:hAnsi="宋体" w:eastAsia="宋体" w:cs="宋体"/>
          <w:color w:val="000000"/>
          <w:sz w:val="23"/>
          <w:szCs w:val="23"/>
        </w:rPr>
        <w:t>乙方应始终遵守国家、德清县及民航相关环境保护的法律法规、规则、规范、政策和技术标准。乙方为甲方提供服务所需的设备、设施、工具、材料应当取得法律规定的有效行政许可和设备安检证明。</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8.2</w:t>
      </w:r>
      <w:r>
        <w:rPr>
          <w:rStyle w:val="22"/>
          <w:rFonts w:hint="eastAsia" w:ascii="宋体" w:hAnsi="宋体" w:eastAsia="宋体" w:cs="宋体"/>
          <w:color w:val="000000"/>
          <w:sz w:val="23"/>
          <w:szCs w:val="23"/>
        </w:rPr>
        <w:t>乙方应执行甲方关于环境保护的规章制度、计划措施、体系标准和指示建议，对环境影响因素进行识别，在服务过程中加以控制，并接受甲方关于环境保护管理事项的监督检查。</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8.3</w:t>
      </w:r>
      <w:r>
        <w:rPr>
          <w:rStyle w:val="22"/>
          <w:rFonts w:hint="eastAsia" w:ascii="宋体" w:hAnsi="宋体" w:eastAsia="宋体" w:cs="宋体"/>
          <w:color w:val="000000"/>
          <w:sz w:val="23"/>
          <w:szCs w:val="23"/>
        </w:rPr>
        <w:t>乙方应确保切实有效地减少和降低能能耗、浪费以及对环境直接或间接的污染，采取一切适当措施保护工作现场的内、外环境，防止因其工作所造成的污染、噪音和其他后果对公众人身和财产造成损害。</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8.4</w:t>
      </w:r>
      <w:r>
        <w:rPr>
          <w:rStyle w:val="22"/>
          <w:rFonts w:hint="eastAsia" w:ascii="宋体" w:hAnsi="宋体" w:eastAsia="宋体" w:cs="宋体"/>
          <w:color w:val="000000"/>
          <w:sz w:val="23"/>
          <w:szCs w:val="23"/>
        </w:rPr>
        <w:t>乙方提供的服务及服务过程中使用的任何设备、车辆、工具、材料应当符合环保要求，避免造成环境污染及对甲方或第三方人员的人身健康造成危害。</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8.5 </w:t>
      </w:r>
      <w:r>
        <w:rPr>
          <w:rStyle w:val="22"/>
          <w:rFonts w:hint="eastAsia" w:ascii="宋体" w:hAnsi="宋体" w:eastAsia="宋体" w:cs="宋体"/>
          <w:color w:val="000000"/>
          <w:sz w:val="23"/>
          <w:szCs w:val="23"/>
        </w:rPr>
        <w:t>乙方应避免和减少对公众出行和便利的干扰。在其工作期间，如需占用各类道路（包括人行道）、设备设施、土地空间的，乙方应提供必要的临时设施（包括替代设施、防护物等）确保公众出行安全。</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color w:val="000000"/>
          <w:sz w:val="23"/>
          <w:szCs w:val="23"/>
        </w:rPr>
        <w:t>九、违约责任</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9.1 </w:t>
      </w:r>
      <w:r>
        <w:rPr>
          <w:rStyle w:val="22"/>
          <w:rFonts w:hint="eastAsia" w:ascii="宋体" w:hAnsi="宋体" w:eastAsia="宋体" w:cs="宋体"/>
          <w:color w:val="000000"/>
          <w:sz w:val="23"/>
          <w:szCs w:val="23"/>
        </w:rPr>
        <w:t>甲方无故逾期支付服务费用的，甲方应按逾期付款总额每日</w:t>
      </w:r>
      <w:r>
        <w:rPr>
          <w:rStyle w:val="22"/>
          <w:rFonts w:hint="default" w:ascii="Times New Roman" w:hAnsi="Times New Roman" w:eastAsia="宋体" w:cs="Times New Roman"/>
          <w:color w:val="000000"/>
          <w:sz w:val="23"/>
          <w:szCs w:val="23"/>
        </w:rPr>
        <w:t>0.05%</w:t>
      </w:r>
      <w:r>
        <w:rPr>
          <w:rStyle w:val="22"/>
          <w:rFonts w:hint="eastAsia" w:ascii="宋体" w:hAnsi="宋体" w:eastAsia="宋体" w:cs="宋体"/>
          <w:color w:val="000000"/>
          <w:sz w:val="23"/>
          <w:szCs w:val="23"/>
        </w:rPr>
        <w:t>向乙方支付违约金，但所支付的违约金合计不超过年度服务费总额。</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9.2 </w:t>
      </w:r>
      <w:r>
        <w:rPr>
          <w:rStyle w:val="22"/>
          <w:rFonts w:hint="eastAsia" w:ascii="宋体" w:hAnsi="宋体" w:eastAsia="宋体" w:cs="宋体"/>
          <w:color w:val="000000"/>
          <w:sz w:val="23"/>
          <w:szCs w:val="23"/>
        </w:rPr>
        <w:t>乙方逾期进场提供服务的，乙方应按年度服务费用每日</w:t>
      </w:r>
      <w:r>
        <w:rPr>
          <w:rStyle w:val="22"/>
          <w:rFonts w:hint="default" w:ascii="Times New Roman" w:hAnsi="Times New Roman" w:eastAsia="宋体" w:cs="Times New Roman"/>
          <w:color w:val="000000"/>
          <w:sz w:val="23"/>
          <w:szCs w:val="23"/>
        </w:rPr>
        <w:t>0.05%</w:t>
      </w:r>
      <w:r>
        <w:rPr>
          <w:rStyle w:val="22"/>
          <w:rFonts w:hint="eastAsia" w:ascii="宋体" w:hAnsi="宋体" w:eastAsia="宋体" w:cs="宋体"/>
          <w:color w:val="000000"/>
          <w:sz w:val="23"/>
          <w:szCs w:val="23"/>
        </w:rPr>
        <w:t>向甲方支付违约金，甲方有权优先从应付合同款项中扣除；逾期达</w:t>
      </w:r>
      <w:r>
        <w:rPr>
          <w:rStyle w:val="22"/>
          <w:rFonts w:hint="default" w:ascii="Times New Roman" w:hAnsi="Times New Roman" w:eastAsia="宋体" w:cs="Times New Roman"/>
          <w:color w:val="000000"/>
          <w:sz w:val="23"/>
          <w:szCs w:val="23"/>
        </w:rPr>
        <w:t>30</w:t>
      </w:r>
      <w:r>
        <w:rPr>
          <w:rStyle w:val="22"/>
          <w:rFonts w:hint="eastAsia" w:ascii="宋体" w:hAnsi="宋体" w:eastAsia="宋体" w:cs="宋体"/>
          <w:color w:val="000000"/>
          <w:sz w:val="23"/>
          <w:szCs w:val="23"/>
        </w:rPr>
        <w:t>日的，甲方有权解除本合同，并要求乙方按前述日计标准支付违约金；如造成甲方损失超过上述违约金的，超出部分由乙方继续承担赔偿责任。</w:t>
      </w:r>
      <w:r>
        <w:rPr>
          <w:rStyle w:val="22"/>
          <w:rFonts w:hint="default" w:ascii="Times New Roman" w:hAnsi="Times New Roman" w:eastAsia="宋体" w:cs="Times New Roman"/>
          <w:color w:val="000000"/>
          <w:sz w:val="23"/>
          <w:szCs w:val="23"/>
        </w:rPr>
        <w:t xml:space="preserve"> </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9.3 </w:t>
      </w:r>
      <w:r>
        <w:rPr>
          <w:rStyle w:val="22"/>
          <w:rFonts w:hint="eastAsia" w:ascii="宋体" w:hAnsi="宋体" w:eastAsia="宋体" w:cs="宋体"/>
          <w:color w:val="000000"/>
          <w:sz w:val="23"/>
          <w:szCs w:val="23"/>
        </w:rPr>
        <w:t>乙方未按照本合同约定提供外包服务且经甲方催告后仍未纠正其行为的，或外包服务存在严重瑕疵（如，连续两次考核均不合格的），甲方有权解除本合同，或委托第三方提供相应服务，由此产生的费用由乙方承担。同时，乙方须赔偿因此给甲方造成的包括但不限于停工、第三方索赔等损失；并且，甲方亦有权选择直接解除本合同，要求乙方返还甲方已支付的款项。</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9.4 </w:t>
      </w:r>
      <w:r>
        <w:rPr>
          <w:rStyle w:val="22"/>
          <w:rFonts w:hint="eastAsia" w:ascii="宋体" w:hAnsi="宋体" w:eastAsia="宋体" w:cs="宋体"/>
          <w:color w:val="000000"/>
          <w:sz w:val="23"/>
          <w:szCs w:val="23"/>
        </w:rPr>
        <w:t>乙方向甲方开具的增值税专用发票，乙方必须确保发票票面信息全部真实，相关内容与本合同相一致。因乙方开具的发票票面信息有误、不规范、不合法或涉嫌虚开发票引起税务问题的，乙方需依法向甲方重新开具发票，并向甲方承担赔偿责任，包括但不限于税款、罚款及相关损失等。</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9.5 </w:t>
      </w:r>
      <w:r>
        <w:rPr>
          <w:rStyle w:val="22"/>
          <w:rFonts w:hint="eastAsia" w:ascii="宋体" w:hAnsi="宋体" w:eastAsia="宋体" w:cs="宋体"/>
          <w:color w:val="000000"/>
          <w:sz w:val="23"/>
          <w:szCs w:val="23"/>
        </w:rPr>
        <w:t>除本合同另有约定外，乙方违反其在本合同项下其他义务并给甲方造成损失的，须向甲方承担全部赔偿责任，且甲方有权提前解除本合同。本合同约定的因乙方违约而应向甲方赔偿的损失包括但不限于甲方为本合同项下事宜进行招标以及因合同解除而重新进行招标的费用、重新招标的中标价格与本合同价格的差价损失、因采购迟延而导致的经营损失以及甲方为主张和实现债权而发生的律师费、诉讼费、公证费等一切成本和支出。</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9.6 </w:t>
      </w:r>
      <w:r>
        <w:rPr>
          <w:rStyle w:val="22"/>
          <w:rFonts w:hint="eastAsia" w:ascii="宋体" w:hAnsi="宋体" w:eastAsia="宋体" w:cs="宋体"/>
          <w:color w:val="000000"/>
          <w:sz w:val="23"/>
          <w:szCs w:val="23"/>
        </w:rPr>
        <w:t>对于本合同项下乙方应支付的赔偿款或违约金，甲方有权优先从履约担保或应付合同款项中直接扣除，仍不足的部分，甲方有权继续向乙方追偿。</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color w:val="000000"/>
          <w:sz w:val="23"/>
          <w:szCs w:val="23"/>
        </w:rPr>
      </w:pPr>
      <w:r>
        <w:rPr>
          <w:rStyle w:val="22"/>
          <w:rFonts w:hint="eastAsia" w:ascii="宋体" w:hAnsi="宋体" w:eastAsia="宋体" w:cs="宋体"/>
          <w:b/>
          <w:bCs w:val="0"/>
          <w:sz w:val="23"/>
          <w:szCs w:val="23"/>
        </w:rPr>
        <w:t>十</w:t>
      </w:r>
      <w:r>
        <w:rPr>
          <w:rStyle w:val="22"/>
          <w:rFonts w:hint="eastAsia" w:ascii="宋体" w:hAnsi="宋体" w:eastAsia="宋体" w:cs="宋体"/>
          <w:b/>
          <w:bCs w:val="0"/>
          <w:color w:val="000000"/>
          <w:sz w:val="23"/>
          <w:szCs w:val="23"/>
        </w:rPr>
        <w:t>、不可抗力</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sz w:val="23"/>
          <w:szCs w:val="23"/>
        </w:rPr>
        <w:t>10</w:t>
      </w:r>
      <w:r>
        <w:rPr>
          <w:rStyle w:val="22"/>
          <w:rFonts w:hint="default" w:ascii="Times New Roman" w:hAnsi="Times New Roman" w:eastAsia="宋体" w:cs="Times New Roman"/>
          <w:color w:val="000000"/>
          <w:sz w:val="23"/>
          <w:szCs w:val="23"/>
        </w:rPr>
        <w:t xml:space="preserve">.1 </w:t>
      </w:r>
      <w:r>
        <w:rPr>
          <w:rStyle w:val="22"/>
          <w:rFonts w:hint="eastAsia" w:ascii="宋体" w:hAnsi="宋体" w:eastAsia="宋体" w:cs="宋体"/>
          <w:color w:val="000000"/>
          <w:sz w:val="23"/>
          <w:szCs w:val="23"/>
        </w:rPr>
        <w:t>在合同有效期内，任何一方因不可抗力事件导致不能履行合同，应在不可抗力事件发生后立即通知另一方，并于事件发生之日起【</w:t>
      </w:r>
      <w:r>
        <w:rPr>
          <w:rStyle w:val="22"/>
          <w:rFonts w:hint="default" w:ascii="Times New Roman" w:hAnsi="Times New Roman" w:eastAsia="宋体" w:cs="Times New Roman"/>
          <w:color w:val="000000"/>
          <w:sz w:val="23"/>
          <w:szCs w:val="23"/>
        </w:rPr>
        <w:t>15</w:t>
      </w:r>
      <w:r>
        <w:rPr>
          <w:rStyle w:val="22"/>
          <w:rFonts w:hint="eastAsia" w:ascii="宋体" w:hAnsi="宋体" w:eastAsia="宋体" w:cs="宋体"/>
          <w:color w:val="000000"/>
          <w:sz w:val="23"/>
          <w:szCs w:val="23"/>
        </w:rPr>
        <w:t>】日内向对方寄送有关官方权威机构出具的证明，双方应根据不可抗力的影响程度协商确定变更或解除本合同。</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sz w:val="23"/>
          <w:szCs w:val="23"/>
        </w:rPr>
      </w:pPr>
      <w:r>
        <w:rPr>
          <w:rStyle w:val="22"/>
          <w:rFonts w:hint="eastAsia" w:ascii="宋体" w:hAnsi="宋体" w:eastAsia="宋体" w:cs="宋体"/>
          <w:b/>
          <w:bCs w:val="0"/>
          <w:sz w:val="23"/>
          <w:szCs w:val="23"/>
        </w:rPr>
        <w:t>十一、争议解决</w:t>
      </w:r>
    </w:p>
    <w:p>
      <w:pPr>
        <w:pStyle w:val="35"/>
        <w:widowControl/>
        <w:adjustRightInd w:val="0"/>
        <w:snapToGrid w:val="0"/>
        <w:spacing w:after="312" w:afterLines="100" w:afterAutospacing="0" w:line="300" w:lineRule="auto"/>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11.1 </w:t>
      </w:r>
      <w:r>
        <w:rPr>
          <w:rStyle w:val="22"/>
          <w:rFonts w:hint="eastAsia" w:ascii="宋体" w:hAnsi="宋体" w:eastAsia="宋体" w:cs="宋体"/>
          <w:sz w:val="23"/>
          <w:szCs w:val="23"/>
        </w:rPr>
        <w:t>双方在执行合同中所发生的一切争议，应通过协商解决。如协商不成，由甲方所在地的人民法院管辖审理。</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sz w:val="23"/>
          <w:szCs w:val="23"/>
        </w:rPr>
      </w:pPr>
      <w:r>
        <w:rPr>
          <w:rStyle w:val="22"/>
          <w:rFonts w:hint="eastAsia" w:ascii="宋体" w:hAnsi="宋体" w:eastAsia="宋体" w:cs="宋体"/>
          <w:b/>
          <w:bCs w:val="0"/>
          <w:sz w:val="23"/>
          <w:szCs w:val="23"/>
        </w:rPr>
        <w:t>十二、通知</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default" w:ascii="Times New Roman" w:hAnsi="Times New Roman" w:cs="Times New Roman"/>
          <w:color w:val="000000"/>
          <w:sz w:val="23"/>
          <w:szCs w:val="23"/>
        </w:rPr>
        <w:t>12.1</w:t>
      </w:r>
      <w:r>
        <w:rPr>
          <w:rStyle w:val="22"/>
          <w:rFonts w:hint="eastAsia" w:ascii="宋体" w:hAnsi="宋体" w:eastAsia="宋体" w:cs="宋体"/>
          <w:color w:val="000000"/>
          <w:sz w:val="23"/>
          <w:szCs w:val="23"/>
        </w:rPr>
        <w:t>本合同项下的所有通知、请求、主张、要求及其他通信均须采用书面形式以中文语言发出，在按以下地址电子邮件或快递（如</w:t>
      </w:r>
      <w:r>
        <w:rPr>
          <w:rStyle w:val="22"/>
          <w:rFonts w:hint="default" w:ascii="Times New Roman" w:hAnsi="Times New Roman" w:cs="Times New Roman"/>
          <w:color w:val="000000"/>
          <w:sz w:val="23"/>
          <w:szCs w:val="23"/>
        </w:rPr>
        <w:t>DHL</w:t>
      </w:r>
      <w:r>
        <w:rPr>
          <w:rStyle w:val="22"/>
          <w:rFonts w:hint="eastAsia" w:ascii="宋体" w:hAnsi="宋体" w:eastAsia="宋体" w:cs="宋体"/>
          <w:color w:val="000000"/>
          <w:sz w:val="23"/>
          <w:szCs w:val="23"/>
        </w:rPr>
        <w:t>快递、</w:t>
      </w:r>
      <w:r>
        <w:rPr>
          <w:rStyle w:val="22"/>
          <w:rFonts w:hint="default" w:ascii="Times New Roman" w:hAnsi="Times New Roman" w:cs="Times New Roman"/>
          <w:color w:val="000000"/>
          <w:sz w:val="23"/>
          <w:szCs w:val="23"/>
        </w:rPr>
        <w:t>EMS</w:t>
      </w:r>
      <w:r>
        <w:rPr>
          <w:rStyle w:val="22"/>
          <w:rFonts w:hint="eastAsia" w:ascii="宋体" w:hAnsi="宋体" w:eastAsia="宋体" w:cs="宋体"/>
          <w:color w:val="000000"/>
          <w:sz w:val="23"/>
          <w:szCs w:val="23"/>
        </w:rPr>
        <w:t>和顺丰速运）方式发送给有关各方后视为有效发出或做出：</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发送至甲方：</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电子邮件：【</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地址：【</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宋体"/>
          <w:color w:val="000000"/>
          <w:sz w:val="23"/>
          <w:szCs w:val="23"/>
        </w:rPr>
      </w:pPr>
      <w:r>
        <w:rPr>
          <w:rStyle w:val="22"/>
          <w:rFonts w:hint="eastAsia" w:ascii="宋体" w:hAnsi="宋体" w:eastAsia="宋体" w:cs="宋体"/>
          <w:color w:val="000000"/>
          <w:sz w:val="23"/>
          <w:szCs w:val="23"/>
        </w:rPr>
        <w:t>收件人：【</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宋体"/>
          <w:color w:val="000000"/>
          <w:sz w:val="23"/>
          <w:szCs w:val="23"/>
        </w:rPr>
      </w:pPr>
      <w:r>
        <w:rPr>
          <w:rStyle w:val="22"/>
          <w:rFonts w:hint="eastAsia" w:ascii="宋体" w:hAnsi="宋体" w:eastAsia="宋体" w:cs="宋体"/>
          <w:color w:val="000000"/>
          <w:sz w:val="23"/>
          <w:szCs w:val="23"/>
        </w:rPr>
        <w:t>联系电话：【</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发送至乙方：</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电子邮件：【</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eastAsia" w:ascii="宋体" w:hAnsi="宋体" w:eastAsia="宋体" w:cs="宋体"/>
          <w:color w:val="000000"/>
          <w:sz w:val="23"/>
          <w:szCs w:val="23"/>
        </w:rPr>
        <w:t>地址：【</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宋体"/>
          <w:color w:val="000000"/>
          <w:sz w:val="23"/>
          <w:szCs w:val="23"/>
        </w:rPr>
      </w:pPr>
      <w:r>
        <w:rPr>
          <w:rStyle w:val="22"/>
          <w:rFonts w:hint="eastAsia" w:ascii="宋体" w:hAnsi="宋体" w:eastAsia="宋体" w:cs="宋体"/>
          <w:color w:val="000000"/>
          <w:sz w:val="23"/>
          <w:szCs w:val="23"/>
        </w:rPr>
        <w:t>收件人：【</w:t>
      </w:r>
      <w:r>
        <w:rPr>
          <w:rStyle w:val="22"/>
          <w:rFonts w:hint="default" w:ascii="Times New Roman" w:hAnsi="Times New Roman" w:cs="Times New Roman"/>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宋体"/>
          <w:color w:val="000000"/>
          <w:sz w:val="23"/>
          <w:szCs w:val="23"/>
        </w:rPr>
      </w:pPr>
      <w:r>
        <w:rPr>
          <w:rStyle w:val="22"/>
          <w:rFonts w:hint="eastAsia" w:ascii="宋体" w:hAnsi="宋体" w:eastAsia="宋体" w:cs="宋体"/>
          <w:color w:val="000000"/>
          <w:sz w:val="23"/>
          <w:szCs w:val="23"/>
        </w:rPr>
        <w:t>联系电话：【</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default" w:ascii="Times New Roman" w:hAnsi="Times New Roman" w:cs="Times New Roman"/>
          <w:color w:val="000000"/>
          <w:sz w:val="23"/>
          <w:szCs w:val="23"/>
        </w:rPr>
        <w:t xml:space="preserve">12.2 </w:t>
      </w:r>
      <w:r>
        <w:rPr>
          <w:rStyle w:val="22"/>
          <w:rFonts w:hint="eastAsia" w:ascii="宋体" w:hAnsi="宋体" w:eastAsia="宋体" w:cs="宋体"/>
          <w:color w:val="000000"/>
          <w:sz w:val="23"/>
          <w:szCs w:val="23"/>
        </w:rPr>
        <w:t>如任一方变更联系方式，应按照以上方式向另一方发出书面通知，否则上述地址认为有效送达地址。</w:t>
      </w:r>
    </w:p>
    <w:p>
      <w:pPr>
        <w:pStyle w:val="35"/>
        <w:widowControl/>
        <w:adjustRightInd w:val="0"/>
        <w:snapToGrid w:val="0"/>
        <w:spacing w:after="312" w:afterLines="100" w:afterAutospacing="0" w:line="300" w:lineRule="auto"/>
        <w:rPr>
          <w:rFonts w:hint="default" w:ascii="Times New Roman" w:hAnsi="Times New Roman" w:cs="Times New Roman"/>
          <w:b/>
          <w:bCs w:val="0"/>
          <w:color w:val="000000"/>
          <w:sz w:val="23"/>
          <w:szCs w:val="23"/>
        </w:rPr>
      </w:pPr>
      <w:r>
        <w:rPr>
          <w:rStyle w:val="22"/>
          <w:rFonts w:hint="default" w:ascii="Times New Roman" w:hAnsi="Times New Roman" w:cs="Times New Roman"/>
          <w:color w:val="000000"/>
          <w:sz w:val="23"/>
          <w:szCs w:val="23"/>
        </w:rPr>
        <w:t xml:space="preserve">12.3 </w:t>
      </w:r>
      <w:r>
        <w:rPr>
          <w:rStyle w:val="22"/>
          <w:rFonts w:hint="eastAsia" w:ascii="宋体" w:hAnsi="宋体" w:eastAsia="宋体" w:cs="宋体"/>
          <w:color w:val="000000"/>
          <w:sz w:val="23"/>
          <w:szCs w:val="23"/>
        </w:rPr>
        <w:t>按照本条款发出的通知，在以下时间视为已被收件方收到：</w:t>
      </w:r>
      <w:r>
        <w:rPr>
          <w:rStyle w:val="22"/>
          <w:rFonts w:hint="default" w:ascii="Times New Roman" w:hAnsi="Times New Roman" w:cs="Times New Roman"/>
          <w:color w:val="000000"/>
          <w:sz w:val="23"/>
          <w:szCs w:val="23"/>
        </w:rPr>
        <w:t xml:space="preserve">(i) </w:t>
      </w:r>
      <w:r>
        <w:rPr>
          <w:rStyle w:val="22"/>
          <w:rFonts w:hint="eastAsia" w:ascii="宋体" w:hAnsi="宋体" w:eastAsia="宋体" w:cs="宋体"/>
          <w:color w:val="000000"/>
          <w:sz w:val="23"/>
          <w:szCs w:val="23"/>
        </w:rPr>
        <w:t>以电子邮件发出的通知，在发送之日的下一个工作日被视为已收到；或</w:t>
      </w:r>
      <w:r>
        <w:rPr>
          <w:rStyle w:val="22"/>
          <w:rFonts w:hint="default" w:ascii="Times New Roman" w:hAnsi="Times New Roman" w:cs="Times New Roman"/>
          <w:color w:val="000000"/>
          <w:sz w:val="23"/>
          <w:szCs w:val="23"/>
        </w:rPr>
        <w:t xml:space="preserve"> (ii) </w:t>
      </w:r>
      <w:r>
        <w:rPr>
          <w:rStyle w:val="22"/>
          <w:rFonts w:hint="eastAsia" w:ascii="宋体" w:hAnsi="宋体" w:eastAsia="宋体" w:cs="宋体"/>
          <w:color w:val="000000"/>
          <w:sz w:val="23"/>
          <w:szCs w:val="23"/>
        </w:rPr>
        <w:t>以快递发出的通知，在发送之日后的第三个工作日被视为已收到。</w:t>
      </w:r>
    </w:p>
    <w:p>
      <w:pPr>
        <w:pStyle w:val="35"/>
        <w:widowControl/>
        <w:adjustRightInd w:val="0"/>
        <w:snapToGrid w:val="0"/>
        <w:spacing w:after="312" w:afterLines="100" w:afterAutospacing="0" w:line="300" w:lineRule="auto"/>
        <w:rPr>
          <w:rFonts w:hint="default" w:ascii="Times New Roman" w:hAnsi="Times New Roman" w:cs="Times New Roman"/>
          <w:color w:val="000000"/>
          <w:sz w:val="23"/>
          <w:szCs w:val="23"/>
        </w:rPr>
      </w:pPr>
      <w:r>
        <w:rPr>
          <w:rStyle w:val="22"/>
          <w:rFonts w:hint="default" w:ascii="Times New Roman" w:hAnsi="Times New Roman" w:cs="Times New Roman"/>
          <w:color w:val="000000"/>
          <w:sz w:val="23"/>
          <w:szCs w:val="23"/>
        </w:rPr>
        <w:t xml:space="preserve">12.4 </w:t>
      </w:r>
      <w:r>
        <w:rPr>
          <w:rStyle w:val="22"/>
          <w:rFonts w:hint="eastAsia" w:ascii="宋体" w:hAnsi="宋体" w:eastAsia="宋体" w:cs="宋体"/>
          <w:color w:val="000000"/>
          <w:sz w:val="23"/>
          <w:szCs w:val="23"/>
        </w:rPr>
        <w:t>上述地址适用于本合同项下相关司法文书的送达。</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sz w:val="23"/>
          <w:szCs w:val="23"/>
        </w:rPr>
      </w:pPr>
      <w:r>
        <w:rPr>
          <w:rStyle w:val="22"/>
          <w:rFonts w:hint="eastAsia" w:ascii="宋体" w:hAnsi="宋体" w:eastAsia="宋体" w:cs="宋体"/>
          <w:b/>
          <w:bCs w:val="0"/>
          <w:sz w:val="23"/>
          <w:szCs w:val="23"/>
        </w:rPr>
        <w:t>十三、合同组成</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13.1 </w:t>
      </w:r>
      <w:r>
        <w:rPr>
          <w:rStyle w:val="22"/>
          <w:rFonts w:hint="eastAsia" w:ascii="宋体" w:hAnsi="宋体" w:eastAsia="宋体" w:cs="宋体"/>
          <w:sz w:val="23"/>
          <w:szCs w:val="23"/>
        </w:rPr>
        <w:t>本合同文件包括：（</w:t>
      </w:r>
      <w:r>
        <w:rPr>
          <w:rStyle w:val="22"/>
          <w:rFonts w:hint="default" w:ascii="Times New Roman" w:hAnsi="Times New Roman" w:eastAsia="宋体" w:cs="Times New Roman"/>
          <w:sz w:val="23"/>
          <w:szCs w:val="23"/>
        </w:rPr>
        <w:t>1</w:t>
      </w:r>
      <w:r>
        <w:rPr>
          <w:rStyle w:val="22"/>
          <w:rFonts w:hint="eastAsia" w:ascii="宋体" w:hAnsi="宋体" w:eastAsia="宋体" w:cs="宋体"/>
          <w:sz w:val="23"/>
          <w:szCs w:val="23"/>
        </w:rPr>
        <w:t>）本合同及附件；（</w:t>
      </w:r>
      <w:r>
        <w:rPr>
          <w:rStyle w:val="22"/>
          <w:rFonts w:hint="default" w:ascii="Times New Roman" w:hAnsi="Times New Roman" w:eastAsia="宋体" w:cs="Times New Roman"/>
          <w:sz w:val="23"/>
          <w:szCs w:val="23"/>
        </w:rPr>
        <w:t>2</w:t>
      </w:r>
      <w:r>
        <w:rPr>
          <w:rStyle w:val="22"/>
          <w:rFonts w:hint="eastAsia" w:ascii="宋体" w:hAnsi="宋体" w:eastAsia="宋体" w:cs="宋体"/>
          <w:sz w:val="23"/>
          <w:szCs w:val="23"/>
        </w:rPr>
        <w:t>）中标通知书；（</w:t>
      </w:r>
      <w:r>
        <w:rPr>
          <w:rStyle w:val="22"/>
          <w:rFonts w:hint="default" w:ascii="Times New Roman" w:hAnsi="Times New Roman" w:eastAsia="宋体" w:cs="Times New Roman"/>
          <w:sz w:val="23"/>
          <w:szCs w:val="23"/>
        </w:rPr>
        <w:t>3</w:t>
      </w:r>
      <w:r>
        <w:rPr>
          <w:rStyle w:val="22"/>
          <w:rFonts w:hint="eastAsia" w:ascii="宋体" w:hAnsi="宋体" w:eastAsia="宋体" w:cs="宋体"/>
          <w:sz w:val="23"/>
          <w:szCs w:val="23"/>
        </w:rPr>
        <w:t>）询标纪要；（</w:t>
      </w:r>
      <w:r>
        <w:rPr>
          <w:rStyle w:val="22"/>
          <w:rFonts w:hint="default" w:ascii="Times New Roman" w:hAnsi="Times New Roman" w:eastAsia="宋体" w:cs="Times New Roman"/>
          <w:sz w:val="23"/>
          <w:szCs w:val="23"/>
        </w:rPr>
        <w:t>4</w:t>
      </w:r>
      <w:r>
        <w:rPr>
          <w:rStyle w:val="22"/>
          <w:rFonts w:hint="eastAsia" w:ascii="宋体" w:hAnsi="宋体" w:eastAsia="宋体" w:cs="宋体"/>
          <w:sz w:val="23"/>
          <w:szCs w:val="23"/>
        </w:rPr>
        <w:t>）招标文件；（</w:t>
      </w:r>
      <w:r>
        <w:rPr>
          <w:rStyle w:val="22"/>
          <w:rFonts w:hint="default" w:ascii="Times New Roman" w:hAnsi="Times New Roman" w:eastAsia="宋体" w:cs="Times New Roman"/>
          <w:sz w:val="23"/>
          <w:szCs w:val="23"/>
        </w:rPr>
        <w:t>5</w:t>
      </w:r>
      <w:r>
        <w:rPr>
          <w:rStyle w:val="22"/>
          <w:rFonts w:hint="eastAsia" w:ascii="宋体" w:hAnsi="宋体" w:eastAsia="宋体" w:cs="宋体"/>
          <w:sz w:val="23"/>
          <w:szCs w:val="23"/>
        </w:rPr>
        <w:t>）投标文件。如上述文件内容不一致的，按上述顺序进行解释。</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sz w:val="23"/>
          <w:szCs w:val="23"/>
        </w:rPr>
      </w:pPr>
      <w:r>
        <w:rPr>
          <w:rStyle w:val="22"/>
          <w:rFonts w:hint="eastAsia" w:ascii="宋体" w:hAnsi="宋体" w:eastAsia="宋体" w:cs="宋体"/>
          <w:b/>
          <w:bCs w:val="0"/>
          <w:sz w:val="23"/>
          <w:szCs w:val="23"/>
        </w:rPr>
        <w:t>十四、合同终止与解除</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14.1 </w:t>
      </w:r>
      <w:r>
        <w:rPr>
          <w:rStyle w:val="22"/>
          <w:rFonts w:hint="eastAsia" w:ascii="宋体" w:hAnsi="宋体" w:eastAsia="宋体" w:cs="宋体"/>
          <w:sz w:val="23"/>
          <w:szCs w:val="23"/>
        </w:rPr>
        <w:t>因承包区域布局调整，导致本合同无法继续履行的，甲方有权提前</w:t>
      </w:r>
      <w:r>
        <w:rPr>
          <w:rStyle w:val="22"/>
          <w:rFonts w:hint="default" w:ascii="Times New Roman" w:hAnsi="Times New Roman" w:eastAsia="宋体" w:cs="Times New Roman"/>
          <w:sz w:val="23"/>
          <w:szCs w:val="23"/>
        </w:rPr>
        <w:t>30</w:t>
      </w:r>
      <w:r>
        <w:rPr>
          <w:rStyle w:val="22"/>
          <w:rFonts w:hint="eastAsia" w:ascii="宋体" w:hAnsi="宋体" w:eastAsia="宋体" w:cs="宋体"/>
          <w:sz w:val="23"/>
          <w:szCs w:val="23"/>
        </w:rPr>
        <w:t>天向乙方发出书面通知解除本合同，该等情形不构成任何一方违约。甲方对乙方由此遭受的损失不承担赔偿责任。</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14.2 </w:t>
      </w:r>
      <w:r>
        <w:rPr>
          <w:rStyle w:val="22"/>
          <w:rFonts w:hint="eastAsia" w:ascii="宋体" w:hAnsi="宋体" w:eastAsia="宋体" w:cs="宋体"/>
          <w:sz w:val="23"/>
          <w:szCs w:val="23"/>
        </w:rPr>
        <w:t>本合同因乙方原因提前解除的，甲方有权扣除全部履约保证金。</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14.3 </w:t>
      </w:r>
      <w:r>
        <w:rPr>
          <w:rStyle w:val="22"/>
          <w:rFonts w:hint="eastAsia" w:ascii="宋体" w:hAnsi="宋体" w:eastAsia="宋体" w:cs="宋体"/>
          <w:sz w:val="23"/>
          <w:szCs w:val="23"/>
        </w:rPr>
        <w:t>本合同解除或终止后</w:t>
      </w:r>
      <w:r>
        <w:rPr>
          <w:rStyle w:val="22"/>
          <w:rFonts w:hint="default" w:ascii="Times New Roman" w:hAnsi="Times New Roman" w:eastAsia="宋体" w:cs="Times New Roman"/>
          <w:sz w:val="23"/>
          <w:szCs w:val="23"/>
        </w:rPr>
        <w:t>7</w:t>
      </w:r>
      <w:r>
        <w:rPr>
          <w:rStyle w:val="22"/>
          <w:rFonts w:hint="eastAsia" w:ascii="宋体" w:hAnsi="宋体" w:eastAsia="宋体" w:cs="宋体"/>
          <w:sz w:val="23"/>
          <w:szCs w:val="23"/>
        </w:rPr>
        <w:t>日内，乙方应将其全部设备、设施及人员撤离甲方场地，清理场地并返还甲方，如造成损坏的，按市场价格赔偿。</w:t>
      </w:r>
    </w:p>
    <w:p>
      <w:pPr>
        <w:pStyle w:val="35"/>
        <w:widowControl/>
        <w:adjustRightInd w:val="0"/>
        <w:snapToGrid w:val="0"/>
        <w:spacing w:after="312" w:afterLines="100" w:afterAutospacing="0" w:line="300" w:lineRule="auto"/>
        <w:outlineLvl w:val="0"/>
        <w:rPr>
          <w:rFonts w:hint="default" w:ascii="Times New Roman" w:hAnsi="Times New Roman" w:eastAsia="宋体" w:cs="Times New Roman"/>
          <w:b/>
          <w:bCs w:val="0"/>
          <w:sz w:val="23"/>
          <w:szCs w:val="23"/>
        </w:rPr>
      </w:pPr>
      <w:r>
        <w:rPr>
          <w:rStyle w:val="22"/>
          <w:rFonts w:hint="eastAsia" w:ascii="宋体" w:hAnsi="宋体" w:eastAsia="宋体" w:cs="宋体"/>
          <w:b/>
          <w:bCs w:val="0"/>
          <w:sz w:val="23"/>
          <w:szCs w:val="23"/>
        </w:rPr>
        <w:t>十五、合同生效及其它</w:t>
      </w:r>
    </w:p>
    <w:p>
      <w:pPr>
        <w:pStyle w:val="35"/>
        <w:widowControl/>
        <w:adjustRightInd w:val="0"/>
        <w:snapToGrid w:val="0"/>
        <w:spacing w:after="312" w:afterLines="100" w:afterAutospacing="0" w:line="300" w:lineRule="auto"/>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15.1 </w:t>
      </w:r>
      <w:r>
        <w:rPr>
          <w:rStyle w:val="22"/>
          <w:rFonts w:hint="eastAsia" w:ascii="宋体" w:hAnsi="宋体" w:eastAsia="宋体" w:cs="宋体"/>
          <w:sz w:val="23"/>
          <w:szCs w:val="23"/>
        </w:rPr>
        <w:t>合同经双方法定代表人或授权代表签字（包含签章）并加盖单位公章或者合同章之日起生效。</w:t>
      </w:r>
    </w:p>
    <w:p>
      <w:pPr>
        <w:pStyle w:val="35"/>
        <w:widowControl/>
        <w:adjustRightInd w:val="0"/>
        <w:snapToGrid w:val="0"/>
        <w:spacing w:after="312" w:afterLines="100" w:afterAutospacing="0" w:line="300" w:lineRule="auto"/>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15.2 </w:t>
      </w:r>
      <w:r>
        <w:rPr>
          <w:rStyle w:val="22"/>
          <w:rFonts w:hint="eastAsia" w:ascii="宋体" w:hAnsi="宋体" w:eastAsia="宋体" w:cs="宋体"/>
          <w:sz w:val="23"/>
          <w:szCs w:val="23"/>
        </w:rPr>
        <w:t>本合同未尽事宜，双方可签订补充协议予以确定。补充协议与本合同具有同等法律效力。</w:t>
      </w:r>
    </w:p>
    <w:p>
      <w:pPr>
        <w:pStyle w:val="35"/>
        <w:widowControl/>
        <w:adjustRightInd w:val="0"/>
        <w:snapToGrid w:val="0"/>
        <w:spacing w:after="312" w:afterLines="100" w:afterAutospacing="0" w:line="300" w:lineRule="auto"/>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15.3 </w:t>
      </w:r>
      <w:r>
        <w:rPr>
          <w:rStyle w:val="22"/>
          <w:rFonts w:hint="eastAsia" w:ascii="宋体" w:hAnsi="宋体" w:eastAsia="宋体" w:cs="宋体"/>
          <w:sz w:val="23"/>
          <w:szCs w:val="23"/>
        </w:rPr>
        <w:t>本合同所订一切条款，未经双方书面确认，任何一方不得擅自变更或者修改。</w:t>
      </w:r>
    </w:p>
    <w:p>
      <w:pPr>
        <w:pStyle w:val="35"/>
        <w:widowControl/>
        <w:adjustRightInd w:val="0"/>
        <w:snapToGrid w:val="0"/>
        <w:spacing w:after="312" w:afterLines="100" w:afterAutospacing="0" w:line="300" w:lineRule="auto"/>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15.4 </w:t>
      </w:r>
      <w:r>
        <w:rPr>
          <w:rStyle w:val="22"/>
          <w:rFonts w:hint="eastAsia" w:ascii="宋体" w:hAnsi="宋体" w:eastAsia="宋体" w:cs="宋体"/>
          <w:sz w:val="23"/>
          <w:szCs w:val="23"/>
        </w:rPr>
        <w:t>本合同连同附件一式【</w:t>
      </w:r>
      <w:r>
        <w:rPr>
          <w:rStyle w:val="22"/>
          <w:rFonts w:hint="default" w:ascii="Times New Roman" w:hAnsi="Times New Roman" w:eastAsia="宋体" w:cs="Times New Roman"/>
          <w:sz w:val="23"/>
          <w:szCs w:val="23"/>
        </w:rPr>
        <w:t xml:space="preserve"> </w:t>
      </w:r>
      <w:r>
        <w:rPr>
          <w:rStyle w:val="22"/>
          <w:rFonts w:hint="eastAsia" w:ascii="宋体" w:hAnsi="宋体" w:eastAsia="宋体" w:cs="宋体"/>
          <w:sz w:val="23"/>
          <w:szCs w:val="23"/>
        </w:rPr>
        <w:t>】份，甲方执【</w:t>
      </w:r>
      <w:r>
        <w:rPr>
          <w:rStyle w:val="22"/>
          <w:rFonts w:hint="default" w:ascii="Times New Roman" w:hAnsi="Times New Roman" w:eastAsia="宋体" w:cs="Times New Roman"/>
          <w:sz w:val="23"/>
          <w:szCs w:val="23"/>
        </w:rPr>
        <w:t xml:space="preserve"> </w:t>
      </w:r>
      <w:r>
        <w:rPr>
          <w:rStyle w:val="22"/>
          <w:rFonts w:hint="eastAsia" w:ascii="宋体" w:hAnsi="宋体" w:eastAsia="宋体" w:cs="宋体"/>
          <w:sz w:val="23"/>
          <w:szCs w:val="23"/>
        </w:rPr>
        <w:t>】份，乙方持【</w:t>
      </w:r>
      <w:r>
        <w:rPr>
          <w:rStyle w:val="22"/>
          <w:rFonts w:hint="default" w:ascii="Times New Roman" w:hAnsi="Times New Roman" w:eastAsia="宋体" w:cs="Times New Roman"/>
          <w:sz w:val="23"/>
          <w:szCs w:val="23"/>
        </w:rPr>
        <w:t xml:space="preserve"> </w:t>
      </w:r>
      <w:r>
        <w:rPr>
          <w:rStyle w:val="22"/>
          <w:rFonts w:hint="eastAsia" w:ascii="宋体" w:hAnsi="宋体" w:eastAsia="宋体" w:cs="宋体"/>
          <w:sz w:val="23"/>
          <w:szCs w:val="23"/>
        </w:rPr>
        <w:t>】份，具有同等法律效力。</w:t>
      </w:r>
    </w:p>
    <w:p>
      <w:pPr>
        <w:pStyle w:val="35"/>
        <w:widowControl/>
        <w:spacing w:after="312" w:afterLines="100" w:afterAutospacing="0" w:line="300" w:lineRule="auto"/>
        <w:rPr>
          <w:rFonts w:hint="default" w:ascii="Times New Roman" w:hAnsi="Times New Roman" w:cs="Times New Roman"/>
          <w:b/>
          <w:bCs w:val="0"/>
          <w:sz w:val="23"/>
          <w:szCs w:val="23"/>
        </w:rPr>
      </w:pPr>
      <w:r>
        <w:rPr>
          <w:rStyle w:val="22"/>
          <w:rFonts w:hint="default" w:ascii="Times New Roman" w:hAnsi="Times New Roman" w:eastAsia="宋体" w:cs="Times New Roman"/>
          <w:sz w:val="23"/>
          <w:szCs w:val="23"/>
        </w:rPr>
        <w:t xml:space="preserve">15.5 </w:t>
      </w:r>
      <w:r>
        <w:rPr>
          <w:rStyle w:val="22"/>
          <w:rFonts w:hint="eastAsia" w:ascii="宋体" w:hAnsi="宋体" w:eastAsia="宋体" w:cs="宋体"/>
          <w:sz w:val="23"/>
          <w:szCs w:val="23"/>
        </w:rPr>
        <w:t>本合同包含以下附件，附件与本合同具有同等法律效力。</w:t>
      </w:r>
    </w:p>
    <w:p>
      <w:pPr>
        <w:pStyle w:val="35"/>
        <w:widowControl/>
        <w:spacing w:after="312" w:afterLines="100" w:afterAutospacing="0" w:line="300" w:lineRule="auto"/>
        <w:rPr>
          <w:rFonts w:hint="default" w:ascii="Times New Roman" w:hAnsi="Times New Roman" w:cs="Times New Roman"/>
          <w:sz w:val="23"/>
          <w:szCs w:val="23"/>
        </w:rPr>
      </w:pP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1</w:t>
      </w:r>
      <w:r>
        <w:rPr>
          <w:rStyle w:val="22"/>
          <w:rFonts w:hint="eastAsia" w:ascii="宋体" w:hAnsi="宋体" w:eastAsia="宋体" w:cs="宋体"/>
          <w:sz w:val="23"/>
          <w:szCs w:val="23"/>
        </w:rPr>
        <w:t>：外包岗位职责要求</w:t>
      </w:r>
    </w:p>
    <w:p>
      <w:pPr>
        <w:pStyle w:val="35"/>
        <w:widowControl/>
        <w:spacing w:after="312" w:afterLines="100" w:afterAutospacing="0" w:line="300" w:lineRule="auto"/>
        <w:rPr>
          <w:rFonts w:hint="eastAsia" w:ascii="Times New Roman" w:hAnsi="Times New Roman" w:eastAsia="宋体" w:cs="宋体"/>
          <w:sz w:val="23"/>
          <w:szCs w:val="23"/>
        </w:rPr>
      </w:pP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2</w:t>
      </w:r>
      <w:r>
        <w:rPr>
          <w:rStyle w:val="22"/>
          <w:rFonts w:hint="eastAsia" w:ascii="宋体" w:hAnsi="宋体" w:eastAsia="宋体" w:cs="宋体"/>
          <w:sz w:val="23"/>
          <w:szCs w:val="23"/>
        </w:rPr>
        <w:t>：服务评价表</w:t>
      </w:r>
    </w:p>
    <w:p>
      <w:pPr>
        <w:pStyle w:val="35"/>
        <w:widowControl/>
        <w:spacing w:after="312" w:afterLines="100" w:afterAutospacing="0"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3</w:t>
      </w:r>
      <w:r>
        <w:rPr>
          <w:rStyle w:val="22"/>
          <w:rFonts w:hint="eastAsia" w:ascii="宋体" w:hAnsi="宋体" w:eastAsia="宋体" w:cs="宋体"/>
          <w:sz w:val="23"/>
          <w:szCs w:val="23"/>
        </w:rPr>
        <w:t>：厨房设备以及其他配套设施清单</w:t>
      </w:r>
    </w:p>
    <w:p>
      <w:pPr>
        <w:pStyle w:val="35"/>
        <w:widowControl/>
        <w:spacing w:after="312" w:afterLines="100" w:afterAutospacing="0" w:line="300" w:lineRule="auto"/>
        <w:rPr>
          <w:rFonts w:hint="eastAsia" w:ascii="Times New Roman" w:hAnsi="Times New Roman" w:eastAsia="宋体" w:cs="Times New Roman"/>
          <w:sz w:val="23"/>
          <w:szCs w:val="23"/>
        </w:rPr>
      </w:pP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4</w:t>
      </w:r>
      <w:r>
        <w:rPr>
          <w:rStyle w:val="22"/>
          <w:rFonts w:hint="eastAsia" w:ascii="宋体" w:hAnsi="宋体" w:eastAsia="宋体" w:cs="宋体"/>
          <w:sz w:val="23"/>
          <w:szCs w:val="23"/>
        </w:rPr>
        <w:t>：保密承诺书</w:t>
      </w:r>
    </w:p>
    <w:p>
      <w:pPr>
        <w:pStyle w:val="35"/>
        <w:widowControl/>
        <w:spacing w:after="312" w:afterLines="100" w:afterAutospacing="0" w:line="300" w:lineRule="auto"/>
        <w:rPr>
          <w:rFonts w:hint="default" w:ascii="Times New Roman" w:hAnsi="Times New Roman" w:cs="Times New Roman"/>
          <w:sz w:val="23"/>
          <w:szCs w:val="23"/>
        </w:rPr>
      </w:pP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5</w:t>
      </w:r>
      <w:r>
        <w:rPr>
          <w:rStyle w:val="22"/>
          <w:rFonts w:hint="eastAsia" w:ascii="宋体" w:hAnsi="宋体" w:eastAsia="宋体" w:cs="宋体"/>
          <w:sz w:val="23"/>
          <w:szCs w:val="23"/>
        </w:rPr>
        <w:t>：廉政自律承诺书</w:t>
      </w:r>
    </w:p>
    <w:p>
      <w:pPr>
        <w:pStyle w:val="35"/>
        <w:widowControl/>
        <w:adjustRightInd w:val="0"/>
        <w:snapToGrid w:val="0"/>
        <w:spacing w:after="312" w:afterLines="100" w:afterAutospacing="0"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（以下无正文）</w:t>
      </w:r>
    </w:p>
    <w:p>
      <w:pPr>
        <w:pStyle w:val="35"/>
        <w:widowControl/>
        <w:spacing w:after="312" w:afterLines="100" w:afterAutospacing="0" w:line="300" w:lineRule="auto"/>
        <w:rPr>
          <w:rFonts w:hint="eastAsia" w:ascii="Times New Roman" w:hAnsi="Times New Roman" w:eastAsia="宋体" w:cs="宋体"/>
          <w:sz w:val="23"/>
          <w:szCs w:val="23"/>
        </w:rPr>
      </w:pPr>
      <w:r>
        <w:rPr>
          <w:rStyle w:val="22"/>
          <w:rFonts w:hint="default" w:ascii="Times New Roman" w:hAnsi="Times New Roman" w:eastAsia="宋体" w:cs="Times New Roman"/>
          <w:sz w:val="23"/>
          <w:szCs w:val="23"/>
        </w:rPr>
        <w:br w:type="page"/>
      </w: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1</w:t>
      </w:r>
      <w:r>
        <w:rPr>
          <w:rStyle w:val="22"/>
          <w:rFonts w:hint="eastAsia" w:ascii="宋体" w:hAnsi="宋体" w:eastAsia="宋体" w:cs="宋体"/>
          <w:sz w:val="23"/>
          <w:szCs w:val="23"/>
        </w:rPr>
        <w:t>：外包岗位职责要求</w:t>
      </w:r>
    </w:p>
    <w:p>
      <w:pPr>
        <w:pStyle w:val="35"/>
        <w:widowControl/>
        <w:adjustRightInd w:val="0"/>
        <w:snapToGrid w:val="0"/>
        <w:spacing w:after="312" w:afterLines="100" w:afterAutospacing="0" w:line="300" w:lineRule="auto"/>
        <w:jc w:val="center"/>
        <w:rPr>
          <w:rFonts w:hint="eastAsia" w:ascii="Times New Roman" w:hAnsi="Times New Roman" w:eastAsia="宋体" w:cs="Times New Roman"/>
          <w:b/>
          <w:bCs w:val="0"/>
          <w:color w:val="000000"/>
          <w:sz w:val="28"/>
          <w:szCs w:val="28"/>
        </w:rPr>
      </w:pPr>
      <w:r>
        <w:rPr>
          <w:rStyle w:val="22"/>
          <w:rFonts w:hint="eastAsia" w:ascii="宋体" w:hAnsi="宋体" w:eastAsia="宋体" w:cs="宋体"/>
          <w:b/>
          <w:bCs w:val="0"/>
          <w:color w:val="000000"/>
          <w:sz w:val="28"/>
          <w:szCs w:val="28"/>
        </w:rPr>
        <w:t>外包岗位职责要求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2"/>
        <w:gridCol w:w="1855"/>
        <w:gridCol w:w="5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eastAsia" w:ascii="Times New Roman" w:hAnsi="Times New Roman" w:eastAsia="宋体" w:cs="Times New Roman"/>
                <w:sz w:val="23"/>
                <w:szCs w:val="23"/>
              </w:rPr>
            </w:pPr>
            <w:r>
              <w:rPr>
                <w:rStyle w:val="22"/>
                <w:rFonts w:hint="eastAsia" w:ascii="宋体" w:hAnsi="宋体" w:eastAsia="宋体" w:cs="宋体"/>
                <w:sz w:val="23"/>
                <w:szCs w:val="23"/>
              </w:rPr>
              <w:t>序号</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eastAsia" w:ascii="Times New Roman" w:hAnsi="Times New Roman" w:eastAsia="宋体" w:cs="Times New Roman"/>
                <w:sz w:val="23"/>
                <w:szCs w:val="23"/>
              </w:rPr>
            </w:pPr>
            <w:r>
              <w:rPr>
                <w:rStyle w:val="22"/>
                <w:rFonts w:hint="eastAsia" w:ascii="宋体" w:hAnsi="宋体" w:eastAsia="宋体" w:cs="宋体"/>
                <w:sz w:val="23"/>
                <w:szCs w:val="23"/>
              </w:rPr>
              <w:t>项目</w:t>
            </w:r>
          </w:p>
        </w:tc>
        <w:tc>
          <w:tcPr>
            <w:tcW w:w="5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default" w:ascii="Times New Roman" w:hAnsi="Times New Roman" w:eastAsia="宋体" w:cs="Times New Roman"/>
                <w:sz w:val="23"/>
                <w:szCs w:val="23"/>
              </w:rPr>
            </w:pPr>
            <w:r>
              <w:rPr>
                <w:rStyle w:val="22"/>
                <w:rFonts w:hint="eastAsia" w:ascii="宋体" w:hAnsi="宋体" w:eastAsia="宋体" w:cs="宋体"/>
                <w:sz w:val="23"/>
                <w:szCs w:val="23"/>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eastAsia" w:ascii="Times New Roman" w:hAnsi="Times New Roman" w:eastAsia="宋体" w:cs="Times New Roman"/>
                <w:sz w:val="23"/>
                <w:szCs w:val="23"/>
              </w:rPr>
            </w:pPr>
            <w:r>
              <w:rPr>
                <w:rStyle w:val="22"/>
                <w:rFonts w:hint="default" w:ascii="Times New Roman" w:hAnsi="Times New Roman" w:eastAsia="宋体" w:cs="Times New Roman"/>
                <w:sz w:val="23"/>
                <w:szCs w:val="23"/>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eastAsia" w:ascii="Times New Roman" w:hAnsi="Times New Roman" w:eastAsia="宋体" w:cs="Times New Roman"/>
                <w:sz w:val="23"/>
                <w:szCs w:val="23"/>
              </w:rPr>
            </w:pPr>
            <w:r>
              <w:rPr>
                <w:rStyle w:val="22"/>
                <w:rFonts w:hint="eastAsia" w:ascii="宋体" w:hAnsi="宋体" w:eastAsia="宋体" w:cs="宋体"/>
                <w:sz w:val="23"/>
                <w:szCs w:val="23"/>
              </w:rPr>
              <w:t>餐品保障</w:t>
            </w:r>
          </w:p>
        </w:tc>
        <w:tc>
          <w:tcPr>
            <w:tcW w:w="5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numPr>
                <w:ilvl w:val="0"/>
                <w:numId w:val="2"/>
              </w:numPr>
              <w:adjustRightInd w:val="0"/>
              <w:snapToGrid w:val="0"/>
              <w:spacing w:after="312" w:afterLines="100" w:afterAutospacing="0"/>
              <w:outlineLvl w:val="0"/>
              <w:rPr>
                <w:rFonts w:hint="eastAsia" w:ascii="Times New Roman" w:hAnsi="Times New Roman" w:eastAsia="宋体" w:cs="Times New Roman"/>
                <w:sz w:val="23"/>
                <w:szCs w:val="23"/>
              </w:rPr>
            </w:pPr>
            <w:r>
              <w:rPr>
                <w:rStyle w:val="22"/>
                <w:rFonts w:hint="eastAsia" w:ascii="宋体" w:hAnsi="宋体" w:eastAsia="宋体" w:cs="宋体"/>
                <w:sz w:val="23"/>
                <w:szCs w:val="23"/>
              </w:rPr>
              <w:t>早餐品种包括主食</w:t>
            </w:r>
            <w:r>
              <w:rPr>
                <w:rStyle w:val="22"/>
                <w:rFonts w:hint="default" w:ascii="Times New Roman" w:hAnsi="Times New Roman" w:eastAsia="宋体" w:cs="Times New Roman"/>
                <w:sz w:val="23"/>
                <w:szCs w:val="23"/>
              </w:rPr>
              <w:t>2</w:t>
            </w:r>
            <w:r>
              <w:rPr>
                <w:rStyle w:val="22"/>
                <w:rFonts w:hint="eastAsia" w:ascii="宋体" w:hAnsi="宋体" w:eastAsia="宋体" w:cs="宋体"/>
                <w:sz w:val="23"/>
                <w:szCs w:val="23"/>
              </w:rPr>
              <w:t>个、面食</w:t>
            </w:r>
            <w:r>
              <w:rPr>
                <w:rStyle w:val="22"/>
                <w:rFonts w:hint="default" w:ascii="Times New Roman" w:hAnsi="Times New Roman" w:eastAsia="宋体" w:cs="Times New Roman"/>
                <w:sz w:val="23"/>
                <w:szCs w:val="23"/>
              </w:rPr>
              <w:t>4</w:t>
            </w:r>
            <w:r>
              <w:rPr>
                <w:rStyle w:val="22"/>
                <w:rFonts w:hint="eastAsia" w:ascii="宋体" w:hAnsi="宋体" w:eastAsia="宋体" w:cs="宋体"/>
                <w:sz w:val="23"/>
                <w:szCs w:val="23"/>
              </w:rPr>
              <w:t>个、点心</w:t>
            </w:r>
            <w:r>
              <w:rPr>
                <w:rStyle w:val="22"/>
                <w:rFonts w:hint="default" w:ascii="Times New Roman" w:hAnsi="Times New Roman" w:eastAsia="宋体" w:cs="Times New Roman"/>
                <w:sz w:val="23"/>
                <w:szCs w:val="23"/>
              </w:rPr>
              <w:t>8</w:t>
            </w:r>
            <w:r>
              <w:rPr>
                <w:rStyle w:val="22"/>
                <w:rFonts w:hint="eastAsia" w:ascii="宋体" w:hAnsi="宋体" w:eastAsia="宋体" w:cs="宋体"/>
                <w:sz w:val="23"/>
                <w:szCs w:val="23"/>
              </w:rPr>
              <w:t>个、饮品</w:t>
            </w:r>
            <w:r>
              <w:rPr>
                <w:rStyle w:val="22"/>
                <w:rFonts w:hint="default" w:ascii="Times New Roman" w:hAnsi="Times New Roman" w:eastAsia="宋体" w:cs="Times New Roman"/>
                <w:sz w:val="23"/>
                <w:szCs w:val="23"/>
              </w:rPr>
              <w:t>2</w:t>
            </w:r>
            <w:r>
              <w:rPr>
                <w:rStyle w:val="22"/>
                <w:rFonts w:hint="eastAsia" w:ascii="宋体" w:hAnsi="宋体" w:eastAsia="宋体" w:cs="宋体"/>
                <w:sz w:val="23"/>
                <w:szCs w:val="23"/>
              </w:rPr>
              <w:t>个、粗粮</w:t>
            </w:r>
            <w:r>
              <w:rPr>
                <w:rStyle w:val="22"/>
                <w:rFonts w:hint="default" w:ascii="Times New Roman" w:hAnsi="Times New Roman" w:eastAsia="宋体" w:cs="Times New Roman"/>
                <w:sz w:val="23"/>
                <w:szCs w:val="23"/>
              </w:rPr>
              <w:t>1</w:t>
            </w:r>
            <w:r>
              <w:rPr>
                <w:rStyle w:val="22"/>
                <w:rFonts w:hint="eastAsia" w:ascii="宋体" w:hAnsi="宋体" w:eastAsia="宋体" w:cs="宋体"/>
                <w:sz w:val="23"/>
                <w:szCs w:val="23"/>
              </w:rPr>
              <w:t>个；</w:t>
            </w:r>
          </w:p>
          <w:p>
            <w:pPr>
              <w:pStyle w:val="35"/>
              <w:widowControl/>
              <w:numPr>
                <w:ilvl w:val="0"/>
                <w:numId w:val="2"/>
              </w:numPr>
              <w:adjustRightInd w:val="0"/>
              <w:snapToGrid w:val="0"/>
              <w:spacing w:after="312" w:afterLines="100" w:afterAutospacing="0"/>
              <w:outlineLvl w:val="0"/>
              <w:rPr>
                <w:rFonts w:hint="eastAsia" w:ascii="Times New Roman" w:hAnsi="Times New Roman" w:eastAsia="宋体" w:cs="Times New Roman"/>
                <w:sz w:val="23"/>
                <w:szCs w:val="23"/>
              </w:rPr>
            </w:pPr>
            <w:r>
              <w:rPr>
                <w:rStyle w:val="22"/>
                <w:rFonts w:hint="eastAsia" w:ascii="宋体" w:hAnsi="宋体" w:eastAsia="宋体" w:cs="宋体"/>
                <w:sz w:val="23"/>
                <w:szCs w:val="23"/>
              </w:rPr>
              <w:t>中餐菜品不少于</w:t>
            </w:r>
            <w:r>
              <w:rPr>
                <w:rStyle w:val="22"/>
                <w:rFonts w:hint="default" w:ascii="Times New Roman" w:hAnsi="Times New Roman" w:eastAsia="宋体" w:cs="Times New Roman"/>
                <w:sz w:val="23"/>
                <w:szCs w:val="23"/>
              </w:rPr>
              <w:t>8</w:t>
            </w:r>
            <w:r>
              <w:rPr>
                <w:rStyle w:val="22"/>
                <w:rFonts w:hint="eastAsia" w:ascii="宋体" w:hAnsi="宋体" w:eastAsia="宋体" w:cs="宋体"/>
                <w:sz w:val="23"/>
                <w:szCs w:val="23"/>
              </w:rPr>
              <w:t>种，</w:t>
            </w:r>
            <w:r>
              <w:rPr>
                <w:rStyle w:val="22"/>
                <w:rFonts w:hint="default" w:ascii="Times New Roman" w:hAnsi="Times New Roman" w:eastAsia="宋体" w:cs="Times New Roman"/>
                <w:sz w:val="23"/>
                <w:szCs w:val="23"/>
              </w:rPr>
              <w:t>4</w:t>
            </w:r>
            <w:r>
              <w:rPr>
                <w:rStyle w:val="22"/>
                <w:rFonts w:hint="eastAsia" w:ascii="宋体" w:hAnsi="宋体" w:eastAsia="宋体" w:cs="宋体"/>
                <w:sz w:val="23"/>
                <w:szCs w:val="23"/>
              </w:rPr>
              <w:t>荤</w:t>
            </w:r>
            <w:r>
              <w:rPr>
                <w:rStyle w:val="22"/>
                <w:rFonts w:hint="default" w:ascii="Times New Roman" w:hAnsi="Times New Roman" w:eastAsia="宋体" w:cs="Times New Roman"/>
                <w:sz w:val="23"/>
                <w:szCs w:val="23"/>
              </w:rPr>
              <w:t>4</w:t>
            </w:r>
            <w:r>
              <w:rPr>
                <w:rStyle w:val="22"/>
                <w:rFonts w:hint="eastAsia" w:ascii="宋体" w:hAnsi="宋体" w:eastAsia="宋体" w:cs="宋体"/>
                <w:sz w:val="23"/>
                <w:szCs w:val="23"/>
              </w:rPr>
              <w:t>素</w:t>
            </w:r>
            <w:r>
              <w:rPr>
                <w:rStyle w:val="22"/>
                <w:rFonts w:hint="default" w:ascii="Times New Roman" w:hAnsi="Times New Roman" w:eastAsia="宋体" w:cs="Times New Roman"/>
                <w:sz w:val="23"/>
                <w:szCs w:val="23"/>
              </w:rPr>
              <w:t>1</w:t>
            </w:r>
            <w:r>
              <w:rPr>
                <w:rStyle w:val="22"/>
                <w:rFonts w:hint="eastAsia" w:ascii="宋体" w:hAnsi="宋体" w:eastAsia="宋体" w:cs="宋体"/>
                <w:sz w:val="23"/>
                <w:szCs w:val="23"/>
              </w:rPr>
              <w:t>汤；</w:t>
            </w:r>
          </w:p>
          <w:p>
            <w:pPr>
              <w:pStyle w:val="35"/>
              <w:widowControl/>
              <w:numPr>
                <w:ilvl w:val="0"/>
                <w:numId w:val="2"/>
              </w:numPr>
              <w:adjustRightInd w:val="0"/>
              <w:snapToGrid w:val="0"/>
              <w:spacing w:after="312" w:afterLines="100" w:afterAutospacing="0"/>
              <w:outlineLvl w:val="0"/>
              <w:rPr>
                <w:rFonts w:hint="eastAsia" w:ascii="Times New Roman" w:hAnsi="Times New Roman" w:eastAsia="宋体" w:cs="Times New Roman"/>
                <w:sz w:val="23"/>
                <w:szCs w:val="23"/>
              </w:rPr>
            </w:pPr>
            <w:r>
              <w:rPr>
                <w:rStyle w:val="22"/>
                <w:rFonts w:hint="eastAsia" w:ascii="宋体" w:hAnsi="宋体" w:eastAsia="宋体" w:cs="宋体"/>
                <w:sz w:val="23"/>
                <w:szCs w:val="23"/>
              </w:rPr>
              <w:t>晚餐根据用餐人数灵活供应。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eastAsia" w:ascii="Times New Roman" w:hAnsi="Times New Roman" w:eastAsia="宋体" w:cs="Times New Roman"/>
                <w:sz w:val="23"/>
                <w:szCs w:val="23"/>
              </w:rPr>
            </w:pPr>
            <w:r>
              <w:rPr>
                <w:rStyle w:val="22"/>
                <w:rFonts w:hint="default" w:ascii="Times New Roman" w:hAnsi="Times New Roman" w:eastAsia="宋体" w:cs="Times New Roman"/>
                <w:sz w:val="23"/>
                <w:szCs w:val="23"/>
              </w:rPr>
              <w:t>2</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default" w:ascii="Times New Roman" w:hAnsi="Times New Roman" w:eastAsia="宋体" w:cs="Times New Roman"/>
                <w:sz w:val="23"/>
                <w:szCs w:val="23"/>
              </w:rPr>
            </w:pPr>
            <w:r>
              <w:rPr>
                <w:rStyle w:val="22"/>
                <w:rFonts w:hint="eastAsia" w:ascii="宋体" w:hAnsi="宋体" w:eastAsia="宋体" w:cs="宋体"/>
                <w:sz w:val="23"/>
                <w:szCs w:val="23"/>
              </w:rPr>
              <w:t>工作人员配置</w:t>
            </w:r>
          </w:p>
        </w:tc>
        <w:tc>
          <w:tcPr>
            <w:tcW w:w="5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eastAsia" w:ascii="宋体" w:hAnsi="宋体" w:eastAsia="宋体" w:cs="宋体"/>
                <w:spacing w:val="-2"/>
                <w:sz w:val="22"/>
                <w:szCs w:val="22"/>
              </w:rPr>
            </w:pPr>
            <w:r>
              <w:rPr>
                <w:rStyle w:val="22"/>
                <w:rFonts w:hint="eastAsia" w:ascii="宋体" w:hAnsi="宋体" w:eastAsia="宋体" w:cs="宋体"/>
                <w:spacing w:val="-2"/>
                <w:sz w:val="22"/>
                <w:szCs w:val="22"/>
              </w:rPr>
              <w:t>1、人员配置需能够保障每日三餐供应（就餐人数50人左右），包括节假日；</w:t>
            </w:r>
          </w:p>
          <w:p>
            <w:pPr>
              <w:pStyle w:val="35"/>
              <w:widowControl/>
              <w:adjustRightInd w:val="0"/>
              <w:snapToGrid w:val="0"/>
              <w:spacing w:after="312" w:afterLines="100" w:afterAutospacing="0"/>
              <w:outlineLvl w:val="0"/>
              <w:rPr>
                <w:rFonts w:hint="eastAsia" w:ascii="宋体" w:hAnsi="宋体" w:eastAsia="宋体" w:cs="宋体"/>
                <w:spacing w:val="-2"/>
                <w:sz w:val="22"/>
                <w:szCs w:val="22"/>
              </w:rPr>
            </w:pPr>
            <w:r>
              <w:rPr>
                <w:rStyle w:val="22"/>
                <w:rFonts w:hint="eastAsia" w:ascii="宋体" w:hAnsi="宋体" w:eastAsia="宋体" w:cs="宋体"/>
                <w:spacing w:val="-2"/>
                <w:sz w:val="22"/>
                <w:szCs w:val="22"/>
              </w:rPr>
              <w:t>2、如有研学团队，需配足相应的工作人员；</w:t>
            </w:r>
          </w:p>
          <w:p>
            <w:pPr>
              <w:pStyle w:val="35"/>
              <w:widowControl/>
              <w:adjustRightInd w:val="0"/>
              <w:snapToGrid w:val="0"/>
              <w:spacing w:after="312" w:afterLines="100" w:afterAutospacing="0"/>
              <w:outlineLvl w:val="0"/>
              <w:rPr>
                <w:rFonts w:hint="default" w:ascii="Times New Roman" w:hAnsi="Times New Roman" w:eastAsia="宋体" w:cs="Times New Roman"/>
                <w:sz w:val="23"/>
                <w:szCs w:val="23"/>
              </w:rPr>
            </w:pPr>
            <w:r>
              <w:rPr>
                <w:rStyle w:val="22"/>
                <w:rFonts w:hint="eastAsia" w:ascii="宋体" w:hAnsi="宋体" w:eastAsia="宋体" w:cs="宋体"/>
                <w:spacing w:val="-2"/>
                <w:sz w:val="22"/>
                <w:szCs w:val="22"/>
              </w:rPr>
              <w:t>3、如有包厢餐饮需求，需配足相应的工作人员；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3</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outlineLvl w:val="0"/>
              <w:rPr>
                <w:rFonts w:hint="default" w:ascii="Times New Roman" w:hAnsi="Times New Roman" w:eastAsia="宋体" w:cs="Times New Roman"/>
                <w:sz w:val="23"/>
                <w:szCs w:val="23"/>
              </w:rPr>
            </w:pPr>
            <w:r>
              <w:rPr>
                <w:rStyle w:val="22"/>
                <w:rFonts w:hint="eastAsia" w:ascii="宋体" w:hAnsi="宋体" w:eastAsia="宋体" w:cs="宋体"/>
                <w:sz w:val="23"/>
                <w:szCs w:val="23"/>
              </w:rPr>
              <w:t>优惠措施</w:t>
            </w:r>
          </w:p>
        </w:tc>
        <w:tc>
          <w:tcPr>
            <w:tcW w:w="5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adjustRightInd w:val="0"/>
              <w:snapToGrid w:val="0"/>
              <w:spacing w:after="312" w:afterLines="100" w:afterAutospacing="0"/>
              <w:ind w:left="0" w:firstLine="432" w:firstLineChars="200"/>
              <w:outlineLvl w:val="0"/>
              <w:rPr>
                <w:rFonts w:hint="default" w:ascii="Times New Roman" w:hAnsi="Times New Roman" w:eastAsia="宋体" w:cs="Times New Roman"/>
                <w:sz w:val="23"/>
                <w:szCs w:val="23"/>
              </w:rPr>
            </w:pPr>
            <w:r>
              <w:rPr>
                <w:rStyle w:val="22"/>
                <w:rFonts w:hint="eastAsia" w:ascii="宋体" w:hAnsi="宋体" w:eastAsia="宋体" w:cs="宋体"/>
                <w:spacing w:val="-2"/>
                <w:sz w:val="22"/>
                <w:szCs w:val="22"/>
              </w:rPr>
              <w:t>针对本公司内部员工，饭卡充值按600元/人/月，费用结算按500元/人/月；针对公司研学业务，用餐给予8折优惠。</w:t>
            </w:r>
          </w:p>
        </w:tc>
      </w:tr>
    </w:tbl>
    <w:p>
      <w:pPr>
        <w:pStyle w:val="35"/>
        <w:keepNext w:val="0"/>
        <w:keepLines w:val="0"/>
        <w:widowControl/>
        <w:suppressLineNumbers w:val="0"/>
        <w:jc w:val="left"/>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br w:type="page"/>
      </w:r>
    </w:p>
    <w:p>
      <w:pPr>
        <w:pStyle w:val="35"/>
        <w:widowControl/>
        <w:spacing w:after="312" w:afterLines="100" w:afterAutospacing="0" w:line="300" w:lineRule="auto"/>
        <w:rPr>
          <w:rFonts w:hint="eastAsia" w:ascii="Times New Roman" w:hAnsi="Times New Roman" w:eastAsia="宋体" w:cs="宋体"/>
          <w:sz w:val="23"/>
          <w:szCs w:val="23"/>
        </w:rPr>
      </w:pP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2</w:t>
      </w:r>
      <w:r>
        <w:rPr>
          <w:rStyle w:val="22"/>
          <w:rFonts w:hint="eastAsia" w:ascii="宋体" w:hAnsi="宋体" w:eastAsia="宋体" w:cs="宋体"/>
          <w:sz w:val="23"/>
          <w:szCs w:val="23"/>
        </w:rPr>
        <w:t>：服务评价表</w:t>
      </w:r>
    </w:p>
    <w:p>
      <w:pPr>
        <w:pStyle w:val="35"/>
        <w:widowControl/>
        <w:adjustRightInd w:val="0"/>
        <w:snapToGrid w:val="0"/>
        <w:spacing w:after="312" w:afterLines="100" w:afterAutospacing="0" w:line="300" w:lineRule="auto"/>
        <w:jc w:val="center"/>
        <w:rPr>
          <w:rFonts w:hint="eastAsia" w:ascii="Times New Roman" w:hAnsi="Times New Roman" w:eastAsia="宋体" w:cs="Times New Roman"/>
          <w:b/>
          <w:bCs w:val="0"/>
          <w:color w:val="000000"/>
          <w:sz w:val="28"/>
          <w:szCs w:val="28"/>
        </w:rPr>
      </w:pPr>
      <w:r>
        <w:rPr>
          <w:rStyle w:val="22"/>
          <w:rFonts w:hint="eastAsia" w:ascii="宋体" w:hAnsi="宋体" w:eastAsia="宋体" w:cs="宋体"/>
          <w:b/>
          <w:bCs w:val="0"/>
          <w:color w:val="000000"/>
          <w:sz w:val="28"/>
          <w:szCs w:val="28"/>
        </w:rPr>
        <w:t>德清莫干山机场食堂承包商服务评价表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0"/>
        <w:gridCol w:w="5590"/>
        <w:gridCol w:w="573"/>
        <w:gridCol w:w="600"/>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项目</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具体内容</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分值</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得分</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tcBorders>
              <w:top w:val="nil"/>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组织制度建设</w:t>
            </w:r>
          </w:p>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（25分）</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1.有食堂管理负责人、厨师长，并建立食堂各岗位职责制度。达不到的，每一项扣1分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2.建立食品安全领导小组和落实食品安全员，并建立食品安全管理制度。达不到的，每一项扣1分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3.建立食品（餐饮）卫生管理制度。无卫生管理制度扣4分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4.建立各岗位操作流程。达不到的，每一项扣1分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5.实行周食谱（菜单）制度。达不到的，每一次扣1分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6.有食品安全监测、价格报审和公示及饮食健康宣传等。达不到的,每一项扣1分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tcBorders>
              <w:top w:val="nil"/>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食品安全(25分)</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1.食堂工作人员必须持有效的健康证上岗,定期检查,并挂牌上岗。无健康证并没定期检查的减1分,没挂牌的扣1分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2.炊事人员必须保持整洁,在加工及出售食品时须穿戴整洁的工作服、工作帽并将头发置于帽内,不准似戴首饰,禁止吸烟和对食品打喷嚏等不卫生行为。发现一项扣1分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3.面粉、大米、食用油、肉、菜等主要食品原料必须从报请本因确认的正规供货渠道进货,所购物品必须是有供货方的卫生合格证或销售许可证。不合格的,每次扣1分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4.建有采购食品台账,蔬菜要求鲜嫩,无农药残留。不合格的,每次扣1分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5.工作间防蝇、防鼠、防尘等“四防”设备安全、有效。不合格的，每次扣1分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6.原料、半成品、成品的加工、存放及使用容器有明显的区分标志,并按规定存放,食品存放分类分架,生、熟食品分开,杜绝交叉污染,确保无过期、变质食品。达不到的,发现一项扣1分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7.工作间卫生清洁,地面干净,无积水,无杂物,操作台、灶台及售菜台卫生整洁,就餐场所地面每日清扫,桌椅洁净无油污,垃圾桶加盖,定期洗消。达不到的,每发现一项,扣1分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8.灶具餐具、熟食容器定期消毒并保持清洁,做到“一刮二洗三冲四消毒五保洁”。不按操作流程规范工作洗消,无消毒记录台帐扣1分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9.出售食品时不能用手直接接触食品,必须使用食品夹或采用隔离措施。发现一次扣1分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tcBorders>
              <w:top w:val="nil"/>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供餐质量(25分)</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1.主食标准:米饭无杂质,不夹生;豆浆、稀饭浓度适当;馒头色白松软,无酸、无黄;面条新鲜色正;包子、饺子、馄饨、馅料均匀,包裹严密,口味佳;制作中不偷工减料、缺斤短两。不达到一次,扣1分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2.菜肴制作标准:切菜应粗细均匀,蔬菜新鲜,搭配合理。炸、蒸、包味道适中;爆火、中火,温火适当;调配料投放时机恰当,数量准确;炖、酱、卤、烧,熟透入味,外形完整;成品应色正、味正、威淡适中。不达到一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3.执行周菜单制度,合理调配膳食结构,按菜单供餐。出现不按菜单供应情况的,一次扣1分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4.菜肴品种丰富,每少一种或多重复一种扣1分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5.供餐时间段内不能出现断档情况(除收尾时段)。断档一次扣1分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6.食品食物中出现杂物、不熟或口感不正常等现象，每项扣1分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7.尽量避免隔夜菜，确需出售隔夜饭菜的，必须经高温加热后方可出售,未能高温加热出售隔夜饭菜每次扣1分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tcBorders>
              <w:top w:val="nil"/>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服务质量(15分)</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1、按规定时间供餐,不得提前、延时。发现不按时间供餐的,每次扣1分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2.在规定供餐时间内,确保供应。达不到的,每次扣1分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3.微笑服务,热情周到,不得发生争吵。如出现吵架,打骂、服务态度差等不文明行为,每次扣1分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4.就餐时间段内，前台有人及时解答和处理有关服务方面的问题。达不到的,每次扣1分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5.就餐环境良好,及时擦拭餐桌,清理杂物,保持地面、桌面、座位整洁。出现脏乱差现象，每次扣1分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tcBorders>
              <w:top w:val="nil"/>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综合管理(10分)</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1.非食堂人员不得随意进入食堂加工区域,发现一次扣1分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2.对所聘炊事人员无审核/末登记扣1分,对所聘炊事人员管理不力扣1分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3.节能减排:定人定岗,定时间,杜绝长明灯、常流水现象,做到人走关灯,人离关火。下班关电源,空调定人定时开关。未执行的每项扣1分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4.餐具、设备损耗率控制在合理范围。因操作不当或人为损坏扣1分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5.操作过程中噪声过大,影响秩序的扣1分</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1</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其他</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r>
              <w:rPr>
                <w:rStyle w:val="22"/>
                <w:rFonts w:hint="eastAsia" w:ascii="仿宋_GB2312" w:eastAsia="仿宋_GB2312" w:cs="仿宋_GB2312"/>
                <w:sz w:val="21"/>
                <w:szCs w:val="21"/>
              </w:rPr>
              <w:t xml:space="preserve">发生食物中毒等突发性重大事件扣50分;获得县、市、省有关部门称号(先进)的,分别加5、10、15分(记最高分) </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合计得分</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autoSpaceDE w:val="0"/>
              <w:autoSpaceDN/>
              <w:jc w:val="center"/>
              <w:rPr>
                <w:rFonts w:hint="eastAsia" w:ascii="仿宋_GB2312" w:eastAsia="仿宋_GB2312" w:cs="仿宋_GB2312"/>
                <w:sz w:val="21"/>
                <w:szCs w:val="21"/>
              </w:rPr>
            </w:pPr>
            <w:r>
              <w:rPr>
                <w:rStyle w:val="22"/>
                <w:rFonts w:hint="eastAsia" w:ascii="仿宋_GB2312" w:eastAsia="仿宋_GB2312" w:cs="仿宋_GB2312"/>
                <w:sz w:val="21"/>
                <w:szCs w:val="21"/>
              </w:rPr>
              <w:t>100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keepNext w:val="0"/>
              <w:keepLines w:val="0"/>
              <w:widowControl w:val="0"/>
              <w:suppressLineNumbers w:val="0"/>
              <w:autoSpaceDE w:val="0"/>
              <w:autoSpaceDN/>
              <w:jc w:val="left"/>
              <w:rPr>
                <w:rFonts w:hint="eastAsia" w:ascii="仿宋_GB2312" w:eastAsia="仿宋_GB2312" w:cs="仿宋_GB2312"/>
                <w:sz w:val="21"/>
                <w:szCs w:val="21"/>
              </w:rPr>
            </w:pPr>
          </w:p>
        </w:tc>
      </w:tr>
    </w:tbl>
    <w:p>
      <w:pPr>
        <w:pStyle w:val="35"/>
        <w:keepNext w:val="0"/>
        <w:keepLines w:val="0"/>
        <w:widowControl w:val="0"/>
        <w:suppressLineNumbers w:val="0"/>
        <w:autoSpaceDE w:val="0"/>
        <w:autoSpaceDN/>
        <w:spacing w:line="560" w:lineRule="exact"/>
        <w:jc w:val="center"/>
        <w:rPr>
          <w:rFonts w:hint="eastAsia" w:ascii="仿宋_GB2312" w:eastAsia="仿宋_GB2312" w:cs="仿宋_GB2312"/>
          <w:sz w:val="32"/>
          <w:szCs w:val="32"/>
        </w:rPr>
      </w:pPr>
      <w:r>
        <w:rPr>
          <w:rStyle w:val="22"/>
          <w:rFonts w:hint="eastAsia" w:ascii="仿宋_GB2312" w:eastAsia="仿宋_GB2312" w:cs="仿宋_GB2312"/>
          <w:sz w:val="32"/>
          <w:szCs w:val="32"/>
        </w:rPr>
        <w:t xml:space="preserve"> </w:t>
      </w:r>
    </w:p>
    <w:p>
      <w:pPr>
        <w:pStyle w:val="35"/>
        <w:keepNext w:val="0"/>
        <w:keepLines w:val="0"/>
        <w:widowControl/>
        <w:suppressLineNumbers w:val="0"/>
        <w:jc w:val="left"/>
        <w:rPr>
          <w:rFonts w:hint="default" w:ascii="Times New Roman" w:hAnsi="Times New Roman" w:cs="Times New Roman"/>
          <w:sz w:val="23"/>
          <w:szCs w:val="23"/>
        </w:rPr>
      </w:pPr>
      <w:r>
        <w:rPr>
          <w:rStyle w:val="22"/>
          <w:rFonts w:hint="default" w:ascii="Times New Roman" w:hAnsi="Times New Roman" w:cs="Times New Roman"/>
          <w:sz w:val="23"/>
          <w:szCs w:val="23"/>
        </w:rPr>
        <w:t xml:space="preserve"> </w:t>
      </w:r>
    </w:p>
    <w:p>
      <w:pPr>
        <w:pStyle w:val="35"/>
        <w:widowControl/>
        <w:spacing w:before="156" w:beforeLines="50" w:beforeAutospacing="0" w:after="156" w:afterLines="50" w:afterAutospacing="0" w:line="300" w:lineRule="auto"/>
        <w:rPr>
          <w:rFonts w:hint="eastAsia" w:ascii="Times New Roman" w:hAnsi="Times New Roman" w:eastAsia="宋体" w:cs="宋体"/>
          <w:sz w:val="23"/>
          <w:szCs w:val="23"/>
        </w:rPr>
      </w:pPr>
      <w:r>
        <w:rPr>
          <w:rStyle w:val="22"/>
          <w:rFonts w:hint="eastAsia" w:ascii="Times New Roman" w:hAnsi="Times New Roman" w:eastAsia="宋体" w:cs="宋体"/>
          <w:sz w:val="23"/>
          <w:szCs w:val="23"/>
        </w:rPr>
        <w:br w:type="page"/>
      </w: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3</w:t>
      </w:r>
      <w:r>
        <w:rPr>
          <w:rStyle w:val="22"/>
          <w:rFonts w:hint="eastAsia" w:ascii="宋体" w:hAnsi="宋体" w:eastAsia="宋体" w:cs="宋体"/>
          <w:sz w:val="23"/>
          <w:szCs w:val="23"/>
        </w:rPr>
        <w:t>：厨房设备以及其他配套设施清单</w:t>
      </w:r>
    </w:p>
    <w:p>
      <w:pPr>
        <w:pStyle w:val="35"/>
        <w:widowControl/>
        <w:spacing w:after="312" w:afterLines="100" w:afterAutospacing="0" w:line="300" w:lineRule="auto"/>
        <w:jc w:val="center"/>
        <w:rPr>
          <w:rFonts w:hint="default" w:ascii="Times New Roman" w:hAnsi="Times New Roman" w:eastAsia="宋体" w:cs="Times New Roman"/>
          <w:sz w:val="23"/>
          <w:szCs w:val="23"/>
        </w:rPr>
      </w:pPr>
      <w:r>
        <w:rPr>
          <w:rStyle w:val="22"/>
          <w:rFonts w:hint="eastAsia" w:ascii="宋体" w:hAnsi="宋体" w:eastAsia="宋体" w:cs="宋体"/>
          <w:b/>
          <w:bCs w:val="0"/>
          <w:color w:val="000000"/>
          <w:sz w:val="28"/>
          <w:szCs w:val="28"/>
        </w:rPr>
        <w:t>厨房设备以及其他配套设施清单</w:t>
      </w:r>
    </w:p>
    <w:p>
      <w:pPr>
        <w:pStyle w:val="35"/>
        <w:widowControl/>
        <w:rPr>
          <w:rFonts w:hint="eastAsia" w:ascii="Times New Roman" w:hAnsi="Times New Roman" w:eastAsia="宋体" w:cs="宋体"/>
          <w:sz w:val="23"/>
          <w:szCs w:val="23"/>
        </w:rPr>
      </w:pPr>
      <w:r>
        <w:rPr>
          <w:rStyle w:val="22"/>
          <w:rFonts w:hint="eastAsia" w:ascii="Times New Roman" w:hAnsi="Times New Roman" w:eastAsia="宋体" w:cs="宋体"/>
          <w:sz w:val="23"/>
          <w:szCs w:val="23"/>
        </w:rPr>
        <w:br w:type="page"/>
      </w:r>
    </w:p>
    <w:p>
      <w:pPr>
        <w:pStyle w:val="35"/>
        <w:widowControl/>
        <w:spacing w:before="156" w:beforeLines="50" w:beforeAutospacing="0" w:after="156" w:afterLines="50" w:afterAutospacing="0"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4</w:t>
      </w:r>
      <w:r>
        <w:rPr>
          <w:rStyle w:val="22"/>
          <w:rFonts w:hint="eastAsia" w:ascii="宋体" w:hAnsi="宋体" w:eastAsia="宋体" w:cs="宋体"/>
          <w:sz w:val="23"/>
          <w:szCs w:val="23"/>
        </w:rPr>
        <w:t>：保密承诺书</w:t>
      </w:r>
    </w:p>
    <w:p>
      <w:pPr>
        <w:pStyle w:val="35"/>
        <w:widowControl/>
        <w:adjustRightInd w:val="0"/>
        <w:snapToGrid w:val="0"/>
        <w:spacing w:after="312" w:afterLines="100" w:afterAutospacing="0" w:line="300" w:lineRule="auto"/>
        <w:jc w:val="center"/>
        <w:rPr>
          <w:rFonts w:hint="default" w:ascii="Times New Roman" w:hAnsi="Times New Roman" w:eastAsia="宋体" w:cs="Times New Roman"/>
          <w:b/>
          <w:bCs w:val="0"/>
          <w:color w:val="000000"/>
          <w:sz w:val="28"/>
          <w:szCs w:val="28"/>
        </w:rPr>
      </w:pPr>
      <w:r>
        <w:rPr>
          <w:rStyle w:val="22"/>
          <w:rFonts w:hint="eastAsia" w:ascii="宋体" w:hAnsi="宋体" w:eastAsia="宋体" w:cs="宋体"/>
          <w:b/>
          <w:bCs w:val="0"/>
          <w:color w:val="000000"/>
          <w:sz w:val="28"/>
          <w:szCs w:val="28"/>
        </w:rPr>
        <w:t>保密承诺书</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】公司（以下简称“贵司”）：</w:t>
      </w:r>
    </w:p>
    <w:p>
      <w:pPr>
        <w:pStyle w:val="35"/>
        <w:widowControl/>
        <w:adjustRightInd w:val="0"/>
        <w:snapToGrid w:val="0"/>
        <w:spacing w:after="312" w:afterLines="100" w:afterAutospacing="0" w:line="300" w:lineRule="auto"/>
        <w:ind w:left="0" w:firstLine="460" w:firstLineChars="20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鉴于我司与贵司拟订立《【</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合同》（以下简称“主合同”），并建立业务合作伙伴关系。贵司在上述主合同履行过程中将向我司提供有关保密信息，且该保密信息属贵司合法所有。为对上述保密信息予以有效保护，我司特就保密事宜向贵司出具以下承诺：</w:t>
      </w:r>
    </w:p>
    <w:p>
      <w:pPr>
        <w:pStyle w:val="35"/>
        <w:widowControl/>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一、保密信息的范围</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1.1 </w:t>
      </w:r>
      <w:r>
        <w:rPr>
          <w:rStyle w:val="22"/>
          <w:rFonts w:hint="eastAsia" w:ascii="宋体" w:hAnsi="宋体" w:eastAsia="宋体" w:cs="宋体"/>
          <w:color w:val="000000"/>
          <w:sz w:val="23"/>
          <w:szCs w:val="23"/>
        </w:rPr>
        <w:t>本承诺书提及的保密信息，包括但不限于贵司向我司披露、我司从贵司获得或我司在履行主合同项下义务过程中知晓的与主合同项目有关或因主合同项目产生的任何贵司商业、营销、技术、运营数据或其他性质的资料、设计资料、机场安防信息、各设备材料技术参数、相互函电、合同内容，以及任何未公布的贵司项目招标信息、技术规格书、材料（设备）备选推荐品牌库信息等，无论以何种形式或载于何种载体，无论在披露时是否以口头、图像或以书面方式表明其具有保密性，都作为贵司的保密信息。</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1.2 </w:t>
      </w:r>
      <w:r>
        <w:rPr>
          <w:rStyle w:val="22"/>
          <w:rFonts w:hint="eastAsia" w:ascii="宋体" w:hAnsi="宋体" w:eastAsia="宋体" w:cs="宋体"/>
          <w:color w:val="000000"/>
          <w:sz w:val="23"/>
          <w:szCs w:val="23"/>
        </w:rPr>
        <w:t>贵司同意我司的保密承诺不适用于下述情形：（</w:t>
      </w:r>
      <w:r>
        <w:rPr>
          <w:rStyle w:val="22"/>
          <w:rFonts w:hint="default" w:ascii="Times New Roman" w:hAnsi="Times New Roman" w:eastAsia="宋体" w:cs="Times New Roman"/>
          <w:color w:val="000000"/>
          <w:sz w:val="23"/>
          <w:szCs w:val="23"/>
        </w:rPr>
        <w:t>1</w:t>
      </w:r>
      <w:r>
        <w:rPr>
          <w:rStyle w:val="22"/>
          <w:rFonts w:hint="eastAsia" w:ascii="宋体" w:hAnsi="宋体" w:eastAsia="宋体" w:cs="宋体"/>
          <w:color w:val="000000"/>
          <w:sz w:val="23"/>
          <w:szCs w:val="23"/>
        </w:rPr>
        <w:t>）在贵司向我司根据本承诺书披露信息之前，在没有违法本承诺书的情况下，贵司的保密信息已经为普通大众可以获取的资料；或（</w:t>
      </w:r>
      <w:r>
        <w:rPr>
          <w:rStyle w:val="22"/>
          <w:rFonts w:hint="default" w:ascii="Times New Roman" w:hAnsi="Times New Roman" w:eastAsia="宋体" w:cs="Times New Roman"/>
          <w:color w:val="000000"/>
          <w:sz w:val="23"/>
          <w:szCs w:val="23"/>
        </w:rPr>
        <w:t>2</w:t>
      </w:r>
      <w:r>
        <w:rPr>
          <w:rStyle w:val="22"/>
          <w:rFonts w:hint="eastAsia" w:ascii="宋体" w:hAnsi="宋体" w:eastAsia="宋体" w:cs="宋体"/>
          <w:color w:val="000000"/>
          <w:sz w:val="23"/>
          <w:szCs w:val="23"/>
        </w:rPr>
        <w:t>）我司能提供书面证据证明我司从贵司收到保密信息前已经从其他途径合法地获知该资料。</w:t>
      </w:r>
    </w:p>
    <w:p>
      <w:pPr>
        <w:pStyle w:val="35"/>
        <w:widowControl/>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二、保密承诺</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2.1</w:t>
      </w:r>
      <w:r>
        <w:rPr>
          <w:rStyle w:val="22"/>
          <w:rFonts w:hint="eastAsia" w:ascii="宋体" w:hAnsi="宋体" w:eastAsia="宋体" w:cs="宋体"/>
          <w:color w:val="000000"/>
          <w:sz w:val="23"/>
          <w:szCs w:val="23"/>
        </w:rPr>
        <w:t>对于贵司的保密信息，我司应严格予以保密，并采取所有保密措施和制度（包括但不仅限于我司为保护其自有商业保密信息所采用的措施和制度）保护该保密信息。</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2.2. </w:t>
      </w:r>
      <w:r>
        <w:rPr>
          <w:rStyle w:val="22"/>
          <w:rFonts w:hint="eastAsia" w:ascii="宋体" w:hAnsi="宋体" w:eastAsia="宋体" w:cs="宋体"/>
          <w:color w:val="000000"/>
          <w:sz w:val="23"/>
          <w:szCs w:val="23"/>
        </w:rPr>
        <w:t>除法律规定或双方另有约定外，未经贵司书面同意，我司不得将贵司的保密信息泄露给任何第三方。</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2.3 </w:t>
      </w:r>
      <w:r>
        <w:rPr>
          <w:rStyle w:val="22"/>
          <w:rFonts w:hint="eastAsia" w:ascii="宋体" w:hAnsi="宋体" w:eastAsia="宋体" w:cs="宋体"/>
          <w:color w:val="000000"/>
          <w:sz w:val="23"/>
          <w:szCs w:val="23"/>
        </w:rPr>
        <w:t>除用于履行与贵司的主合同之外，我司在任何时候均不得利用贵司的保密信息，且不复制该等保密信息。我司应仅向为实现主合同目的而需要知悉贵司保密信息的我司员工、中介机构、第三方工作人员披露贵司保密信息并与该等人员签订保密协议，就贵司的保密信息，我司应要求该等人员承担不低于本承诺书所规定之程度的保密义务。</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2.4 </w:t>
      </w:r>
      <w:r>
        <w:rPr>
          <w:rStyle w:val="22"/>
          <w:rFonts w:hint="eastAsia" w:ascii="宋体" w:hAnsi="宋体" w:eastAsia="宋体" w:cs="宋体"/>
          <w:color w:val="000000"/>
          <w:sz w:val="23"/>
          <w:szCs w:val="23"/>
        </w:rPr>
        <w:t>一旦我司发现未经授权使用或披露贵司保密信息的情形或其他违约情形，我司应立即通知贵司。我司应与贵司合作，协助贵司重新取得对该等保密信息的控制，并防止他人进一步未经授权而使用该等保密信息。</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2.5 </w:t>
      </w:r>
      <w:r>
        <w:rPr>
          <w:rStyle w:val="22"/>
          <w:rFonts w:hint="eastAsia" w:ascii="宋体" w:hAnsi="宋体" w:eastAsia="宋体" w:cs="宋体"/>
          <w:color w:val="000000"/>
          <w:sz w:val="23"/>
          <w:szCs w:val="23"/>
        </w:rPr>
        <w:t>我司可以根据法院命令或政府机构的要求对贵司的保密信息做出披露，但须立即书面通知贵司该等命令或要求，以便贵司可以有机会对该等被要求的披露进行抗辩。在任何情况下，我司应保证该等被要求的披露仅限于在法院命令或政府机构所要求的限度和范围内。</w:t>
      </w:r>
    </w:p>
    <w:p>
      <w:pPr>
        <w:pStyle w:val="35"/>
        <w:widowControl/>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三、保密信息的返还及处理</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3.1 </w:t>
      </w:r>
      <w:r>
        <w:rPr>
          <w:rStyle w:val="22"/>
          <w:rFonts w:hint="eastAsia" w:ascii="宋体" w:hAnsi="宋体" w:eastAsia="宋体" w:cs="宋体"/>
          <w:color w:val="000000"/>
          <w:sz w:val="23"/>
          <w:szCs w:val="23"/>
        </w:rPr>
        <w:t>保密信息属贵司的专有财产。本承诺书并不产生明示的或暗示的权利转让或权利许可，包括但不限于发明、实用新型和设计专利、注册设计、版权、模板或商标以及前述权利的申请权。任何时候，只要收到贵司的书面要求，我司应立即归还全部与贵司保密信息相关的资料和文件，包含该等贵司保密信息资料的媒体及其任何或全部复制件或摘要。</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3.2 </w:t>
      </w:r>
      <w:r>
        <w:rPr>
          <w:rStyle w:val="22"/>
          <w:rFonts w:hint="eastAsia" w:ascii="宋体" w:hAnsi="宋体" w:eastAsia="宋体" w:cs="宋体"/>
          <w:color w:val="000000"/>
          <w:sz w:val="23"/>
          <w:szCs w:val="23"/>
        </w:rPr>
        <w:t>如果该保密信息资料属于不能归还的形式或已经复制或转录到其他资料或载体中，则我司应立即采取措施予以删除或销毁并向贵司提供已经完成删除或销毁的有效证明。</w:t>
      </w:r>
    </w:p>
    <w:p>
      <w:pPr>
        <w:pStyle w:val="35"/>
        <w:widowControl/>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四、保密期限</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我司的保密义务自我司获知贵司保密信息之日起至该等保密信息被合法公开之日止。</w:t>
      </w:r>
    </w:p>
    <w:p>
      <w:pPr>
        <w:pStyle w:val="35"/>
        <w:widowControl/>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五、违约责任</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我司如违反本承诺书，贵司有权要求我司立即停止侵权和进一步的对外泄露或滥用，并要求我司采取其他合理的补救措施，并有权终止贵司与我司双方正在执行的其他合同，而贵司无需对此承担任何责任。除此之外，贵司有权扣除【</w:t>
      </w:r>
      <w:r>
        <w:rPr>
          <w:rStyle w:val="22"/>
          <w:rFonts w:hint="default" w:ascii="Wingdings" w:hAnsi="Wingdings" w:eastAsia="宋体" w:cs="Wingdings"/>
          <w:color w:val="000000"/>
          <w:sz w:val="23"/>
          <w:szCs w:val="23"/>
        </w:rPr>
        <w:t>¨</w:t>
      </w:r>
      <w:r>
        <w:rPr>
          <w:rStyle w:val="22"/>
          <w:rFonts w:hint="eastAsia" w:ascii="宋体" w:hAnsi="宋体" w:eastAsia="宋体" w:cs="宋体"/>
          <w:color w:val="000000"/>
          <w:sz w:val="23"/>
          <w:szCs w:val="23"/>
        </w:rPr>
        <w:t>已缴纳的履约保证金的</w:t>
      </w:r>
      <w:r>
        <w:rPr>
          <w:rStyle w:val="22"/>
          <w:rFonts w:hint="default" w:ascii="Times New Roman" w:hAnsi="Times New Roman" w:eastAsia="宋体" w:cs="Times New Roman"/>
          <w:color w:val="000000"/>
          <w:sz w:val="23"/>
          <w:szCs w:val="23"/>
        </w:rPr>
        <w:t>10%</w:t>
      </w:r>
      <w:r>
        <w:rPr>
          <w:rStyle w:val="22"/>
          <w:rFonts w:hint="eastAsia" w:ascii="宋体" w:hAnsi="宋体" w:eastAsia="宋体" w:cs="宋体"/>
          <w:color w:val="000000"/>
          <w:sz w:val="23"/>
          <w:szCs w:val="23"/>
        </w:rPr>
        <w:t>；</w:t>
      </w:r>
      <w:r>
        <w:rPr>
          <w:rStyle w:val="22"/>
          <w:rFonts w:hint="default" w:ascii="Wingdings" w:hAnsi="Wingdings" w:eastAsia="宋体" w:cs="Wingdings"/>
          <w:color w:val="000000"/>
          <w:sz w:val="23"/>
          <w:szCs w:val="23"/>
        </w:rPr>
        <w:t>¨</w:t>
      </w:r>
      <w:r>
        <w:rPr>
          <w:rStyle w:val="22"/>
          <w:rFonts w:hint="eastAsia" w:ascii="宋体" w:hAnsi="宋体" w:eastAsia="宋体" w:cs="宋体"/>
          <w:color w:val="000000"/>
          <w:sz w:val="23"/>
          <w:szCs w:val="23"/>
        </w:rPr>
        <w:t>合同金额</w:t>
      </w:r>
      <w:r>
        <w:rPr>
          <w:rStyle w:val="22"/>
          <w:rFonts w:hint="default" w:ascii="Times New Roman" w:hAnsi="Times New Roman" w:eastAsia="宋体" w:cs="Times New Roman"/>
          <w:color w:val="000000"/>
          <w:sz w:val="23"/>
          <w:szCs w:val="23"/>
        </w:rPr>
        <w:t>1%</w:t>
      </w:r>
      <w:r>
        <w:rPr>
          <w:rStyle w:val="22"/>
          <w:rFonts w:hint="eastAsia" w:ascii="宋体" w:hAnsi="宋体" w:eastAsia="宋体" w:cs="宋体"/>
          <w:color w:val="000000"/>
          <w:sz w:val="23"/>
          <w:szCs w:val="23"/>
        </w:rPr>
        <w:t>】作为违反保密承诺的违约金。如该违约金不足以弥补贵司损失的（包括但不限于因我司违约行为造成的贵司利益减少，该等利益包括直接利益损失（指销量、利润减少及开发费用损失）与间接利益损失（指无形资产的价值减少）以及贵司为主张权利而支出的诉讼费、律师费、公证费、鉴定费、保全费、保全担保费、翻译费等费用），我司另行赔偿。贵司有权通过法律途径对我司的违约行为追究法律责任。</w:t>
      </w:r>
    </w:p>
    <w:p>
      <w:pPr>
        <w:pStyle w:val="35"/>
        <w:widowControl/>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六、争议解决</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由于本承诺书的履行或解释而产生的或与之有关的任何争议，如双方无法协商解决，应提交贵司住所地人民法院解决。</w:t>
      </w:r>
    </w:p>
    <w:p>
      <w:pPr>
        <w:pStyle w:val="35"/>
        <w:widowControl/>
        <w:adjustRightInd w:val="0"/>
        <w:snapToGrid w:val="0"/>
        <w:spacing w:after="312" w:afterLines="100" w:afterAutospacing="0" w:line="300" w:lineRule="auto"/>
        <w:rPr>
          <w:rFonts w:hint="eastAsia" w:ascii="Times New Roman" w:hAnsi="Times New Roman" w:eastAsia="宋体" w:cs="宋体"/>
          <w:b/>
          <w:bCs/>
          <w:color w:val="000000"/>
          <w:sz w:val="23"/>
          <w:szCs w:val="23"/>
        </w:rPr>
      </w:pPr>
      <w:r>
        <w:rPr>
          <w:rStyle w:val="22"/>
          <w:rFonts w:hint="eastAsia" w:ascii="Times New Roman" w:hAnsi="Times New Roman" w:eastAsia="宋体" w:cs="宋体"/>
          <w:b/>
          <w:bCs/>
          <w:color w:val="000000"/>
          <w:sz w:val="23"/>
          <w:szCs w:val="23"/>
        </w:rPr>
        <w:t xml:space="preserve"> </w:t>
      </w:r>
    </w:p>
    <w:p>
      <w:pPr>
        <w:pStyle w:val="35"/>
        <w:widowControl/>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七、其他</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本承诺书经我司法定代表人或授权代表签字（包含签章）并加盖我司公章之日起生效。</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 </w:t>
      </w:r>
    </w:p>
    <w:p>
      <w:pPr>
        <w:pStyle w:val="35"/>
        <w:widowControl/>
        <w:adjustRightInd w:val="0"/>
        <w:snapToGrid w:val="0"/>
        <w:spacing w:after="312" w:afterLines="100" w:afterAutospacing="0" w:line="300" w:lineRule="auto"/>
        <w:jc w:val="right"/>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法定代表人</w:t>
      </w:r>
      <w:r>
        <w:rPr>
          <w:rStyle w:val="22"/>
          <w:rFonts w:hint="default" w:ascii="Times New Roman" w:hAnsi="Times New Roman" w:eastAsia="宋体" w:cs="Times New Roman"/>
          <w:color w:val="000000"/>
          <w:sz w:val="23"/>
          <w:szCs w:val="23"/>
        </w:rPr>
        <w:t>(</w:t>
      </w:r>
      <w:r>
        <w:rPr>
          <w:rStyle w:val="22"/>
          <w:rFonts w:hint="eastAsia" w:ascii="宋体" w:hAnsi="宋体" w:eastAsia="宋体" w:cs="宋体"/>
          <w:color w:val="000000"/>
          <w:sz w:val="23"/>
          <w:szCs w:val="23"/>
        </w:rPr>
        <w:t>或授权代表</w:t>
      </w:r>
      <w:r>
        <w:rPr>
          <w:rStyle w:val="22"/>
          <w:rFonts w:hint="default" w:ascii="Times New Roman" w:hAnsi="Times New Roman" w:eastAsia="宋体" w:cs="Times New Roman"/>
          <w:color w:val="000000"/>
          <w:sz w:val="23"/>
          <w:szCs w:val="23"/>
        </w:rPr>
        <w:t>)</w:t>
      </w:r>
      <w:r>
        <w:rPr>
          <w:rStyle w:val="22"/>
          <w:rFonts w:hint="eastAsia" w:ascii="宋体" w:hAnsi="宋体" w:eastAsia="宋体" w:cs="宋体"/>
          <w:color w:val="000000"/>
          <w:sz w:val="23"/>
          <w:szCs w:val="23"/>
        </w:rPr>
        <w:t>签字：【】</w:t>
      </w:r>
    </w:p>
    <w:p>
      <w:pPr>
        <w:pStyle w:val="35"/>
        <w:widowControl/>
        <w:adjustRightInd w:val="0"/>
        <w:snapToGrid w:val="0"/>
        <w:spacing w:after="312" w:afterLines="100" w:afterAutospacing="0" w:line="300" w:lineRule="auto"/>
        <w:jc w:val="right"/>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盖章：【】</w:t>
      </w:r>
    </w:p>
    <w:p>
      <w:pPr>
        <w:pStyle w:val="35"/>
        <w:widowControl/>
        <w:adjustRightInd w:val="0"/>
        <w:snapToGrid w:val="0"/>
        <w:spacing w:after="312" w:afterLines="100" w:afterAutospacing="0" w:line="300" w:lineRule="auto"/>
        <w:jc w:val="right"/>
        <w:rPr>
          <w:rFonts w:hint="default" w:ascii="Times New Roman" w:hAnsi="Times New Roman" w:cs="Times New Roman"/>
          <w:sz w:val="23"/>
          <w:szCs w:val="23"/>
        </w:rPr>
      </w:pPr>
      <w:r>
        <w:rPr>
          <w:rStyle w:val="22"/>
          <w:rFonts w:hint="eastAsia" w:ascii="宋体" w:hAnsi="宋体" w:eastAsia="宋体" w:cs="宋体"/>
          <w:color w:val="000000"/>
          <w:sz w:val="23"/>
          <w:szCs w:val="23"/>
        </w:rPr>
        <w:t>日期：【】</w:t>
      </w:r>
    </w:p>
    <w:p>
      <w:pPr>
        <w:pStyle w:val="35"/>
        <w:widowControl/>
        <w:spacing w:after="312" w:afterLines="100" w:afterAutospacing="0" w:line="300" w:lineRule="auto"/>
        <w:rPr>
          <w:rFonts w:hint="default" w:ascii="Times New Roman" w:hAnsi="Times New Roman" w:cs="Times New Roman"/>
          <w:sz w:val="23"/>
          <w:szCs w:val="23"/>
        </w:rPr>
      </w:pPr>
      <w:r>
        <w:rPr>
          <w:rStyle w:val="22"/>
          <w:rFonts w:hint="default" w:ascii="Times New Roman" w:hAnsi="Times New Roman" w:cs="Times New Roman"/>
          <w:sz w:val="23"/>
          <w:szCs w:val="23"/>
        </w:rPr>
        <w:t xml:space="preserve"> </w:t>
      </w:r>
    </w:p>
    <w:p>
      <w:pPr>
        <w:pStyle w:val="35"/>
        <w:keepNext w:val="0"/>
        <w:keepLines w:val="0"/>
        <w:widowControl/>
        <w:suppressLineNumbers w:val="0"/>
        <w:jc w:val="left"/>
        <w:rPr>
          <w:rFonts w:hint="default" w:ascii="Times New Roman" w:hAnsi="Times New Roman" w:eastAsia="宋体" w:cs="Times New Roman"/>
          <w:sz w:val="23"/>
          <w:szCs w:val="23"/>
        </w:rPr>
      </w:pPr>
      <w:r>
        <w:rPr>
          <w:rStyle w:val="22"/>
          <w:rFonts w:hint="default" w:ascii="Times New Roman" w:hAnsi="Times New Roman" w:cs="Times New Roman"/>
          <w:sz w:val="23"/>
          <w:szCs w:val="23"/>
        </w:rPr>
        <w:br w:type="page"/>
      </w:r>
      <w:r>
        <w:rPr>
          <w:rStyle w:val="22"/>
          <w:rFonts w:hint="eastAsia" w:ascii="宋体" w:hAnsi="宋体" w:eastAsia="宋体" w:cs="宋体"/>
          <w:sz w:val="23"/>
          <w:szCs w:val="23"/>
        </w:rPr>
        <w:t>附件</w:t>
      </w:r>
      <w:r>
        <w:rPr>
          <w:rStyle w:val="22"/>
          <w:rFonts w:hint="default" w:ascii="Times New Roman" w:hAnsi="Times New Roman" w:eastAsia="宋体" w:cs="Times New Roman"/>
          <w:sz w:val="23"/>
          <w:szCs w:val="23"/>
        </w:rPr>
        <w:t>5</w:t>
      </w:r>
      <w:r>
        <w:rPr>
          <w:rStyle w:val="22"/>
          <w:rFonts w:hint="eastAsia" w:ascii="宋体" w:hAnsi="宋体" w:eastAsia="宋体" w:cs="宋体"/>
          <w:sz w:val="23"/>
          <w:szCs w:val="23"/>
        </w:rPr>
        <w:t>：廉政承诺书</w:t>
      </w:r>
    </w:p>
    <w:p>
      <w:pPr>
        <w:pStyle w:val="35"/>
        <w:widowControl/>
        <w:adjustRightInd w:val="0"/>
        <w:snapToGrid w:val="0"/>
        <w:spacing w:after="312" w:afterLines="100" w:afterAutospacing="0" w:line="300" w:lineRule="auto"/>
        <w:jc w:val="center"/>
        <w:rPr>
          <w:rFonts w:hint="default" w:ascii="Times New Roman" w:hAnsi="Times New Roman" w:eastAsia="宋体" w:cs="Times New Roman"/>
          <w:b/>
          <w:bCs w:val="0"/>
          <w:sz w:val="28"/>
          <w:szCs w:val="28"/>
        </w:rPr>
      </w:pPr>
      <w:r>
        <w:rPr>
          <w:rStyle w:val="22"/>
          <w:rFonts w:hint="eastAsia" w:ascii="宋体" w:hAnsi="宋体" w:eastAsia="宋体" w:cs="宋体"/>
          <w:b/>
          <w:bCs w:val="0"/>
          <w:sz w:val="28"/>
          <w:szCs w:val="28"/>
        </w:rPr>
        <w:t>廉政承诺书</w:t>
      </w:r>
    </w:p>
    <w:p>
      <w:pPr>
        <w:pStyle w:val="35"/>
        <w:widowControl/>
        <w:adjustRightInd w:val="0"/>
        <w:snapToGrid w:val="0"/>
        <w:spacing w:after="312" w:afterLines="100" w:afterAutospacing="0" w:line="300" w:lineRule="auto"/>
        <w:rPr>
          <w:rFonts w:hint="default" w:ascii="Times New Roman" w:hAnsi="Times New Roman" w:eastAsia="宋体" w:cs="Times New Roman"/>
          <w:bCs/>
          <w:color w:val="000000"/>
          <w:sz w:val="23"/>
          <w:szCs w:val="23"/>
        </w:rPr>
      </w:pPr>
      <w:r>
        <w:rPr>
          <w:rStyle w:val="22"/>
          <w:rFonts w:hint="eastAsia" w:ascii="宋体" w:hAnsi="宋体" w:eastAsia="宋体" w:cs="宋体"/>
          <w:bCs/>
          <w:color w:val="000000"/>
          <w:sz w:val="23"/>
          <w:szCs w:val="23"/>
        </w:rPr>
        <w:t>【</w:t>
      </w:r>
      <w:r>
        <w:rPr>
          <w:rStyle w:val="22"/>
          <w:rFonts w:hint="default" w:ascii="Times New Roman" w:hAnsi="Times New Roman" w:eastAsia="宋体" w:cs="Times New Roman"/>
          <w:bCs/>
          <w:color w:val="000000"/>
          <w:sz w:val="23"/>
          <w:szCs w:val="23"/>
        </w:rPr>
        <w:t xml:space="preserve"> </w:t>
      </w:r>
      <w:r>
        <w:rPr>
          <w:rStyle w:val="22"/>
          <w:rFonts w:hint="eastAsia" w:ascii="宋体" w:hAnsi="宋体" w:eastAsia="宋体" w:cs="宋体"/>
          <w:bCs/>
          <w:color w:val="000000"/>
          <w:sz w:val="23"/>
          <w:szCs w:val="23"/>
        </w:rPr>
        <w:t>】公司（以下简称</w:t>
      </w:r>
      <w:r>
        <w:rPr>
          <w:rStyle w:val="22"/>
          <w:rFonts w:hint="default" w:ascii="Times New Roman" w:hAnsi="Times New Roman" w:eastAsia="宋体" w:cs="Times New Roman"/>
          <w:bCs/>
          <w:color w:val="000000"/>
          <w:sz w:val="23"/>
          <w:szCs w:val="23"/>
        </w:rPr>
        <w:t>“</w:t>
      </w:r>
      <w:r>
        <w:rPr>
          <w:rStyle w:val="22"/>
          <w:rFonts w:hint="eastAsia" w:ascii="宋体" w:hAnsi="宋体" w:eastAsia="宋体" w:cs="宋体"/>
          <w:bCs/>
          <w:color w:val="000000"/>
          <w:sz w:val="23"/>
          <w:szCs w:val="23"/>
        </w:rPr>
        <w:t>贵司</w:t>
      </w:r>
      <w:r>
        <w:rPr>
          <w:rStyle w:val="22"/>
          <w:rFonts w:hint="default" w:ascii="Times New Roman" w:hAnsi="Times New Roman" w:eastAsia="宋体" w:cs="Times New Roman"/>
          <w:bCs/>
          <w:color w:val="000000"/>
          <w:sz w:val="23"/>
          <w:szCs w:val="23"/>
        </w:rPr>
        <w:t>”</w:t>
      </w:r>
      <w:r>
        <w:rPr>
          <w:rStyle w:val="22"/>
          <w:rFonts w:hint="eastAsia" w:ascii="宋体" w:hAnsi="宋体" w:eastAsia="宋体" w:cs="宋体"/>
          <w:bCs/>
          <w:color w:val="000000"/>
          <w:sz w:val="23"/>
          <w:szCs w:val="23"/>
        </w:rPr>
        <w:t>）：</w:t>
      </w:r>
    </w:p>
    <w:p>
      <w:pPr>
        <w:pStyle w:val="35"/>
        <w:widowControl/>
        <w:adjustRightInd w:val="0"/>
        <w:snapToGrid w:val="0"/>
        <w:spacing w:after="312" w:afterLines="100" w:afterAutospacing="0" w:line="300" w:lineRule="auto"/>
        <w:ind w:left="0" w:firstLine="460" w:firstLineChars="20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鉴于：贵司与我司拟订立《【</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合同》（以下简称“主合同”），并建立业务合作伙伴关系。为了更好地根据诚实信用原则履行双方订立的合同，维护各自内部正常的管理秩序，防止滋生各种腐败行为，促使双方工作人员廉洁从业，我司特就廉政事宜向贵司出具以下承诺：</w:t>
      </w:r>
    </w:p>
    <w:p>
      <w:pPr>
        <w:pStyle w:val="35"/>
        <w:widowControl/>
        <w:numPr>
          <w:ilvl w:val="0"/>
          <w:numId w:val="3"/>
        </w:numPr>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廉政承诺</w:t>
      </w:r>
    </w:p>
    <w:p>
      <w:pPr>
        <w:pStyle w:val="35"/>
        <w:widowControl/>
        <w:numPr>
          <w:ilvl w:val="1"/>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我司应严格遵守国家的法律法规和党的纪律以及行业的廉政建设规定，并组织宣传，形成浓厚的反腐倡廉氛围。</w:t>
      </w:r>
    </w:p>
    <w:p>
      <w:pPr>
        <w:pStyle w:val="35"/>
        <w:widowControl/>
        <w:numPr>
          <w:ilvl w:val="1"/>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如贵司发现我司及我司工作人员有违反廉政规定的行为时，有义务提醒并有权利制止，必要时有权向我司上级主管部门反映或向当地纪律监察部门举报（我司纪检监察部门举报电话：【</w:t>
      </w:r>
      <w:r>
        <w:rPr>
          <w:rStyle w:val="22"/>
          <w:rFonts w:hint="eastAsia" w:ascii="Times New Roman" w:hAnsi="Times New Roman" w:eastAsia="宋体" w:cs="宋体"/>
          <w:color w:val="000000"/>
          <w:sz w:val="23"/>
          <w:szCs w:val="23"/>
        </w:rPr>
        <w:t xml:space="preserve"> </w:t>
      </w:r>
      <w:r>
        <w:rPr>
          <w:rStyle w:val="22"/>
          <w:rFonts w:hint="eastAsia" w:ascii="宋体" w:hAnsi="宋体" w:eastAsia="宋体" w:cs="宋体"/>
          <w:color w:val="000000"/>
          <w:sz w:val="23"/>
          <w:szCs w:val="23"/>
        </w:rPr>
        <w:t>】）。</w:t>
      </w:r>
    </w:p>
    <w:p>
      <w:pPr>
        <w:pStyle w:val="35"/>
        <w:widowControl/>
        <w:numPr>
          <w:ilvl w:val="1"/>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我司应建立健全廉政建设责任制，明确廉政建设管理部门，公布举报电话，严格监督并认真查处违法违纪行为。</w:t>
      </w:r>
    </w:p>
    <w:p>
      <w:pPr>
        <w:pStyle w:val="35"/>
        <w:widowControl/>
        <w:numPr>
          <w:ilvl w:val="1"/>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我司应从国家和集体利益出发，共同促进各合作项目的顺利进行，自觉遵守贵司相关的规章制度和现场管理规定。</w:t>
      </w:r>
    </w:p>
    <w:p>
      <w:pPr>
        <w:pStyle w:val="35"/>
        <w:widowControl/>
        <w:numPr>
          <w:ilvl w:val="1"/>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我司及其工作人员承诺：</w:t>
      </w:r>
    </w:p>
    <w:p>
      <w:pPr>
        <w:pStyle w:val="35"/>
        <w:widowControl/>
        <w:numPr>
          <w:ilvl w:val="2"/>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不以任何形式，无论是主动或是被动的，向贵司有关人员或贵司聘请的包括但不限于项目设计、造价咨询、审计、评标专家、顾问等中间机构、第三方人员赠送无论有价或无价的礼金、礼物、酬金、代币券、回扣、中介费、咨询费、好处费等利益、收益或条件；或就上述内容作出任何暗示、许诺、允诺；不以任何形式接受此项目相关利益方（包括但不限于施工、投标、被评估、被检测、被审计、被审图等第三方）有关人员赠送无论有价或无价的礼金、礼物、酬金、或其它代币券、回扣、中介费、咨询费、好处费等利益、收益或条件；</w:t>
      </w:r>
    </w:p>
    <w:p>
      <w:pPr>
        <w:pStyle w:val="35"/>
        <w:widowControl/>
        <w:numPr>
          <w:ilvl w:val="2"/>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不以任何名义为贵司有关人员报销应由贵司或个人支付的费用；不以任何形式接受此项目相关利益方（包括但不限于施工、投标、被评估、被检测、被审计、被图审等第三方）有关人员报销应由贵司或个人支付的费用；</w:t>
      </w:r>
    </w:p>
    <w:p>
      <w:pPr>
        <w:pStyle w:val="35"/>
        <w:widowControl/>
        <w:numPr>
          <w:ilvl w:val="2"/>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不向贵司有关人员提供宴请、旅游、和健身娱乐等活动；不以任何形式接受此项目施相关利益方（包括但不限于施工、投标、被评估、被检测、被审计、被图审等第三方）有关人员提供宴请、旅游、和健身娱乐等活动；</w:t>
      </w:r>
    </w:p>
    <w:p>
      <w:pPr>
        <w:pStyle w:val="35"/>
        <w:widowControl/>
        <w:numPr>
          <w:ilvl w:val="2"/>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不为贵司有关人员出国（境）、旅游等提供方便；不以任何形式接受此项目施工方相关利益方（包括但不限于施工、投标、被评估、被检测、被审计、被图审等第三方）有关人员提供的出国（境）、旅游等提供方便；</w:t>
      </w:r>
    </w:p>
    <w:p>
      <w:pPr>
        <w:pStyle w:val="35"/>
        <w:widowControl/>
        <w:numPr>
          <w:ilvl w:val="2"/>
          <w:numId w:val="4"/>
        </w:numPr>
        <w:adjustRightInd w:val="0"/>
        <w:snapToGrid w:val="0"/>
        <w:spacing w:after="312" w:afterLines="100" w:afterAutospacing="0" w:line="300" w:lineRule="auto"/>
        <w:ind w:left="0" w:firstLine="0"/>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不为贵司有关人员个人装修住房、婚丧嫁娶、配偶子女工作安排等提供好处或便利条件；不以任何形式接受此项目相关利益方（包括但不限于施工、投标、被评估、被检测、被审计、被图审等第三方）有关人员提供个人装修住房、婚丧嫁娶、配偶子女工作安排等提供好处或便利条件。</w:t>
      </w:r>
    </w:p>
    <w:p>
      <w:pPr>
        <w:pStyle w:val="35"/>
        <w:widowControl/>
        <w:numPr>
          <w:ilvl w:val="0"/>
          <w:numId w:val="3"/>
        </w:numPr>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违约责任</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2.1 </w:t>
      </w:r>
      <w:r>
        <w:rPr>
          <w:rStyle w:val="22"/>
          <w:rFonts w:hint="eastAsia" w:ascii="宋体" w:hAnsi="宋体" w:eastAsia="宋体" w:cs="宋体"/>
          <w:color w:val="000000"/>
          <w:sz w:val="23"/>
          <w:szCs w:val="23"/>
        </w:rPr>
        <w:t>我司工作人员违反上述约定条款的，我司应按党、政管理权限和党纪、政纪的处罚规定，给予处理；情节严重的，报请司法机关处理。</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2.2 </w:t>
      </w:r>
      <w:r>
        <w:rPr>
          <w:rStyle w:val="22"/>
          <w:rFonts w:hint="eastAsia" w:ascii="宋体" w:hAnsi="宋体" w:eastAsia="宋体" w:cs="宋体"/>
          <w:color w:val="000000"/>
          <w:sz w:val="23"/>
          <w:szCs w:val="23"/>
        </w:rPr>
        <w:t>如我司违反本承诺书项下廉洁自律承诺，贵司有权：</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2.2.1 </w:t>
      </w:r>
      <w:r>
        <w:rPr>
          <w:rStyle w:val="22"/>
          <w:rFonts w:hint="eastAsia" w:ascii="宋体" w:hAnsi="宋体" w:eastAsia="宋体" w:cs="宋体"/>
          <w:color w:val="000000"/>
          <w:sz w:val="23"/>
          <w:szCs w:val="23"/>
        </w:rPr>
        <w:t>立即取消我司投标、中标或在建项目的实施资格；</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2.2.2 </w:t>
      </w:r>
      <w:r>
        <w:rPr>
          <w:rStyle w:val="22"/>
          <w:rFonts w:hint="eastAsia" w:ascii="宋体" w:hAnsi="宋体" w:eastAsia="宋体" w:cs="宋体"/>
          <w:color w:val="000000"/>
          <w:sz w:val="23"/>
          <w:szCs w:val="23"/>
        </w:rPr>
        <w:t>扣除我司在主合同项下【</w:t>
      </w:r>
      <w:r>
        <w:rPr>
          <w:rStyle w:val="22"/>
          <w:rFonts w:hint="default" w:ascii="Wingdings" w:hAnsi="Wingdings" w:eastAsia="宋体" w:cs="Wingdings"/>
          <w:color w:val="000000"/>
          <w:sz w:val="23"/>
          <w:szCs w:val="23"/>
        </w:rPr>
        <w:t>¨</w:t>
      </w:r>
      <w:r>
        <w:rPr>
          <w:rStyle w:val="22"/>
          <w:rFonts w:hint="eastAsia" w:ascii="宋体" w:hAnsi="宋体" w:eastAsia="宋体" w:cs="宋体"/>
          <w:color w:val="000000"/>
          <w:sz w:val="23"/>
          <w:szCs w:val="23"/>
        </w:rPr>
        <w:t>已缴纳的履约保证金的</w:t>
      </w:r>
      <w:r>
        <w:rPr>
          <w:rStyle w:val="22"/>
          <w:rFonts w:hint="default" w:ascii="Times New Roman" w:hAnsi="Times New Roman" w:eastAsia="宋体" w:cs="Times New Roman"/>
          <w:color w:val="000000"/>
          <w:sz w:val="23"/>
          <w:szCs w:val="23"/>
        </w:rPr>
        <w:t>10%</w:t>
      </w:r>
      <w:r>
        <w:rPr>
          <w:rStyle w:val="22"/>
          <w:rFonts w:hint="eastAsia" w:ascii="宋体" w:hAnsi="宋体" w:eastAsia="宋体" w:cs="宋体"/>
          <w:color w:val="000000"/>
          <w:sz w:val="23"/>
          <w:szCs w:val="23"/>
        </w:rPr>
        <w:t>；</w:t>
      </w:r>
      <w:r>
        <w:rPr>
          <w:rStyle w:val="22"/>
          <w:rFonts w:hint="default" w:ascii="Wingdings" w:hAnsi="Wingdings" w:eastAsia="宋体" w:cs="Wingdings"/>
          <w:color w:val="000000"/>
          <w:sz w:val="23"/>
          <w:szCs w:val="23"/>
        </w:rPr>
        <w:t>¨</w:t>
      </w:r>
      <w:r>
        <w:rPr>
          <w:rStyle w:val="22"/>
          <w:rFonts w:hint="eastAsia" w:ascii="宋体" w:hAnsi="宋体" w:eastAsia="宋体" w:cs="宋体"/>
          <w:color w:val="000000"/>
          <w:sz w:val="23"/>
          <w:szCs w:val="23"/>
        </w:rPr>
        <w:t>合同金额</w:t>
      </w:r>
      <w:r>
        <w:rPr>
          <w:rStyle w:val="22"/>
          <w:rFonts w:hint="default" w:ascii="Times New Roman" w:hAnsi="Times New Roman" w:eastAsia="宋体" w:cs="Times New Roman"/>
          <w:color w:val="000000"/>
          <w:sz w:val="23"/>
          <w:szCs w:val="23"/>
        </w:rPr>
        <w:t>1%</w:t>
      </w:r>
      <w:r>
        <w:rPr>
          <w:rStyle w:val="22"/>
          <w:rFonts w:hint="eastAsia" w:ascii="宋体" w:hAnsi="宋体" w:eastAsia="宋体" w:cs="宋体"/>
          <w:color w:val="000000"/>
          <w:sz w:val="23"/>
          <w:szCs w:val="23"/>
        </w:rPr>
        <w:t>】作为违反廉洁自律承诺的违约金。如该违约金不足以弥补贵司实际损失（包括但不限于贵司因此遭受的直接经济损失以及贵司为主张权利而支出的诉讼费、律师费、公证费、鉴定费、保全费、保全担保费、翻译费等费用）的，我司仍将承担实际损失赔偿责任；</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2.2.3 </w:t>
      </w:r>
      <w:r>
        <w:rPr>
          <w:rStyle w:val="22"/>
          <w:rFonts w:hint="eastAsia" w:ascii="宋体" w:hAnsi="宋体" w:eastAsia="宋体" w:cs="宋体"/>
          <w:color w:val="000000"/>
          <w:sz w:val="23"/>
          <w:szCs w:val="23"/>
        </w:rPr>
        <w:t>拒绝我司在一定时期内参与贵司其他项目或经营活动的投标、服务。</w:t>
      </w:r>
    </w:p>
    <w:p>
      <w:pPr>
        <w:pStyle w:val="35"/>
        <w:widowControl/>
        <w:numPr>
          <w:ilvl w:val="0"/>
          <w:numId w:val="3"/>
        </w:numPr>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争议解决</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由于本承诺书的履行或解释而产生的或与之有关的任何争议，如双方无法协商解决，应提交贵司住所地人民法院解决。</w:t>
      </w:r>
    </w:p>
    <w:p>
      <w:pPr>
        <w:pStyle w:val="35"/>
        <w:widowControl/>
        <w:numPr>
          <w:ilvl w:val="0"/>
          <w:numId w:val="3"/>
        </w:numPr>
        <w:adjustRightInd w:val="0"/>
        <w:snapToGrid w:val="0"/>
        <w:spacing w:after="312" w:afterLines="100" w:afterAutospacing="0" w:line="300" w:lineRule="auto"/>
        <w:rPr>
          <w:rFonts w:hint="default" w:ascii="Times New Roman" w:hAnsi="Times New Roman" w:eastAsia="宋体" w:cs="Times New Roman"/>
          <w:b/>
          <w:bCs/>
          <w:color w:val="000000"/>
          <w:sz w:val="23"/>
          <w:szCs w:val="23"/>
        </w:rPr>
      </w:pPr>
      <w:r>
        <w:rPr>
          <w:rStyle w:val="22"/>
          <w:rFonts w:hint="eastAsia" w:ascii="宋体" w:hAnsi="宋体" w:eastAsia="宋体" w:cs="宋体"/>
          <w:b/>
          <w:bCs/>
          <w:color w:val="000000"/>
          <w:sz w:val="23"/>
          <w:szCs w:val="23"/>
        </w:rPr>
        <w:t>其他</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本承诺书经我司法定代表人或授权代表签字（包含签章）并加盖我司公章之日起生效。</w:t>
      </w:r>
    </w:p>
    <w:p>
      <w:pPr>
        <w:pStyle w:val="35"/>
        <w:widowControl/>
        <w:adjustRightInd w:val="0"/>
        <w:snapToGrid w:val="0"/>
        <w:spacing w:after="312" w:afterLines="100" w:afterAutospacing="0" w:line="300" w:lineRule="auto"/>
        <w:rPr>
          <w:rFonts w:hint="default" w:ascii="Times New Roman" w:hAnsi="Times New Roman" w:eastAsia="宋体" w:cs="Times New Roman"/>
          <w:color w:val="000000"/>
          <w:sz w:val="23"/>
          <w:szCs w:val="23"/>
        </w:rPr>
      </w:pPr>
      <w:r>
        <w:rPr>
          <w:rStyle w:val="22"/>
          <w:rFonts w:hint="default" w:ascii="Times New Roman" w:hAnsi="Times New Roman" w:eastAsia="宋体" w:cs="Times New Roman"/>
          <w:color w:val="000000"/>
          <w:sz w:val="23"/>
          <w:szCs w:val="23"/>
        </w:rPr>
        <w:t xml:space="preserve"> </w:t>
      </w:r>
    </w:p>
    <w:p>
      <w:pPr>
        <w:pStyle w:val="35"/>
        <w:widowControl/>
        <w:adjustRightInd w:val="0"/>
        <w:snapToGrid w:val="0"/>
        <w:spacing w:after="312" w:afterLines="100" w:afterAutospacing="0" w:line="300" w:lineRule="auto"/>
        <w:jc w:val="right"/>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法定代表人</w:t>
      </w:r>
      <w:r>
        <w:rPr>
          <w:rStyle w:val="22"/>
          <w:rFonts w:hint="default" w:ascii="Times New Roman" w:hAnsi="Times New Roman" w:eastAsia="宋体" w:cs="Times New Roman"/>
          <w:color w:val="000000"/>
          <w:sz w:val="23"/>
          <w:szCs w:val="23"/>
        </w:rPr>
        <w:t>(</w:t>
      </w:r>
      <w:r>
        <w:rPr>
          <w:rStyle w:val="22"/>
          <w:rFonts w:hint="eastAsia" w:ascii="宋体" w:hAnsi="宋体" w:eastAsia="宋体" w:cs="宋体"/>
          <w:color w:val="000000"/>
          <w:sz w:val="23"/>
          <w:szCs w:val="23"/>
        </w:rPr>
        <w:t>或授权代表</w:t>
      </w:r>
      <w:r>
        <w:rPr>
          <w:rStyle w:val="22"/>
          <w:rFonts w:hint="default" w:ascii="Times New Roman" w:hAnsi="Times New Roman" w:eastAsia="宋体" w:cs="Times New Roman"/>
          <w:color w:val="000000"/>
          <w:sz w:val="23"/>
          <w:szCs w:val="23"/>
        </w:rPr>
        <w:t>)</w:t>
      </w:r>
      <w:r>
        <w:rPr>
          <w:rStyle w:val="22"/>
          <w:rFonts w:hint="eastAsia" w:ascii="宋体" w:hAnsi="宋体" w:eastAsia="宋体" w:cs="宋体"/>
          <w:color w:val="000000"/>
          <w:sz w:val="23"/>
          <w:szCs w:val="23"/>
        </w:rPr>
        <w:t>签字：【】</w:t>
      </w:r>
    </w:p>
    <w:p>
      <w:pPr>
        <w:pStyle w:val="35"/>
        <w:widowControl/>
        <w:adjustRightInd w:val="0"/>
        <w:snapToGrid w:val="0"/>
        <w:spacing w:after="312" w:afterLines="100" w:afterAutospacing="0" w:line="300" w:lineRule="auto"/>
        <w:jc w:val="right"/>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盖章：【】</w:t>
      </w:r>
    </w:p>
    <w:p>
      <w:pPr>
        <w:pStyle w:val="35"/>
        <w:widowControl/>
        <w:adjustRightInd w:val="0"/>
        <w:snapToGrid w:val="0"/>
        <w:spacing w:after="312" w:afterLines="100" w:afterAutospacing="0" w:line="300" w:lineRule="auto"/>
        <w:jc w:val="right"/>
        <w:rPr>
          <w:rFonts w:hint="default" w:ascii="Times New Roman" w:hAnsi="Times New Roman" w:eastAsia="宋体" w:cs="Times New Roman"/>
          <w:color w:val="000000"/>
          <w:sz w:val="23"/>
          <w:szCs w:val="23"/>
        </w:rPr>
      </w:pPr>
      <w:r>
        <w:rPr>
          <w:rStyle w:val="22"/>
          <w:rFonts w:hint="eastAsia" w:ascii="宋体" w:hAnsi="宋体" w:eastAsia="宋体" w:cs="宋体"/>
          <w:color w:val="000000"/>
          <w:sz w:val="23"/>
          <w:szCs w:val="23"/>
        </w:rPr>
        <w:t>日期：【】</w:t>
      </w:r>
    </w:p>
    <w:p>
      <w:pPr>
        <w:pStyle w:val="35"/>
        <w:widowControl/>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 </w:t>
      </w:r>
    </w:p>
    <w:p>
      <w:pPr>
        <w:pStyle w:val="35"/>
        <w:widowControl/>
        <w:adjustRightInd w:val="0"/>
        <w:snapToGrid w:val="0"/>
        <w:spacing w:after="312" w:afterLines="100" w:afterAutospacing="0"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（本页为合同编号为德清莫干山通用机场食堂外包服务合同的签署页）</w:t>
      </w:r>
    </w:p>
    <w:p>
      <w:pPr>
        <w:pStyle w:val="35"/>
        <w:widowControl/>
        <w:adjustRightInd w:val="0"/>
        <w:snapToGrid w:val="0"/>
        <w:spacing w:after="312" w:afterLines="100" w:afterAutospacing="0" w:line="300" w:lineRule="auto"/>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 </w:t>
      </w:r>
    </w:p>
    <w:tbl>
      <w:tblPr>
        <w:tblStyle w:val="12"/>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48"/>
        <w:gridCol w:w="4148"/>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甲方：</w:t>
            </w:r>
          </w:p>
        </w:tc>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乙方：</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地址：</w:t>
            </w:r>
          </w:p>
        </w:tc>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地址：</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法定代表人：</w:t>
            </w:r>
          </w:p>
        </w:tc>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法定代表人：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或</w:t>
            </w:r>
            <w:r>
              <w:rPr>
                <w:rStyle w:val="22"/>
                <w:rFonts w:hint="default" w:ascii="Times New Roman" w:hAnsi="Times New Roman" w:eastAsia="宋体" w:cs="Times New Roman"/>
                <w:sz w:val="23"/>
                <w:szCs w:val="23"/>
              </w:rPr>
              <w:t xml:space="preserve">  </w:t>
            </w:r>
          </w:p>
        </w:tc>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或</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授权代表：</w:t>
            </w:r>
          </w:p>
        </w:tc>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授权代表：</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签字日期：</w:t>
            </w:r>
          </w:p>
        </w:tc>
        <w:tc>
          <w:tcPr>
            <w:tcW w:w="4148" w:type="dxa"/>
            <w:tcBorders>
              <w:top w:val="nil"/>
              <w:left w:val="nil"/>
              <w:bottom w:val="nil"/>
              <w:right w:val="nil"/>
            </w:tcBorders>
            <w:shd w:val="clear" w:color="auto" w:fill="auto"/>
            <w:vAlign w:val="top"/>
          </w:tcPr>
          <w:p>
            <w:pPr>
              <w:pStyle w:val="35"/>
              <w:widowControl/>
              <w:spacing w:line="300" w:lineRule="auto"/>
              <w:rPr>
                <w:rFonts w:hint="default" w:ascii="Times New Roman" w:hAnsi="Times New Roman" w:eastAsia="宋体" w:cs="Times New Roman"/>
                <w:sz w:val="23"/>
                <w:szCs w:val="23"/>
              </w:rPr>
            </w:pPr>
            <w:r>
              <w:rPr>
                <w:rStyle w:val="22"/>
                <w:rFonts w:hint="eastAsia" w:ascii="宋体" w:hAnsi="宋体" w:eastAsia="宋体" w:cs="宋体"/>
                <w:sz w:val="23"/>
                <w:szCs w:val="23"/>
              </w:rPr>
              <w:t>签字日期：</w:t>
            </w:r>
          </w:p>
        </w:tc>
      </w:tr>
    </w:tbl>
    <w:p>
      <w:pPr>
        <w:pStyle w:val="35"/>
        <w:widowControl/>
        <w:spacing w:before="156" w:beforeLines="50" w:beforeAutospacing="0" w:after="156" w:afterLines="50" w:afterAutospacing="0" w:line="300" w:lineRule="auto"/>
        <w:rPr>
          <w:rFonts w:hint="default" w:ascii="Times New Roman" w:hAnsi="Times New Roman" w:eastAsia="宋体" w:cs="Times New Roman"/>
          <w:sz w:val="23"/>
          <w:szCs w:val="23"/>
        </w:rPr>
      </w:pPr>
      <w:r>
        <w:rPr>
          <w:rStyle w:val="22"/>
          <w:rFonts w:hint="default" w:ascii="Times New Roman" w:hAnsi="Times New Roman" w:eastAsia="宋体" w:cs="Times New Roman"/>
          <w:sz w:val="23"/>
          <w:szCs w:val="23"/>
        </w:rPr>
        <w:t xml:space="preserve"> </w:t>
      </w:r>
    </w:p>
    <w:p>
      <w:pPr>
        <w:pStyle w:val="35"/>
        <w:widowControl/>
        <w:rPr>
          <w:rFonts w:hint="default" w:ascii="Calibri" w:hAnsi="Calibri" w:cs="Calibri"/>
        </w:rPr>
      </w:pPr>
      <w:r>
        <w:rPr>
          <w:rStyle w:val="22"/>
          <w:rFonts w:hint="default" w:ascii="Calibri" w:hAnsi="Calibri" w:cs="Calibri"/>
        </w:rPr>
        <w:t xml:space="preserve"> </w:t>
      </w:r>
    </w:p>
    <w:p>
      <w:pPr>
        <w:pStyle w:val="36"/>
        <w:widowControl/>
        <w:spacing w:before="0" w:beforeAutospacing="1" w:after="0" w:afterAutospacing="1"/>
        <w:ind w:right="0"/>
        <w:rPr>
          <w:rFonts w:hint="eastAsia" w:ascii="宋体" w:hAnsi="Times New Roman" w:eastAsia="宋体" w:cs="宋体"/>
        </w:rPr>
      </w:pPr>
      <w:r>
        <w:rPr>
          <w:rStyle w:val="22"/>
          <w:rFonts w:hint="eastAsia" w:ascii="宋体" w:hAnsi="Times New Roman" w:eastAsia="宋体" w:cs="宋体"/>
        </w:rPr>
        <w:t xml:space="preserve"> </w:t>
      </w:r>
    </w:p>
    <w:p>
      <w:pPr>
        <w:rPr>
          <w:rFonts w:hint="eastAsia" w:ascii="宋体" w:hAnsi="宋体" w:eastAsia="宋体" w:cs="宋体"/>
        </w:rPr>
        <w:sectPr>
          <w:pgSz w:w="11906" w:h="16838"/>
          <w:pgMar w:top="1440" w:right="1080" w:bottom="1440" w:left="1080" w:header="851" w:footer="992" w:gutter="0"/>
          <w:cols w:space="425" w:num="1"/>
          <w:docGrid w:type="lines" w:linePitch="312" w:charSpace="0"/>
        </w:sectPr>
      </w:pPr>
    </w:p>
    <w:p>
      <w:pPr>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pPr>
        <w:pStyle w:val="37"/>
        <w:widowControl/>
        <w:spacing w:before="0" w:beforeAutospacing="0" w:after="0" w:afterAutospacing="0"/>
        <w:ind w:left="0" w:right="57"/>
        <w:jc w:val="center"/>
        <w:rPr>
          <w:rFonts w:hint="eastAsia" w:ascii="Times New Roman" w:hAnsi="Times New Roman" w:eastAsia="宋体" w:cs="Times New Roman"/>
          <w:sz w:val="32"/>
          <w:szCs w:val="32"/>
        </w:rPr>
      </w:pPr>
      <w:r>
        <w:rPr>
          <w:rStyle w:val="22"/>
          <w:rFonts w:hint="eastAsia" w:ascii="宋体" w:hAnsi="宋体" w:eastAsia="宋体" w:cs="宋体"/>
          <w:sz w:val="32"/>
          <w:szCs w:val="32"/>
        </w:rPr>
        <w:t>第五章</w:t>
      </w:r>
      <w:r>
        <w:rPr>
          <w:rStyle w:val="22"/>
          <w:rFonts w:hint="eastAsia" w:ascii="Times New Roman" w:hAnsi="Times New Roman" w:eastAsia="宋体" w:cs="Times New Roman"/>
          <w:sz w:val="32"/>
          <w:szCs w:val="32"/>
        </w:rPr>
        <w:t xml:space="preserve">   </w:t>
      </w:r>
      <w:r>
        <w:rPr>
          <w:rStyle w:val="22"/>
          <w:rFonts w:hint="eastAsia" w:ascii="宋体" w:hAnsi="宋体" w:eastAsia="宋体" w:cs="宋体"/>
          <w:bCs w:val="0"/>
          <w:sz w:val="32"/>
          <w:szCs w:val="32"/>
        </w:rPr>
        <w:t>用户需求书</w:t>
      </w:r>
    </w:p>
    <w:p>
      <w:pPr>
        <w:pStyle w:val="15"/>
        <w:widowControl/>
        <w:spacing w:line="360" w:lineRule="auto"/>
        <w:ind w:left="0" w:firstLine="480" w:firstLineChars="200"/>
        <w:rPr>
          <w:rFonts w:hint="eastAsia" w:ascii="宋体" w:hAnsi="宋体" w:eastAsia="宋体" w:cs="Times New Roman"/>
          <w:sz w:val="24"/>
          <w:szCs w:val="24"/>
        </w:rPr>
      </w:pPr>
      <w:r>
        <w:rPr>
          <w:rStyle w:val="22"/>
          <w:rFonts w:hint="eastAsia" w:ascii="宋体" w:hAnsi="宋体" w:eastAsia="宋体" w:cs="Times New Roman"/>
          <w:sz w:val="24"/>
          <w:szCs w:val="24"/>
        </w:rPr>
        <w:t xml:space="preserve"> </w:t>
      </w:r>
    </w:p>
    <w:p>
      <w:pPr>
        <w:pStyle w:val="14"/>
        <w:widowControl/>
        <w:adjustRightInd w:val="0"/>
        <w:snapToGrid w:val="0"/>
        <w:spacing w:before="0" w:beforeAutospacing="1" w:after="0" w:afterAutospacing="0" w:line="400" w:lineRule="exact"/>
        <w:ind w:left="0" w:righ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一、项目概况及总体要求</w:t>
      </w:r>
    </w:p>
    <w:p>
      <w:pPr>
        <w:pStyle w:val="15"/>
        <w:widowControl/>
        <w:autoSpaceDE w:val="0"/>
        <w:autoSpaceDN w:val="0"/>
        <w:adjustRightInd w:val="0"/>
        <w:snapToGrid w:val="0"/>
        <w:spacing w:line="400" w:lineRule="exact"/>
        <w:ind w:left="0" w:firstLine="440" w:firstLineChars="200"/>
        <w:rPr>
          <w:rFonts w:hint="eastAsia" w:ascii="宋体" w:hAnsi="宋体" w:eastAsia="宋体" w:cs="宋体"/>
          <w:bCs/>
          <w:sz w:val="22"/>
          <w:szCs w:val="22"/>
        </w:rPr>
      </w:pPr>
      <w:r>
        <w:rPr>
          <w:rStyle w:val="22"/>
          <w:rFonts w:hint="eastAsia" w:ascii="宋体" w:hAnsi="宋体" w:eastAsia="宋体" w:cs="宋体"/>
          <w:bCs/>
          <w:sz w:val="22"/>
          <w:szCs w:val="22"/>
        </w:rPr>
        <w:t>1.项目名称：德清莫干山通用机场管理有限公司食堂外包服务采购项目</w:t>
      </w:r>
    </w:p>
    <w:p>
      <w:pPr>
        <w:pStyle w:val="15"/>
        <w:widowControl/>
        <w:autoSpaceDE w:val="0"/>
        <w:autoSpaceDN w:val="0"/>
        <w:adjustRightInd w:val="0"/>
        <w:snapToGrid w:val="0"/>
        <w:spacing w:line="400" w:lineRule="exact"/>
        <w:ind w:left="0" w:firstLine="440" w:firstLineChars="200"/>
        <w:rPr>
          <w:rFonts w:hint="eastAsia" w:ascii="宋体" w:hAnsi="宋体" w:eastAsia="宋体" w:cs="宋体"/>
          <w:bCs/>
          <w:sz w:val="22"/>
          <w:szCs w:val="22"/>
        </w:rPr>
      </w:pPr>
      <w:r>
        <w:rPr>
          <w:rStyle w:val="22"/>
          <w:rFonts w:hint="eastAsia" w:ascii="宋体" w:hAnsi="宋体" w:eastAsia="宋体" w:cs="宋体"/>
          <w:bCs/>
          <w:sz w:val="22"/>
          <w:szCs w:val="22"/>
        </w:rPr>
        <w:t>2.服务地点：</w:t>
      </w:r>
      <w:r>
        <w:rPr>
          <w:rStyle w:val="22"/>
          <w:rFonts w:hint="eastAsia" w:ascii="宋体" w:hAnsi="宋体" w:eastAsia="宋体" w:cs="宋体"/>
          <w:spacing w:val="-2"/>
          <w:sz w:val="22"/>
          <w:szCs w:val="22"/>
        </w:rPr>
        <w:t>浙江省湖州市德清县雷甸镇机场路1号机场食堂</w:t>
      </w:r>
    </w:p>
    <w:p>
      <w:pPr>
        <w:pStyle w:val="15"/>
        <w:widowControl/>
        <w:autoSpaceDE w:val="0"/>
        <w:autoSpaceDN w:val="0"/>
        <w:adjustRightInd w:val="0"/>
        <w:snapToGrid w:val="0"/>
        <w:spacing w:line="400" w:lineRule="exact"/>
        <w:ind w:left="0" w:firstLine="432" w:firstLineChars="200"/>
        <w:rPr>
          <w:rFonts w:hint="eastAsia" w:ascii="宋体" w:hAnsi="宋体" w:eastAsia="宋体" w:cs="宋体"/>
          <w:spacing w:val="-2"/>
          <w:sz w:val="22"/>
          <w:szCs w:val="22"/>
        </w:rPr>
      </w:pPr>
      <w:r>
        <w:rPr>
          <w:rStyle w:val="22"/>
          <w:rFonts w:hint="eastAsia" w:ascii="宋体" w:hAnsi="宋体" w:eastAsia="宋体" w:cs="宋体"/>
          <w:spacing w:val="-2"/>
          <w:sz w:val="22"/>
          <w:szCs w:val="22"/>
        </w:rPr>
        <w:t>3.食堂外包服务：本公司提供食堂场所、厨房设备以及其他配套设施并负责正常的水、电供应；承包方负责食堂日常的经营和管理，按要求提供正常早、中、晚三餐服务，确保菜肴食用安全和品种质量新鲜，不用三无产品、不用过期食品，接受公司日常监督和外包考核管理。</w:t>
      </w:r>
    </w:p>
    <w:p>
      <w:pPr>
        <w:pStyle w:val="15"/>
        <w:widowControl/>
        <w:ind w:left="0" w:firstLine="442" w:firstLineChars="200"/>
        <w:rPr>
          <w:rFonts w:hint="eastAsia" w:ascii="宋体" w:hAnsi="宋体" w:eastAsia="宋体" w:cs="宋体"/>
          <w:b/>
          <w:bCs w:val="0"/>
          <w:sz w:val="22"/>
          <w:szCs w:val="22"/>
        </w:rPr>
      </w:pPr>
      <w:r>
        <w:rPr>
          <w:rStyle w:val="22"/>
          <w:rFonts w:hint="eastAsia" w:ascii="宋体" w:hAnsi="宋体" w:eastAsia="宋体" w:cs="宋体"/>
          <w:b/>
          <w:bCs w:val="0"/>
          <w:sz w:val="22"/>
          <w:szCs w:val="22"/>
        </w:rPr>
        <w:t>二、主要技术需求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2"/>
        <w:gridCol w:w="1855"/>
        <w:gridCol w:w="5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suppressLineNumbers w:val="0"/>
              <w:jc w:val="center"/>
              <w:rPr>
                <w:rFonts w:hint="eastAsia" w:ascii="仿宋_GB2312" w:eastAsia="仿宋_GB2312" w:cs="仿宋_GB2312"/>
                <w:b/>
                <w:bCs/>
                <w:kern w:val="0"/>
                <w:sz w:val="28"/>
                <w:szCs w:val="28"/>
              </w:rPr>
            </w:pPr>
            <w:r>
              <w:rPr>
                <w:rStyle w:val="22"/>
                <w:rFonts w:hint="eastAsia" w:ascii="仿宋_GB2312" w:eastAsia="仿宋_GB2312" w:cs="仿宋_GB2312"/>
                <w:b/>
                <w:bCs/>
                <w:kern w:val="0"/>
                <w:sz w:val="28"/>
                <w:szCs w:val="28"/>
              </w:rPr>
              <w:t>序号</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suppressLineNumbers w:val="0"/>
              <w:jc w:val="center"/>
              <w:rPr>
                <w:rFonts w:hint="eastAsia" w:ascii="仿宋_GB2312" w:eastAsia="仿宋_GB2312" w:cs="仿宋_GB2312"/>
                <w:b/>
                <w:bCs/>
                <w:kern w:val="0"/>
                <w:sz w:val="28"/>
                <w:szCs w:val="28"/>
              </w:rPr>
            </w:pPr>
            <w:r>
              <w:rPr>
                <w:rStyle w:val="22"/>
                <w:rFonts w:hint="eastAsia" w:ascii="仿宋_GB2312" w:eastAsia="仿宋_GB2312" w:cs="仿宋_GB2312"/>
                <w:b/>
                <w:bCs/>
                <w:kern w:val="0"/>
                <w:sz w:val="28"/>
                <w:szCs w:val="28"/>
              </w:rPr>
              <w:t>项目</w:t>
            </w:r>
          </w:p>
        </w:tc>
        <w:tc>
          <w:tcPr>
            <w:tcW w:w="5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suppressLineNumbers w:val="0"/>
              <w:jc w:val="center"/>
              <w:rPr>
                <w:rFonts w:hint="eastAsia" w:ascii="仿宋_GB2312" w:eastAsia="仿宋_GB2312" w:cs="仿宋_GB2312"/>
                <w:b/>
                <w:bCs/>
                <w:kern w:val="0"/>
                <w:sz w:val="28"/>
                <w:szCs w:val="28"/>
              </w:rPr>
            </w:pPr>
            <w:r>
              <w:rPr>
                <w:rStyle w:val="22"/>
                <w:rFonts w:hint="eastAsia" w:ascii="仿宋_GB2312" w:eastAsia="仿宋_GB2312" w:cs="仿宋_GB2312"/>
                <w:b/>
                <w:bCs/>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ind w:left="0" w:firstLine="432" w:firstLineChars="200"/>
              <w:rPr>
                <w:rFonts w:hint="eastAsia" w:ascii="宋体" w:hAnsi="宋体" w:eastAsia="宋体" w:cs="宋体"/>
                <w:spacing w:val="-2"/>
                <w:sz w:val="22"/>
                <w:szCs w:val="22"/>
              </w:rPr>
            </w:pPr>
            <w:r>
              <w:rPr>
                <w:rStyle w:val="22"/>
                <w:rFonts w:hint="eastAsia" w:ascii="宋体" w:hAnsi="宋体" w:eastAsia="宋体" w:cs="宋体"/>
                <w:spacing w:val="-2"/>
                <w:sz w:val="22"/>
                <w:szCs w:val="22"/>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ind w:left="0" w:firstLine="432" w:firstLineChars="200"/>
              <w:rPr>
                <w:rFonts w:hint="eastAsia" w:ascii="宋体" w:hAnsi="宋体" w:eastAsia="宋体" w:cs="宋体"/>
                <w:spacing w:val="-2"/>
                <w:sz w:val="22"/>
                <w:szCs w:val="22"/>
              </w:rPr>
            </w:pPr>
            <w:r>
              <w:rPr>
                <w:rStyle w:val="22"/>
                <w:rFonts w:hint="eastAsia" w:ascii="宋体" w:hAnsi="宋体" w:eastAsia="宋体" w:cs="宋体"/>
                <w:spacing w:val="-2"/>
                <w:sz w:val="22"/>
                <w:szCs w:val="22"/>
              </w:rPr>
              <w:t>餐品保障</w:t>
            </w:r>
          </w:p>
        </w:tc>
        <w:tc>
          <w:tcPr>
            <w:tcW w:w="5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ind w:left="0" w:firstLine="432" w:firstLineChars="200"/>
              <w:jc w:val="both"/>
              <w:rPr>
                <w:rFonts w:hint="eastAsia" w:ascii="宋体" w:hAnsi="宋体" w:eastAsia="宋体" w:cs="宋体"/>
                <w:spacing w:val="-2"/>
                <w:sz w:val="22"/>
                <w:szCs w:val="22"/>
              </w:rPr>
            </w:pPr>
            <w:r>
              <w:rPr>
                <w:rStyle w:val="22"/>
                <w:rFonts w:hint="eastAsia" w:ascii="宋体" w:hAnsi="宋体" w:eastAsia="宋体" w:cs="宋体"/>
                <w:spacing w:val="-2"/>
                <w:sz w:val="22"/>
                <w:szCs w:val="22"/>
              </w:rPr>
              <w:t>早餐品种包括主食2个、面食4个、点心8个、饮品2个、粗粮1个；中餐菜品不少于8种，4荤4素1汤；晚餐根据用餐人数灵活供应。</w:t>
            </w:r>
          </w:p>
          <w:p>
            <w:pPr>
              <w:pStyle w:val="15"/>
              <w:widowControl/>
              <w:autoSpaceDE w:val="0"/>
              <w:autoSpaceDN w:val="0"/>
              <w:adjustRightInd w:val="0"/>
              <w:snapToGrid w:val="0"/>
              <w:spacing w:line="400" w:lineRule="exact"/>
              <w:ind w:left="0" w:firstLine="432" w:firstLineChars="200"/>
              <w:jc w:val="both"/>
              <w:rPr>
                <w:rFonts w:hint="eastAsia" w:ascii="宋体" w:hAnsi="宋体" w:eastAsia="宋体" w:cs="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ind w:left="0" w:firstLine="432" w:firstLineChars="200"/>
              <w:rPr>
                <w:rFonts w:hint="eastAsia" w:ascii="宋体" w:hAnsi="宋体" w:eastAsia="宋体" w:cs="宋体"/>
                <w:spacing w:val="-2"/>
                <w:sz w:val="22"/>
                <w:szCs w:val="22"/>
              </w:rPr>
            </w:pPr>
            <w:r>
              <w:rPr>
                <w:rStyle w:val="22"/>
                <w:rFonts w:hint="eastAsia" w:ascii="宋体" w:hAnsi="宋体" w:eastAsia="宋体" w:cs="宋体"/>
                <w:spacing w:val="-2"/>
                <w:sz w:val="22"/>
                <w:szCs w:val="22"/>
              </w:rPr>
              <w:t>2</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jc w:val="center"/>
              <w:rPr>
                <w:rFonts w:hint="eastAsia" w:ascii="宋体" w:hAnsi="宋体" w:eastAsia="宋体" w:cs="宋体"/>
                <w:spacing w:val="-2"/>
                <w:sz w:val="22"/>
                <w:szCs w:val="22"/>
              </w:rPr>
            </w:pPr>
            <w:r>
              <w:rPr>
                <w:rStyle w:val="22"/>
                <w:rFonts w:hint="eastAsia" w:ascii="宋体" w:hAnsi="宋体" w:eastAsia="宋体" w:cs="宋体"/>
                <w:spacing w:val="-2"/>
                <w:sz w:val="22"/>
                <w:szCs w:val="22"/>
              </w:rPr>
              <w:t>工作人员配置</w:t>
            </w:r>
          </w:p>
        </w:tc>
        <w:tc>
          <w:tcPr>
            <w:tcW w:w="5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ind w:left="0" w:firstLine="432" w:firstLineChars="200"/>
              <w:jc w:val="both"/>
              <w:rPr>
                <w:rFonts w:hint="eastAsia" w:ascii="宋体" w:hAnsi="宋体" w:eastAsia="宋体" w:cs="宋体"/>
                <w:spacing w:val="-2"/>
                <w:sz w:val="22"/>
                <w:szCs w:val="22"/>
              </w:rPr>
            </w:pPr>
            <w:r>
              <w:rPr>
                <w:rStyle w:val="22"/>
                <w:rFonts w:hint="eastAsia" w:ascii="宋体" w:hAnsi="宋体" w:eastAsia="宋体" w:cs="宋体"/>
                <w:spacing w:val="-2"/>
                <w:sz w:val="22"/>
                <w:szCs w:val="22"/>
              </w:rPr>
              <w:t>1.人员配置需能够保障每日三餐供应（就餐人数50人左右），包括节假日；</w:t>
            </w:r>
          </w:p>
          <w:p>
            <w:pPr>
              <w:pStyle w:val="15"/>
              <w:widowControl/>
              <w:autoSpaceDE w:val="0"/>
              <w:autoSpaceDN w:val="0"/>
              <w:adjustRightInd w:val="0"/>
              <w:snapToGrid w:val="0"/>
              <w:spacing w:line="400" w:lineRule="exact"/>
              <w:ind w:left="0" w:firstLine="432" w:firstLineChars="200"/>
              <w:jc w:val="both"/>
              <w:rPr>
                <w:rFonts w:hint="eastAsia" w:ascii="宋体" w:hAnsi="宋体" w:eastAsia="宋体" w:cs="宋体"/>
                <w:spacing w:val="-2"/>
                <w:sz w:val="22"/>
                <w:szCs w:val="22"/>
              </w:rPr>
            </w:pPr>
            <w:r>
              <w:rPr>
                <w:rStyle w:val="22"/>
                <w:rFonts w:hint="eastAsia" w:ascii="宋体" w:hAnsi="宋体" w:eastAsia="宋体" w:cs="宋体"/>
                <w:spacing w:val="-2"/>
                <w:sz w:val="22"/>
                <w:szCs w:val="22"/>
              </w:rPr>
              <w:t>2.如有研学团队，需配足相应的工作人员；</w:t>
            </w:r>
          </w:p>
          <w:p>
            <w:pPr>
              <w:pStyle w:val="15"/>
              <w:widowControl/>
              <w:autoSpaceDE w:val="0"/>
              <w:autoSpaceDN w:val="0"/>
              <w:adjustRightInd w:val="0"/>
              <w:snapToGrid w:val="0"/>
              <w:spacing w:line="400" w:lineRule="exact"/>
              <w:ind w:left="0" w:firstLine="432" w:firstLineChars="200"/>
              <w:jc w:val="both"/>
              <w:rPr>
                <w:rFonts w:hint="eastAsia" w:ascii="宋体" w:hAnsi="宋体" w:eastAsia="宋体" w:cs="宋体"/>
                <w:spacing w:val="-2"/>
                <w:sz w:val="22"/>
                <w:szCs w:val="22"/>
              </w:rPr>
            </w:pPr>
            <w:r>
              <w:rPr>
                <w:rStyle w:val="22"/>
                <w:rFonts w:hint="eastAsia" w:ascii="宋体" w:hAnsi="宋体" w:eastAsia="宋体" w:cs="宋体"/>
                <w:spacing w:val="-2"/>
                <w:sz w:val="22"/>
                <w:szCs w:val="22"/>
              </w:rPr>
              <w:t>3.如有包厢餐饮需求，需配足相应的工作人员；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ind w:left="0" w:firstLine="432" w:firstLineChars="200"/>
              <w:rPr>
                <w:rFonts w:hint="eastAsia" w:ascii="宋体" w:hAnsi="宋体" w:eastAsia="宋体" w:cs="宋体"/>
                <w:spacing w:val="-2"/>
                <w:sz w:val="22"/>
                <w:szCs w:val="22"/>
              </w:rPr>
            </w:pPr>
            <w:r>
              <w:rPr>
                <w:rStyle w:val="22"/>
                <w:rFonts w:hint="eastAsia" w:ascii="宋体" w:hAnsi="宋体" w:eastAsia="宋体" w:cs="宋体"/>
                <w:spacing w:val="-2"/>
                <w:sz w:val="22"/>
                <w:szCs w:val="22"/>
              </w:rPr>
              <w:t>3</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ind w:left="0" w:firstLine="432" w:firstLineChars="200"/>
              <w:rPr>
                <w:rFonts w:hint="eastAsia" w:ascii="宋体" w:hAnsi="宋体" w:eastAsia="宋体" w:cs="宋体"/>
                <w:spacing w:val="-2"/>
                <w:sz w:val="22"/>
                <w:szCs w:val="22"/>
              </w:rPr>
            </w:pPr>
            <w:r>
              <w:rPr>
                <w:rStyle w:val="22"/>
                <w:rFonts w:hint="eastAsia" w:ascii="宋体" w:hAnsi="宋体" w:eastAsia="宋体" w:cs="宋体"/>
                <w:spacing w:val="-2"/>
                <w:sz w:val="22"/>
                <w:szCs w:val="22"/>
              </w:rPr>
              <w:t>优惠措施</w:t>
            </w:r>
          </w:p>
        </w:tc>
        <w:tc>
          <w:tcPr>
            <w:tcW w:w="5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autoSpaceDE w:val="0"/>
              <w:autoSpaceDN w:val="0"/>
              <w:adjustRightInd w:val="0"/>
              <w:snapToGrid w:val="0"/>
              <w:spacing w:line="400" w:lineRule="exact"/>
              <w:ind w:left="0" w:firstLine="432" w:firstLineChars="200"/>
              <w:jc w:val="both"/>
              <w:rPr>
                <w:rFonts w:hint="eastAsia" w:ascii="宋体" w:hAnsi="宋体" w:eastAsia="宋体" w:cs="宋体"/>
                <w:spacing w:val="-2"/>
                <w:sz w:val="22"/>
                <w:szCs w:val="22"/>
              </w:rPr>
            </w:pPr>
            <w:r>
              <w:rPr>
                <w:rStyle w:val="22"/>
                <w:rFonts w:hint="eastAsia" w:ascii="宋体" w:hAnsi="宋体" w:eastAsia="宋体" w:cs="宋体"/>
                <w:spacing w:val="-2"/>
                <w:sz w:val="22"/>
                <w:szCs w:val="22"/>
              </w:rPr>
              <w:t>针对本公司内部员工，饭卡充值按600元/人/月，费用结算按500元/人/月；针对公司研学业务，用餐给予8折优惠。</w:t>
            </w:r>
          </w:p>
        </w:tc>
      </w:tr>
    </w:tbl>
    <w:p>
      <w:pPr>
        <w:rPr>
          <w:rFonts w:hint="eastAsia" w:ascii="宋体" w:hAnsi="宋体" w:eastAsia="宋体" w:cs="宋体"/>
        </w:rPr>
        <w:sectPr>
          <w:pgSz w:w="11906" w:h="16838"/>
          <w:pgMar w:top="1440" w:right="1080" w:bottom="1440" w:left="1080" w:header="851" w:footer="992" w:gutter="0"/>
          <w:cols w:space="425" w:num="1"/>
          <w:docGrid w:type="lines" w:linePitch="312" w:charSpace="0"/>
        </w:sectPr>
      </w:pPr>
    </w:p>
    <w:p>
      <w:pPr>
        <w:pStyle w:val="33"/>
        <w:widowControl/>
        <w:spacing w:before="0" w:beforeAutospacing="0" w:after="0" w:afterAutospacing="0" w:line="360" w:lineRule="auto"/>
        <w:ind w:left="0" w:right="0"/>
        <w:jc w:val="center"/>
        <w:rPr>
          <w:rFonts w:hint="eastAsia" w:ascii="宋体" w:hAnsi="宋体" w:eastAsia="宋体" w:cs="宋体"/>
          <w:bCs w:val="0"/>
          <w:sz w:val="32"/>
          <w:szCs w:val="32"/>
        </w:rPr>
      </w:pPr>
      <w:r>
        <w:rPr>
          <w:rStyle w:val="22"/>
          <w:rFonts w:hint="eastAsia" w:ascii="宋体" w:hAnsi="宋体" w:eastAsia="宋体" w:cs="宋体"/>
          <w:bCs w:val="0"/>
          <w:color w:val="000000"/>
          <w:sz w:val="32"/>
          <w:szCs w:val="32"/>
        </w:rPr>
        <w:t>第五部分 询价响应文件格式</w:t>
      </w:r>
    </w:p>
    <w:p>
      <w:pPr>
        <w:pStyle w:val="9"/>
        <w:widowControl/>
        <w:rPr>
          <w:rFonts w:hint="default" w:ascii="Calibri" w:hAnsi="Calibri" w:eastAsia="宋体" w:cs="Times New Roman"/>
        </w:rPr>
      </w:pPr>
      <w:r>
        <w:rPr>
          <w:rStyle w:val="22"/>
          <w:rFonts w:hint="default" w:ascii="Calibri" w:hAnsi="Calibri" w:eastAsia="宋体" w:cs="Times New Roman"/>
        </w:rPr>
        <w:t xml:space="preserve"> </w:t>
      </w:r>
    </w:p>
    <w:p>
      <w:pPr>
        <w:pStyle w:val="38"/>
        <w:widowControl/>
        <w:spacing w:before="0" w:beforeAutospacing="1"/>
        <w:ind w:left="0" w:right="0" w:firstLine="210"/>
        <w:rPr>
          <w:rFonts w:hint="default" w:ascii="Times New Roman" w:hAnsi="Times New Roman" w:eastAsia="宋体" w:cs="Times New Roman"/>
        </w:rPr>
      </w:pPr>
      <w:r>
        <w:rPr>
          <w:rStyle w:val="22"/>
          <w:rFonts w:hint="default" w:ascii="Times New Roman" w:hAnsi="Times New Roman" w:eastAsia="宋体" w:cs="Times New Roman"/>
        </w:rPr>
        <w:t xml:space="preserve"> </w:t>
      </w:r>
    </w:p>
    <w:p>
      <w:pPr>
        <w:pStyle w:val="9"/>
        <w:widowControl/>
        <w:spacing w:line="360" w:lineRule="auto"/>
        <w:outlineLvl w:val="0"/>
        <w:rPr>
          <w:rFonts w:hint="eastAsia" w:ascii="宋体" w:hAnsi="宋体" w:eastAsia="宋体" w:cs="宋体"/>
          <w:b/>
          <w:bCs w:val="0"/>
          <w:sz w:val="28"/>
          <w:szCs w:val="28"/>
        </w:rPr>
      </w:pPr>
      <w:r>
        <w:rPr>
          <w:rStyle w:val="22"/>
          <w:rFonts w:hint="eastAsia" w:ascii="宋体" w:hAnsi="宋体" w:eastAsia="宋体" w:cs="宋体"/>
          <w:b/>
          <w:bCs w:val="0"/>
          <w:color w:val="000000"/>
          <w:sz w:val="28"/>
          <w:szCs w:val="28"/>
        </w:rPr>
        <w:t>封面（参考）：</w:t>
      </w:r>
    </w:p>
    <w:p>
      <w:pPr>
        <w:pStyle w:val="9"/>
        <w:widowControl/>
        <w:spacing w:line="360" w:lineRule="auto"/>
        <w:jc w:val="right"/>
        <w:rPr>
          <w:rFonts w:hint="eastAsia" w:ascii="宋体" w:hAnsi="宋体" w:eastAsia="宋体" w:cs="宋体"/>
          <w:b/>
          <w:bCs w:val="0"/>
          <w:sz w:val="32"/>
          <w:szCs w:val="32"/>
        </w:rPr>
      </w:pPr>
      <w:r>
        <w:rPr>
          <w:rStyle w:val="22"/>
          <w:rFonts w:hint="eastAsia" w:ascii="宋体" w:hAnsi="宋体" w:eastAsia="宋体" w:cs="宋体"/>
          <w:b/>
          <w:bCs w:val="0"/>
          <w:sz w:val="32"/>
          <w:szCs w:val="32"/>
        </w:rPr>
        <w:t xml:space="preserve"> </w:t>
      </w:r>
    </w:p>
    <w:p>
      <w:pPr>
        <w:pStyle w:val="9"/>
        <w:keepNext w:val="0"/>
        <w:keepLines w:val="0"/>
        <w:widowControl/>
        <w:suppressLineNumbers w:val="0"/>
        <w:jc w:val="center"/>
        <w:outlineLvl w:val="0"/>
        <w:rPr>
          <w:rFonts w:hint="eastAsia" w:ascii="宋体" w:hAnsi="宋体" w:eastAsia="宋体" w:cs="Times New Roman"/>
          <w:b/>
          <w:bCs/>
          <w:kern w:val="44"/>
          <w:sz w:val="36"/>
          <w:szCs w:val="36"/>
        </w:rPr>
      </w:pPr>
      <w:r>
        <w:rPr>
          <w:rStyle w:val="22"/>
          <w:rFonts w:hint="eastAsia" w:ascii="宋体" w:hAnsi="宋体" w:eastAsia="宋体" w:cs="宋体"/>
          <w:b/>
          <w:bCs/>
          <w:color w:val="000000"/>
          <w:kern w:val="44"/>
          <w:sz w:val="36"/>
          <w:szCs w:val="36"/>
        </w:rPr>
        <w:t>德清莫干山通用机场管理有限公司</w:t>
      </w:r>
    </w:p>
    <w:p>
      <w:pPr>
        <w:pStyle w:val="9"/>
        <w:keepNext w:val="0"/>
        <w:keepLines w:val="0"/>
        <w:widowControl/>
        <w:suppressLineNumbers w:val="0"/>
        <w:jc w:val="center"/>
        <w:outlineLvl w:val="0"/>
        <w:rPr>
          <w:rFonts w:hint="eastAsia" w:ascii="宋体" w:hAnsi="宋体" w:eastAsia="宋体" w:cs="宋体"/>
          <w:b/>
          <w:bCs w:val="0"/>
          <w:sz w:val="36"/>
          <w:szCs w:val="36"/>
        </w:rPr>
      </w:pPr>
      <w:r>
        <w:rPr>
          <w:rStyle w:val="22"/>
          <w:rFonts w:hint="eastAsia" w:ascii="宋体" w:hAnsi="宋体" w:eastAsia="宋体" w:cs="宋体"/>
          <w:b/>
          <w:bCs/>
          <w:color w:val="000000"/>
          <w:kern w:val="44"/>
          <w:sz w:val="36"/>
          <w:szCs w:val="36"/>
        </w:rPr>
        <w:t>食堂外包服务采购项目</w:t>
      </w:r>
    </w:p>
    <w:p>
      <w:pPr>
        <w:pStyle w:val="9"/>
        <w:keepNext w:val="0"/>
        <w:keepLines w:val="0"/>
        <w:widowControl/>
        <w:suppressLineNumbers w:val="0"/>
        <w:spacing w:line="600" w:lineRule="auto"/>
        <w:jc w:val="center"/>
        <w:outlineLvl w:val="0"/>
        <w:rPr>
          <w:rFonts w:hint="eastAsia" w:ascii="宋体" w:hAnsi="宋体" w:eastAsia="宋体" w:cs="宋体"/>
          <w:b/>
          <w:bCs/>
          <w:kern w:val="44"/>
          <w:sz w:val="32"/>
          <w:szCs w:val="32"/>
        </w:rPr>
      </w:pPr>
      <w:r>
        <w:rPr>
          <w:rStyle w:val="22"/>
          <w:rFonts w:hint="eastAsia" w:ascii="宋体" w:hAnsi="宋体" w:eastAsia="宋体" w:cs="宋体"/>
          <w:b/>
          <w:bCs/>
          <w:color w:val="000000"/>
          <w:kern w:val="44"/>
          <w:sz w:val="28"/>
          <w:szCs w:val="28"/>
        </w:rPr>
        <w:t>（采购编号：</w:t>
      </w:r>
      <w:r>
        <w:rPr>
          <w:rStyle w:val="22"/>
          <w:rFonts w:hint="eastAsia" w:ascii="宋体" w:hAnsi="宋体" w:eastAsia="宋体" w:cs="宋体"/>
          <w:b/>
          <w:bCs/>
          <w:color w:val="000000"/>
          <w:kern w:val="44"/>
          <w:sz w:val="28"/>
          <w:szCs w:val="28"/>
          <w:u w:val="single"/>
        </w:rPr>
        <w:t xml:space="preserve">        </w:t>
      </w:r>
      <w:r>
        <w:rPr>
          <w:rStyle w:val="22"/>
          <w:rFonts w:hint="eastAsia" w:ascii="宋体" w:hAnsi="宋体" w:eastAsia="宋体" w:cs="宋体"/>
          <w:b/>
          <w:bCs/>
          <w:color w:val="000000"/>
          <w:kern w:val="44"/>
          <w:sz w:val="28"/>
          <w:szCs w:val="28"/>
        </w:rPr>
        <w:t>）</w:t>
      </w:r>
    </w:p>
    <w:p>
      <w:pPr>
        <w:pStyle w:val="9"/>
        <w:widowControl/>
        <w:spacing w:line="360" w:lineRule="auto"/>
        <w:jc w:val="center"/>
        <w:rPr>
          <w:rFonts w:hint="eastAsia" w:ascii="宋体" w:hAnsi="宋体" w:eastAsia="宋体" w:cs="宋体"/>
          <w:b/>
          <w:bCs w:val="0"/>
          <w:sz w:val="32"/>
          <w:szCs w:val="32"/>
        </w:rPr>
      </w:pPr>
      <w:r>
        <w:rPr>
          <w:rStyle w:val="22"/>
          <w:rFonts w:hint="eastAsia" w:ascii="宋体" w:hAnsi="宋体" w:eastAsia="宋体" w:cs="宋体"/>
          <w:b/>
          <w:bCs w:val="0"/>
          <w:sz w:val="32"/>
          <w:szCs w:val="32"/>
        </w:rPr>
        <w:t xml:space="preserve"> </w:t>
      </w:r>
    </w:p>
    <w:p>
      <w:pPr>
        <w:pStyle w:val="9"/>
        <w:widowControl/>
        <w:spacing w:line="360" w:lineRule="auto"/>
        <w:jc w:val="center"/>
        <w:rPr>
          <w:rFonts w:hint="eastAsia" w:ascii="宋体" w:hAnsi="宋体" w:eastAsia="宋体" w:cs="宋体"/>
          <w:b/>
          <w:bCs w:val="0"/>
          <w:sz w:val="52"/>
          <w:szCs w:val="52"/>
        </w:rPr>
      </w:pPr>
      <w:r>
        <w:rPr>
          <w:rStyle w:val="22"/>
          <w:rFonts w:hint="eastAsia" w:ascii="宋体" w:hAnsi="宋体" w:eastAsia="宋体" w:cs="宋体"/>
          <w:b/>
          <w:bCs w:val="0"/>
          <w:color w:val="000000"/>
          <w:sz w:val="52"/>
          <w:szCs w:val="52"/>
        </w:rPr>
        <w:t>询</w:t>
      </w:r>
    </w:p>
    <w:p>
      <w:pPr>
        <w:pStyle w:val="9"/>
        <w:widowControl/>
        <w:spacing w:line="360" w:lineRule="auto"/>
        <w:jc w:val="center"/>
        <w:rPr>
          <w:rFonts w:hint="eastAsia" w:ascii="宋体" w:hAnsi="宋体" w:eastAsia="宋体" w:cs="宋体"/>
          <w:b/>
          <w:bCs w:val="0"/>
          <w:sz w:val="52"/>
          <w:szCs w:val="52"/>
        </w:rPr>
      </w:pPr>
      <w:r>
        <w:rPr>
          <w:rStyle w:val="22"/>
          <w:rFonts w:hint="eastAsia" w:ascii="宋体" w:hAnsi="宋体" w:eastAsia="宋体" w:cs="宋体"/>
          <w:b/>
          <w:bCs w:val="0"/>
          <w:color w:val="000000"/>
          <w:sz w:val="52"/>
          <w:szCs w:val="52"/>
        </w:rPr>
        <w:t>价</w:t>
      </w:r>
    </w:p>
    <w:p>
      <w:pPr>
        <w:pStyle w:val="9"/>
        <w:widowControl/>
        <w:spacing w:line="360" w:lineRule="auto"/>
        <w:jc w:val="center"/>
        <w:rPr>
          <w:rFonts w:hint="eastAsia" w:ascii="宋体" w:hAnsi="宋体" w:eastAsia="宋体" w:cs="宋体"/>
          <w:b/>
          <w:bCs w:val="0"/>
          <w:sz w:val="52"/>
          <w:szCs w:val="52"/>
        </w:rPr>
      </w:pPr>
      <w:r>
        <w:rPr>
          <w:rStyle w:val="22"/>
          <w:rFonts w:hint="eastAsia" w:ascii="宋体" w:hAnsi="宋体" w:eastAsia="宋体" w:cs="宋体"/>
          <w:b/>
          <w:bCs w:val="0"/>
          <w:color w:val="000000"/>
          <w:sz w:val="52"/>
          <w:szCs w:val="52"/>
        </w:rPr>
        <w:t>响</w:t>
      </w:r>
    </w:p>
    <w:p>
      <w:pPr>
        <w:pStyle w:val="9"/>
        <w:widowControl/>
        <w:spacing w:line="360" w:lineRule="auto"/>
        <w:jc w:val="center"/>
        <w:rPr>
          <w:rFonts w:hint="eastAsia" w:ascii="宋体" w:hAnsi="宋体" w:eastAsia="宋体" w:cs="宋体"/>
          <w:b/>
          <w:bCs w:val="0"/>
          <w:sz w:val="52"/>
          <w:szCs w:val="52"/>
        </w:rPr>
      </w:pPr>
      <w:r>
        <w:rPr>
          <w:rStyle w:val="22"/>
          <w:rFonts w:hint="eastAsia" w:ascii="宋体" w:hAnsi="宋体" w:eastAsia="宋体" w:cs="宋体"/>
          <w:b/>
          <w:bCs w:val="0"/>
          <w:color w:val="000000"/>
          <w:sz w:val="52"/>
          <w:szCs w:val="52"/>
        </w:rPr>
        <w:t>应</w:t>
      </w:r>
    </w:p>
    <w:p>
      <w:pPr>
        <w:pStyle w:val="9"/>
        <w:widowControl/>
        <w:spacing w:line="360" w:lineRule="auto"/>
        <w:jc w:val="center"/>
        <w:rPr>
          <w:rFonts w:hint="eastAsia" w:ascii="宋体" w:hAnsi="宋体" w:eastAsia="宋体" w:cs="宋体"/>
          <w:b/>
          <w:bCs w:val="0"/>
          <w:sz w:val="52"/>
          <w:szCs w:val="52"/>
        </w:rPr>
      </w:pPr>
      <w:r>
        <w:rPr>
          <w:rStyle w:val="22"/>
          <w:rFonts w:hint="eastAsia" w:ascii="宋体" w:hAnsi="宋体" w:eastAsia="宋体" w:cs="宋体"/>
          <w:b/>
          <w:bCs w:val="0"/>
          <w:color w:val="000000"/>
          <w:sz w:val="52"/>
          <w:szCs w:val="52"/>
        </w:rPr>
        <w:t>文</w:t>
      </w:r>
    </w:p>
    <w:p>
      <w:pPr>
        <w:pStyle w:val="9"/>
        <w:widowControl/>
        <w:spacing w:line="360" w:lineRule="auto"/>
        <w:jc w:val="center"/>
        <w:rPr>
          <w:rFonts w:hint="eastAsia" w:ascii="宋体" w:hAnsi="宋体" w:eastAsia="宋体" w:cs="宋体"/>
          <w:b/>
          <w:bCs w:val="0"/>
          <w:sz w:val="36"/>
          <w:szCs w:val="36"/>
        </w:rPr>
      </w:pPr>
      <w:r>
        <w:rPr>
          <w:rStyle w:val="22"/>
          <w:rFonts w:hint="eastAsia" w:ascii="宋体" w:hAnsi="宋体" w:eastAsia="宋体" w:cs="宋体"/>
          <w:b/>
          <w:bCs w:val="0"/>
          <w:color w:val="000000"/>
          <w:sz w:val="52"/>
          <w:szCs w:val="52"/>
        </w:rPr>
        <w:t>件</w:t>
      </w:r>
    </w:p>
    <w:p>
      <w:pPr>
        <w:pStyle w:val="9"/>
        <w:widowControl/>
        <w:spacing w:line="360" w:lineRule="auto"/>
        <w:rPr>
          <w:rFonts w:hint="eastAsia" w:ascii="宋体" w:hAnsi="宋体" w:eastAsia="宋体" w:cs="宋体"/>
          <w:b/>
          <w:bCs w:val="0"/>
          <w:sz w:val="36"/>
          <w:szCs w:val="36"/>
        </w:rPr>
      </w:pPr>
      <w:r>
        <w:rPr>
          <w:rStyle w:val="22"/>
          <w:rFonts w:hint="eastAsia" w:ascii="宋体" w:hAnsi="宋体" w:eastAsia="宋体" w:cs="宋体"/>
          <w:b/>
          <w:bCs w:val="0"/>
          <w:sz w:val="36"/>
          <w:szCs w:val="36"/>
        </w:rPr>
        <w:t xml:space="preserve"> </w:t>
      </w:r>
    </w:p>
    <w:p>
      <w:pPr>
        <w:pStyle w:val="9"/>
        <w:widowControl/>
        <w:spacing w:line="360" w:lineRule="auto"/>
        <w:ind w:left="0" w:firstLine="640" w:firstLineChars="200"/>
        <w:rPr>
          <w:rFonts w:hint="eastAsia" w:ascii="宋体" w:hAnsi="宋体" w:eastAsia="宋体" w:cs="宋体"/>
          <w:sz w:val="32"/>
          <w:szCs w:val="32"/>
        </w:rPr>
      </w:pPr>
      <w:r>
        <w:rPr>
          <w:rStyle w:val="22"/>
          <w:rFonts w:hint="eastAsia" w:ascii="宋体" w:hAnsi="宋体" w:eastAsia="宋体" w:cs="宋体"/>
          <w:sz w:val="32"/>
          <w:szCs w:val="32"/>
        </w:rPr>
        <w:t xml:space="preserve"> </w:t>
      </w:r>
    </w:p>
    <w:p>
      <w:pPr>
        <w:pStyle w:val="9"/>
        <w:widowControl/>
        <w:spacing w:line="360" w:lineRule="auto"/>
        <w:jc w:val="center"/>
        <w:rPr>
          <w:rFonts w:hint="eastAsia" w:ascii="宋体" w:hAnsi="宋体" w:eastAsia="宋体" w:cs="宋体"/>
          <w:sz w:val="32"/>
          <w:szCs w:val="32"/>
        </w:rPr>
      </w:pPr>
      <w:r>
        <w:rPr>
          <w:rStyle w:val="22"/>
          <w:rFonts w:hint="eastAsia" w:ascii="宋体" w:hAnsi="宋体" w:eastAsia="宋体" w:cs="宋体"/>
          <w:color w:val="000000"/>
          <w:sz w:val="32"/>
          <w:szCs w:val="32"/>
        </w:rPr>
        <w:t>报价人全称：</w:t>
      </w:r>
      <w:r>
        <w:rPr>
          <w:rStyle w:val="22"/>
          <w:rFonts w:hint="eastAsia" w:ascii="宋体" w:hAnsi="宋体" w:eastAsia="宋体" w:cs="宋体"/>
          <w:color w:val="000000"/>
          <w:sz w:val="32"/>
          <w:szCs w:val="32"/>
          <w:u w:val="single"/>
        </w:rPr>
        <w:t xml:space="preserve">              </w:t>
      </w:r>
      <w:r>
        <w:rPr>
          <w:rStyle w:val="22"/>
          <w:rFonts w:hint="eastAsia" w:ascii="宋体" w:hAnsi="宋体" w:eastAsia="宋体" w:cs="宋体"/>
          <w:color w:val="000000"/>
          <w:sz w:val="32"/>
          <w:szCs w:val="32"/>
        </w:rPr>
        <w:t>（加盖单位公章）</w:t>
      </w:r>
    </w:p>
    <w:p>
      <w:pPr>
        <w:pStyle w:val="9"/>
        <w:widowControl/>
        <w:adjustRightInd w:val="0"/>
        <w:snapToGrid w:val="0"/>
        <w:spacing w:line="273" w:lineRule="auto"/>
        <w:ind w:left="0" w:firstLine="452"/>
        <w:jc w:val="center"/>
      </w:pPr>
      <w:r>
        <w:rPr>
          <w:rStyle w:val="22"/>
          <w:rFonts w:hint="eastAsia" w:ascii="宋体" w:hAnsi="宋体" w:eastAsia="宋体" w:cs="宋体"/>
          <w:bCs/>
          <w:color w:val="000000"/>
          <w:sz w:val="32"/>
          <w:szCs w:val="32"/>
          <w:u w:val="single"/>
        </w:rPr>
        <w:t xml:space="preserve">     </w:t>
      </w:r>
      <w:r>
        <w:rPr>
          <w:rStyle w:val="22"/>
          <w:rFonts w:hint="eastAsia" w:ascii="宋体" w:hAnsi="宋体" w:eastAsia="宋体" w:cs="宋体"/>
          <w:bCs/>
          <w:color w:val="000000"/>
          <w:sz w:val="32"/>
          <w:szCs w:val="32"/>
        </w:rPr>
        <w:t>年</w:t>
      </w:r>
      <w:r>
        <w:rPr>
          <w:rStyle w:val="22"/>
          <w:rFonts w:hint="eastAsia" w:ascii="宋体" w:hAnsi="宋体" w:eastAsia="宋体" w:cs="宋体"/>
          <w:bCs/>
          <w:color w:val="000000"/>
          <w:sz w:val="32"/>
          <w:szCs w:val="32"/>
          <w:u w:val="single"/>
        </w:rPr>
        <w:t xml:space="preserve">    </w:t>
      </w:r>
      <w:r>
        <w:rPr>
          <w:rStyle w:val="22"/>
          <w:rFonts w:hint="eastAsia" w:ascii="宋体" w:hAnsi="宋体" w:eastAsia="宋体" w:cs="宋体"/>
          <w:bCs/>
          <w:color w:val="000000"/>
          <w:sz w:val="32"/>
          <w:szCs w:val="32"/>
        </w:rPr>
        <w:t>月</w:t>
      </w:r>
      <w:r>
        <w:rPr>
          <w:rStyle w:val="22"/>
          <w:rFonts w:hint="eastAsia" w:ascii="宋体" w:hAnsi="宋体" w:eastAsia="宋体" w:cs="宋体"/>
          <w:bCs/>
          <w:color w:val="000000"/>
          <w:sz w:val="32"/>
          <w:szCs w:val="32"/>
          <w:u w:val="single"/>
        </w:rPr>
        <w:t xml:space="preserve">   </w:t>
      </w:r>
      <w:r>
        <w:rPr>
          <w:rStyle w:val="22"/>
          <w:rFonts w:hint="eastAsia" w:ascii="宋体" w:hAnsi="宋体" w:eastAsia="宋体" w:cs="宋体"/>
          <w:bCs/>
          <w:color w:val="000000"/>
          <w:sz w:val="32"/>
          <w:szCs w:val="32"/>
        </w:rPr>
        <w:t>日</w:t>
      </w:r>
    </w:p>
    <w:p>
      <w:pPr>
        <w:spacing w:line="273" w:lineRule="auto"/>
        <w:rPr>
          <w:rFonts w:hint="eastAsia" w:ascii="宋体" w:hAnsi="宋体" w:eastAsia="宋体" w:cs="宋体"/>
          <w:bCs/>
          <w:sz w:val="32"/>
          <w:szCs w:val="32"/>
        </w:rPr>
        <w:sectPr>
          <w:pgSz w:w="11906" w:h="16838"/>
          <w:pgMar w:top="1134" w:right="1134" w:bottom="1134" w:left="1134" w:header="851" w:footer="992" w:gutter="0"/>
          <w:cols w:space="425" w:num="1"/>
          <w:docGrid w:type="lines" w:linePitch="312" w:charSpace="0"/>
        </w:sectPr>
      </w:pP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黑体"/>
          <w:color w:val="000000"/>
          <w:sz w:val="32"/>
          <w:szCs w:val="32"/>
        </w:rPr>
        <w:t>一、资格审查文件</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宋体"/>
          <w:sz w:val="32"/>
          <w:szCs w:val="32"/>
        </w:rPr>
        <w:t xml:space="preserve"> </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宋体"/>
          <w:sz w:val="32"/>
          <w:szCs w:val="32"/>
        </w:rPr>
        <w:t xml:space="preserve"> </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黑体"/>
          <w:sz w:val="32"/>
          <w:szCs w:val="32"/>
        </w:rPr>
        <w:t>（一）企业法人营业执照；</w:t>
      </w:r>
    </w:p>
    <w:p>
      <w:pPr>
        <w:pStyle w:val="9"/>
        <w:widowControl/>
        <w:shd w:val="clear" w:fill="FFFFFF"/>
        <w:spacing w:line="360" w:lineRule="auto"/>
        <w:rPr>
          <w:rFonts w:hint="eastAsia" w:ascii="宋体" w:hAnsi="宋体" w:eastAsia="宋体" w:cs="宋体"/>
          <w:sz w:val="24"/>
          <w:szCs w:val="24"/>
          <w:shd w:val="clear" w:fill="FFFFFF"/>
        </w:rPr>
      </w:pPr>
      <w:r>
        <w:rPr>
          <w:rStyle w:val="22"/>
          <w:rFonts w:hint="eastAsia" w:ascii="宋体" w:hAnsi="宋体" w:eastAsia="宋体" w:cs="宋体"/>
          <w:sz w:val="24"/>
          <w:szCs w:val="24"/>
          <w:shd w:val="clear" w:fill="FFFFFF"/>
        </w:rPr>
        <w:t xml:space="preserve"> </w:t>
      </w:r>
    </w:p>
    <w:p>
      <w:pPr>
        <w:pStyle w:val="9"/>
        <w:widowControl/>
        <w:spacing w:line="720" w:lineRule="auto"/>
        <w:jc w:val="center"/>
        <w:rPr>
          <w:rFonts w:hint="eastAsia" w:ascii="仿宋" w:hAnsi="仿宋" w:eastAsia="仿宋" w:cs="宋体"/>
          <w:b/>
          <w:bCs/>
          <w:sz w:val="32"/>
          <w:szCs w:val="32"/>
        </w:rPr>
      </w:pPr>
      <w:r>
        <w:rPr>
          <w:rStyle w:val="22"/>
          <w:rFonts w:hint="eastAsia" w:ascii="黑体" w:hAnsi="宋体" w:eastAsia="黑体" w:cs="宋体"/>
          <w:sz w:val="32"/>
          <w:szCs w:val="32"/>
        </w:rPr>
        <w:br w:type="page"/>
      </w:r>
      <w:r>
        <w:rPr>
          <w:rStyle w:val="22"/>
          <w:rFonts w:hint="eastAsia" w:ascii="黑体" w:hAnsi="宋体" w:eastAsia="黑体" w:cs="黑体"/>
          <w:sz w:val="32"/>
          <w:szCs w:val="32"/>
        </w:rPr>
        <w:t>（二）法定代表人身份证明</w:t>
      </w:r>
    </w:p>
    <w:p>
      <w:pPr>
        <w:pStyle w:val="9"/>
        <w:widowControl/>
        <w:spacing w:line="360" w:lineRule="auto"/>
        <w:ind w:left="0" w:firstLine="440" w:firstLineChars="200"/>
        <w:rPr>
          <w:rFonts w:hint="eastAsia" w:ascii="宋体" w:hAnsi="宋体" w:eastAsia="宋体" w:cs="Times New Roman"/>
          <w:color w:val="000000"/>
          <w:sz w:val="22"/>
          <w:szCs w:val="22"/>
        </w:rPr>
      </w:pPr>
      <w:r>
        <w:rPr>
          <w:rStyle w:val="22"/>
          <w:rFonts w:hint="eastAsia" w:ascii="宋体" w:hAnsi="宋体" w:eastAsia="宋体" w:cs="宋体"/>
          <w:color w:val="000000"/>
          <w:sz w:val="22"/>
          <w:szCs w:val="22"/>
        </w:rPr>
        <w:t>报价人名称：</w:t>
      </w:r>
      <w:r>
        <w:rPr>
          <w:rStyle w:val="22"/>
          <w:rFonts w:hint="eastAsia" w:ascii="宋体" w:hAnsi="宋体" w:eastAsia="宋体" w:cs="Times New Roman"/>
          <w:color w:val="000000"/>
          <w:sz w:val="22"/>
          <w:szCs w:val="22"/>
          <w:u w:val="single"/>
        </w:rPr>
        <w:t xml:space="preserve">                                             </w:t>
      </w:r>
    </w:p>
    <w:p>
      <w:pPr>
        <w:pStyle w:val="9"/>
        <w:widowControl/>
        <w:spacing w:line="360" w:lineRule="auto"/>
        <w:ind w:left="0" w:firstLine="440" w:firstLineChars="200"/>
        <w:rPr>
          <w:rFonts w:hint="eastAsia" w:ascii="宋体" w:hAnsi="宋体" w:eastAsia="宋体" w:cs="Times New Roman"/>
          <w:color w:val="000000"/>
          <w:sz w:val="22"/>
          <w:szCs w:val="22"/>
        </w:rPr>
      </w:pPr>
      <w:r>
        <w:rPr>
          <w:rStyle w:val="22"/>
          <w:rFonts w:hint="eastAsia" w:ascii="宋体" w:hAnsi="宋体" w:eastAsia="宋体" w:cs="宋体"/>
          <w:color w:val="000000"/>
          <w:sz w:val="22"/>
          <w:szCs w:val="22"/>
        </w:rPr>
        <w:t>地</w:t>
      </w:r>
      <w:r>
        <w:rPr>
          <w:rStyle w:val="22"/>
          <w:rFonts w:hint="eastAsia" w:ascii="宋体" w:hAnsi="宋体" w:eastAsia="宋体" w:cs="Times New Roman"/>
          <w:color w:val="000000"/>
          <w:sz w:val="22"/>
          <w:szCs w:val="22"/>
        </w:rPr>
        <w:t xml:space="preserve">    </w:t>
      </w:r>
      <w:r>
        <w:rPr>
          <w:rStyle w:val="22"/>
          <w:rFonts w:hint="eastAsia" w:ascii="宋体" w:hAnsi="宋体" w:eastAsia="宋体" w:cs="宋体"/>
          <w:color w:val="000000"/>
          <w:sz w:val="22"/>
          <w:szCs w:val="22"/>
        </w:rPr>
        <w:t>址：</w:t>
      </w:r>
      <w:r>
        <w:rPr>
          <w:rStyle w:val="22"/>
          <w:rFonts w:hint="eastAsia" w:ascii="宋体" w:hAnsi="宋体" w:eastAsia="宋体" w:cs="Times New Roman"/>
          <w:color w:val="000000"/>
          <w:sz w:val="22"/>
          <w:szCs w:val="22"/>
          <w:u w:val="single"/>
        </w:rPr>
        <w:t xml:space="preserve">                                             </w:t>
      </w:r>
    </w:p>
    <w:p>
      <w:pPr>
        <w:pStyle w:val="9"/>
        <w:widowControl/>
        <w:spacing w:line="360" w:lineRule="auto"/>
        <w:ind w:left="0" w:firstLine="440" w:firstLineChars="200"/>
        <w:rPr>
          <w:rFonts w:hint="eastAsia" w:ascii="宋体" w:hAnsi="宋体" w:eastAsia="宋体" w:cs="Times New Roman"/>
          <w:color w:val="000000"/>
          <w:sz w:val="22"/>
          <w:szCs w:val="22"/>
        </w:rPr>
      </w:pPr>
      <w:r>
        <w:rPr>
          <w:rStyle w:val="22"/>
          <w:rFonts w:hint="eastAsia" w:ascii="宋体" w:hAnsi="宋体" w:eastAsia="宋体" w:cs="宋体"/>
          <w:color w:val="000000"/>
          <w:sz w:val="22"/>
          <w:szCs w:val="22"/>
        </w:rPr>
        <w:t>姓</w:t>
      </w:r>
      <w:r>
        <w:rPr>
          <w:rStyle w:val="22"/>
          <w:rFonts w:hint="eastAsia" w:ascii="宋体" w:hAnsi="宋体" w:eastAsia="宋体" w:cs="Times New Roman"/>
          <w:color w:val="000000"/>
          <w:sz w:val="22"/>
          <w:szCs w:val="22"/>
        </w:rPr>
        <w:t xml:space="preserve">    </w:t>
      </w:r>
      <w:r>
        <w:rPr>
          <w:rStyle w:val="22"/>
          <w:rFonts w:hint="eastAsia" w:ascii="宋体" w:hAnsi="宋体" w:eastAsia="宋体" w:cs="宋体"/>
          <w:color w:val="000000"/>
          <w:sz w:val="22"/>
          <w:szCs w:val="22"/>
        </w:rPr>
        <w:t>名：</w:t>
      </w:r>
      <w:r>
        <w:rPr>
          <w:rStyle w:val="22"/>
          <w:rFonts w:hint="eastAsia" w:ascii="宋体" w:hAnsi="宋体" w:eastAsia="宋体" w:cs="Times New Roman"/>
          <w:color w:val="000000"/>
          <w:sz w:val="22"/>
          <w:szCs w:val="22"/>
          <w:u w:val="single"/>
        </w:rPr>
        <w:t xml:space="preserve">       </w:t>
      </w:r>
      <w:r>
        <w:rPr>
          <w:rStyle w:val="22"/>
          <w:rFonts w:hint="eastAsia" w:ascii="宋体" w:hAnsi="宋体" w:eastAsia="宋体" w:cs="宋体"/>
          <w:color w:val="000000"/>
          <w:sz w:val="22"/>
          <w:szCs w:val="22"/>
        </w:rPr>
        <w:t>性别：</w:t>
      </w:r>
      <w:r>
        <w:rPr>
          <w:rStyle w:val="22"/>
          <w:rFonts w:hint="eastAsia" w:ascii="宋体" w:hAnsi="宋体" w:eastAsia="宋体" w:cs="Times New Roman"/>
          <w:color w:val="000000"/>
          <w:sz w:val="22"/>
          <w:szCs w:val="22"/>
          <w:u w:val="single"/>
        </w:rPr>
        <w:t xml:space="preserve">       </w:t>
      </w:r>
      <w:r>
        <w:rPr>
          <w:rStyle w:val="22"/>
          <w:rFonts w:hint="eastAsia" w:ascii="宋体" w:hAnsi="宋体" w:eastAsia="宋体" w:cs="宋体"/>
          <w:color w:val="000000"/>
          <w:sz w:val="22"/>
          <w:szCs w:val="22"/>
        </w:rPr>
        <w:t>年龄：</w:t>
      </w:r>
      <w:r>
        <w:rPr>
          <w:rStyle w:val="22"/>
          <w:rFonts w:hint="eastAsia" w:ascii="宋体" w:hAnsi="宋体" w:eastAsia="宋体" w:cs="Times New Roman"/>
          <w:color w:val="000000"/>
          <w:sz w:val="22"/>
          <w:szCs w:val="22"/>
          <w:u w:val="single"/>
        </w:rPr>
        <w:t xml:space="preserve">      </w:t>
      </w:r>
      <w:r>
        <w:rPr>
          <w:rStyle w:val="22"/>
          <w:rFonts w:hint="eastAsia" w:ascii="宋体" w:hAnsi="宋体" w:eastAsia="宋体" w:cs="宋体"/>
          <w:color w:val="000000"/>
          <w:sz w:val="22"/>
          <w:szCs w:val="22"/>
        </w:rPr>
        <w:t>职务：</w:t>
      </w:r>
      <w:r>
        <w:rPr>
          <w:rStyle w:val="22"/>
          <w:rFonts w:hint="eastAsia" w:ascii="宋体" w:hAnsi="宋体" w:eastAsia="宋体" w:cs="Times New Roman"/>
          <w:color w:val="000000"/>
          <w:sz w:val="22"/>
          <w:szCs w:val="22"/>
          <w:u w:val="single"/>
        </w:rPr>
        <w:t xml:space="preserve">       </w:t>
      </w:r>
    </w:p>
    <w:p>
      <w:pPr>
        <w:pStyle w:val="9"/>
        <w:widowControl/>
        <w:spacing w:line="360" w:lineRule="auto"/>
        <w:ind w:left="0" w:firstLine="440" w:firstLineChars="200"/>
        <w:rPr>
          <w:rFonts w:hint="eastAsia" w:ascii="宋体" w:hAnsi="宋体" w:eastAsia="宋体" w:cs="楷体"/>
          <w:color w:val="000000"/>
          <w:sz w:val="22"/>
          <w:szCs w:val="22"/>
        </w:rPr>
      </w:pPr>
      <w:r>
        <w:rPr>
          <w:rStyle w:val="22"/>
          <w:rFonts w:hint="eastAsia" w:ascii="宋体" w:hAnsi="宋体" w:eastAsia="宋体" w:cs="宋体"/>
          <w:color w:val="000000"/>
          <w:sz w:val="22"/>
          <w:szCs w:val="22"/>
        </w:rPr>
        <w:t>系</w:t>
      </w:r>
      <w:r>
        <w:rPr>
          <w:rStyle w:val="22"/>
          <w:rFonts w:hint="eastAsia" w:ascii="宋体" w:hAnsi="宋体" w:eastAsia="宋体" w:cs="Times New Roman"/>
          <w:color w:val="000000"/>
          <w:sz w:val="22"/>
          <w:szCs w:val="22"/>
          <w:u w:val="single"/>
        </w:rPr>
        <w:t xml:space="preserve">      </w:t>
      </w:r>
      <w:r>
        <w:rPr>
          <w:rStyle w:val="22"/>
          <w:rFonts w:hint="eastAsia" w:ascii="宋体" w:hAnsi="宋体" w:eastAsia="宋体" w:cs="宋体"/>
          <w:color w:val="000000"/>
          <w:sz w:val="22"/>
          <w:szCs w:val="22"/>
          <w:u w:val="single"/>
        </w:rPr>
        <w:t>（报价人名称）</w:t>
      </w:r>
      <w:r>
        <w:rPr>
          <w:rStyle w:val="22"/>
          <w:rFonts w:hint="eastAsia" w:ascii="宋体" w:hAnsi="宋体" w:eastAsia="宋体" w:cs="Times New Roman"/>
          <w:color w:val="000000"/>
          <w:sz w:val="22"/>
          <w:szCs w:val="22"/>
          <w:u w:val="single"/>
        </w:rPr>
        <w:t xml:space="preserve">           </w:t>
      </w:r>
      <w:r>
        <w:rPr>
          <w:rStyle w:val="22"/>
          <w:rFonts w:hint="eastAsia" w:ascii="宋体" w:hAnsi="宋体" w:eastAsia="宋体" w:cs="宋体"/>
          <w:color w:val="000000"/>
          <w:sz w:val="22"/>
          <w:szCs w:val="22"/>
        </w:rPr>
        <w:t>的法定代表人。</w:t>
      </w:r>
    </w:p>
    <w:p>
      <w:pPr>
        <w:pStyle w:val="9"/>
        <w:widowControl/>
        <w:spacing w:line="360" w:lineRule="auto"/>
        <w:rPr>
          <w:rFonts w:hint="eastAsia" w:ascii="宋体" w:hAnsi="宋体" w:eastAsia="宋体" w:cs="Times New Roman"/>
          <w:color w:val="000000"/>
          <w:sz w:val="22"/>
          <w:szCs w:val="22"/>
        </w:rPr>
      </w:pPr>
      <w:r>
        <w:rPr>
          <w:rStyle w:val="22"/>
          <w:rFonts w:hint="eastAsia" w:ascii="宋体" w:hAnsi="宋体" w:eastAsia="宋体" w:cs="Times New Roman"/>
          <w:color w:val="000000"/>
          <w:sz w:val="22"/>
          <w:szCs w:val="22"/>
        </w:rPr>
        <w:t xml:space="preserve"> </w:t>
      </w:r>
    </w:p>
    <w:p>
      <w:pPr>
        <w:pStyle w:val="9"/>
        <w:widowControl/>
        <w:spacing w:line="360" w:lineRule="auto"/>
        <w:ind w:left="0" w:firstLine="440" w:firstLineChars="200"/>
        <w:rPr>
          <w:rFonts w:hint="eastAsia" w:ascii="宋体" w:hAnsi="宋体" w:eastAsia="宋体" w:cs="Times New Roman"/>
          <w:color w:val="000000"/>
          <w:sz w:val="22"/>
          <w:szCs w:val="22"/>
        </w:rPr>
      </w:pPr>
      <w:r>
        <w:rPr>
          <w:rStyle w:val="22"/>
          <w:rFonts w:hint="eastAsia" w:ascii="宋体" w:hAnsi="宋体" w:eastAsia="宋体" w:cs="宋体"/>
          <w:color w:val="000000"/>
          <w:sz w:val="22"/>
          <w:szCs w:val="22"/>
        </w:rPr>
        <w:t>特此证明。</w:t>
      </w:r>
    </w:p>
    <w:p>
      <w:pPr>
        <w:pStyle w:val="9"/>
        <w:widowControl/>
        <w:spacing w:line="360" w:lineRule="auto"/>
        <w:ind w:left="0" w:firstLine="220" w:firstLineChars="100"/>
        <w:rPr>
          <w:rFonts w:hint="eastAsia" w:ascii="宋体" w:hAnsi="宋体" w:eastAsia="宋体" w:cs="Times New Roman"/>
          <w:color w:val="000000"/>
          <w:sz w:val="22"/>
          <w:szCs w:val="22"/>
        </w:rPr>
      </w:pPr>
      <w:r>
        <w:rPr>
          <w:rStyle w:val="22"/>
          <w:rFonts w:hint="eastAsia" w:ascii="宋体" w:hAnsi="宋体" w:eastAsia="宋体" w:cs="Times New Roman"/>
          <w:color w:val="000000"/>
          <w:sz w:val="22"/>
          <w:szCs w:val="22"/>
        </w:rPr>
        <w:t xml:space="preserve"> </w:t>
      </w:r>
    </w:p>
    <w:p>
      <w:pPr>
        <w:pStyle w:val="9"/>
        <w:widowControl/>
        <w:spacing w:line="360" w:lineRule="auto"/>
        <w:ind w:left="0" w:firstLine="3740" w:firstLineChars="1700"/>
        <w:rPr>
          <w:rFonts w:hint="eastAsia" w:ascii="宋体" w:hAnsi="宋体" w:eastAsia="宋体" w:cs="宋体"/>
          <w:color w:val="000000"/>
          <w:sz w:val="22"/>
          <w:szCs w:val="22"/>
        </w:rPr>
      </w:pPr>
      <w:r>
        <w:rPr>
          <w:rStyle w:val="22"/>
          <w:rFonts w:hint="eastAsia" w:ascii="宋体" w:hAnsi="宋体" w:eastAsia="宋体" w:cs="宋体"/>
          <w:color w:val="000000"/>
          <w:sz w:val="22"/>
          <w:szCs w:val="22"/>
        </w:rPr>
        <w:t>报价人名称</w:t>
      </w:r>
      <w:r>
        <w:rPr>
          <w:rStyle w:val="22"/>
          <w:rFonts w:hint="eastAsia" w:ascii="宋体" w:hAnsi="宋体" w:eastAsia="宋体" w:cs="宋体"/>
          <w:kern w:val="0"/>
          <w:sz w:val="22"/>
          <w:szCs w:val="22"/>
        </w:rPr>
        <w:t>(公章)：</w:t>
      </w:r>
      <w:r>
        <w:rPr>
          <w:rStyle w:val="22"/>
          <w:rFonts w:hint="eastAsia" w:ascii="宋体" w:hAnsi="宋体" w:eastAsia="宋体" w:cs="Times New Roman"/>
          <w:color w:val="000000"/>
          <w:sz w:val="22"/>
          <w:szCs w:val="22"/>
          <w:u w:val="single"/>
        </w:rPr>
        <w:t xml:space="preserve">                            </w:t>
      </w:r>
    </w:p>
    <w:p>
      <w:pPr>
        <w:pStyle w:val="9"/>
        <w:widowControl/>
        <w:autoSpaceDE w:val="0"/>
        <w:autoSpaceDN w:val="0"/>
        <w:spacing w:after="100" w:afterAutospacing="0" w:line="360" w:lineRule="auto"/>
        <w:ind w:left="0" w:firstLine="3740" w:firstLineChars="1700"/>
        <w:rPr>
          <w:rFonts w:hint="eastAsia" w:ascii="宋体" w:hAnsi="宋体" w:eastAsia="宋体" w:cs="宋体"/>
          <w:color w:val="000000"/>
          <w:sz w:val="22"/>
          <w:szCs w:val="22"/>
        </w:rPr>
      </w:pPr>
      <w:r>
        <w:rPr>
          <w:rStyle w:val="22"/>
          <w:rFonts w:hint="eastAsia" w:ascii="宋体" w:hAnsi="宋体" w:eastAsia="宋体" w:cs="宋体"/>
          <w:color w:val="000000"/>
          <w:sz w:val="22"/>
          <w:szCs w:val="22"/>
        </w:rPr>
        <w:t>日期：</w:t>
      </w:r>
      <w:r>
        <w:rPr>
          <w:rStyle w:val="22"/>
          <w:rFonts w:hint="eastAsia" w:ascii="宋体" w:hAnsi="宋体" w:eastAsia="宋体" w:cs="宋体"/>
          <w:color w:val="000000"/>
          <w:sz w:val="22"/>
          <w:szCs w:val="22"/>
          <w:u w:val="single"/>
        </w:rPr>
        <w:t xml:space="preserve">      </w:t>
      </w:r>
      <w:r>
        <w:rPr>
          <w:rStyle w:val="22"/>
          <w:rFonts w:hint="eastAsia" w:ascii="宋体" w:hAnsi="宋体" w:eastAsia="宋体" w:cs="宋体"/>
          <w:color w:val="000000"/>
          <w:sz w:val="22"/>
          <w:szCs w:val="22"/>
        </w:rPr>
        <w:t>年</w:t>
      </w:r>
      <w:r>
        <w:rPr>
          <w:rStyle w:val="22"/>
          <w:rFonts w:hint="eastAsia" w:ascii="宋体" w:hAnsi="宋体" w:eastAsia="宋体" w:cs="宋体"/>
          <w:color w:val="000000"/>
          <w:sz w:val="22"/>
          <w:szCs w:val="22"/>
          <w:u w:val="single"/>
        </w:rPr>
        <w:t xml:space="preserve">     </w:t>
      </w:r>
      <w:r>
        <w:rPr>
          <w:rStyle w:val="22"/>
          <w:rFonts w:hint="eastAsia" w:ascii="宋体" w:hAnsi="宋体" w:eastAsia="宋体" w:cs="宋体"/>
          <w:color w:val="000000"/>
          <w:sz w:val="22"/>
          <w:szCs w:val="22"/>
        </w:rPr>
        <w:t>月</w:t>
      </w:r>
      <w:r>
        <w:rPr>
          <w:rStyle w:val="22"/>
          <w:rFonts w:hint="eastAsia" w:ascii="宋体" w:hAnsi="宋体" w:eastAsia="宋体" w:cs="宋体"/>
          <w:color w:val="000000"/>
          <w:sz w:val="22"/>
          <w:szCs w:val="22"/>
          <w:u w:val="single"/>
        </w:rPr>
        <w:t xml:space="preserve">    </w:t>
      </w:r>
      <w:r>
        <w:rPr>
          <w:rStyle w:val="22"/>
          <w:rFonts w:hint="eastAsia" w:ascii="宋体" w:hAnsi="宋体" w:eastAsia="宋体" w:cs="宋体"/>
          <w:color w:val="000000"/>
          <w:sz w:val="22"/>
          <w:szCs w:val="22"/>
        </w:rPr>
        <w:t>日</w:t>
      </w:r>
    </w:p>
    <w:p>
      <w:pPr>
        <w:pStyle w:val="9"/>
        <w:widowControl/>
        <w:spacing w:line="360" w:lineRule="auto"/>
        <w:ind w:left="0" w:firstLine="420" w:firstLineChars="200"/>
        <w:rPr>
          <w:rFonts w:hint="eastAsia" w:ascii="仿宋" w:hAnsi="仿宋" w:eastAsia="仿宋" w:cs="宋体"/>
          <w:color w:val="000000"/>
        </w:rPr>
      </w:pPr>
      <w:r>
        <w:rPr>
          <w:rStyle w:val="22"/>
          <w:rFonts w:hint="eastAsia" w:ascii="仿宋" w:hAnsi="仿宋" w:eastAsia="仿宋" w:cs="宋体"/>
          <w:color w:val="000000"/>
        </w:rPr>
        <w:t xml:space="preserve"> </w:t>
      </w:r>
    </w:p>
    <w:tbl>
      <w:tblPr>
        <w:tblStyle w:val="11"/>
        <w:tblW w:w="0" w:type="auto"/>
        <w:tblInd w:w="1269"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99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482" w:hRule="atLeast"/>
        </w:trPr>
        <w:tc>
          <w:tcPr>
            <w:tcW w:w="6994" w:type="dxa"/>
            <w:tcBorders>
              <w:top w:val="single" w:color="auto" w:sz="12" w:space="0"/>
              <w:left w:val="single" w:color="auto" w:sz="12" w:space="0"/>
              <w:bottom w:val="single" w:color="auto" w:sz="12" w:space="0"/>
              <w:right w:val="single" w:color="auto" w:sz="12" w:space="0"/>
            </w:tcBorders>
            <w:shd w:val="clear" w:color="auto" w:fill="auto"/>
            <w:vAlign w:val="top"/>
          </w:tcPr>
          <w:p>
            <w:pPr>
              <w:pStyle w:val="9"/>
              <w:widowControl/>
              <w:spacing w:line="360" w:lineRule="auto"/>
              <w:rPr>
                <w:rFonts w:hint="eastAsia" w:ascii="仿宋" w:hAnsi="仿宋" w:eastAsia="仿宋" w:cs="楷体"/>
                <w:b/>
                <w:bCs/>
                <w:color w:val="000000"/>
                <w:kern w:val="0"/>
              </w:rPr>
            </w:pPr>
          </w:p>
          <w:p>
            <w:pPr>
              <w:pStyle w:val="9"/>
              <w:widowControl/>
              <w:spacing w:line="360" w:lineRule="auto"/>
              <w:jc w:val="center"/>
              <w:rPr>
                <w:rFonts w:hint="eastAsia" w:ascii="宋体" w:hAnsi="宋体" w:eastAsia="宋体" w:cs="楷体"/>
                <w:color w:val="000000"/>
                <w:kern w:val="0"/>
                <w:sz w:val="24"/>
                <w:szCs w:val="24"/>
              </w:rPr>
            </w:pPr>
            <w:r>
              <w:rPr>
                <w:rStyle w:val="22"/>
                <w:rFonts w:hint="eastAsia" w:ascii="宋体" w:hAnsi="宋体" w:eastAsia="宋体" w:cs="宋体"/>
                <w:b/>
                <w:bCs/>
                <w:color w:val="000000"/>
                <w:kern w:val="0"/>
                <w:sz w:val="24"/>
                <w:szCs w:val="24"/>
              </w:rPr>
              <w:t>法定代表人身份证复印件</w:t>
            </w:r>
          </w:p>
          <w:p>
            <w:pPr>
              <w:pStyle w:val="9"/>
              <w:widowControl/>
              <w:spacing w:line="360" w:lineRule="auto"/>
              <w:rPr>
                <w:rFonts w:hint="eastAsia" w:ascii="仿宋" w:hAnsi="仿宋" w:eastAsia="仿宋" w:cs="楷体"/>
                <w:b/>
                <w:bCs/>
                <w:color w:val="000000"/>
                <w:kern w:val="0"/>
              </w:rPr>
            </w:pPr>
          </w:p>
        </w:tc>
      </w:tr>
    </w:tbl>
    <w:p>
      <w:pPr>
        <w:pStyle w:val="9"/>
        <w:widowControl/>
        <w:spacing w:line="360" w:lineRule="auto"/>
        <w:rPr>
          <w:rFonts w:hint="eastAsia" w:ascii="仿宋" w:hAnsi="仿宋" w:eastAsia="仿宋" w:cs="楷体"/>
          <w:color w:val="000000"/>
          <w:kern w:val="0"/>
        </w:rPr>
      </w:pPr>
      <w:r>
        <w:rPr>
          <w:rStyle w:val="22"/>
          <w:rFonts w:hint="eastAsia" w:ascii="仿宋" w:hAnsi="仿宋" w:eastAsia="仿宋" w:cs="楷体"/>
          <w:color w:val="000000"/>
          <w:kern w:val="0"/>
        </w:rPr>
        <w:t xml:space="preserve"> </w:t>
      </w:r>
    </w:p>
    <w:p>
      <w:pPr>
        <w:pStyle w:val="9"/>
        <w:widowControl/>
        <w:spacing w:line="360" w:lineRule="auto"/>
        <w:jc w:val="center"/>
        <w:rPr>
          <w:rFonts w:hint="eastAsia" w:ascii="仿宋" w:hAnsi="仿宋" w:eastAsia="仿宋" w:cs="宋体"/>
          <w:b/>
          <w:bCs/>
          <w:sz w:val="32"/>
          <w:szCs w:val="32"/>
        </w:rPr>
      </w:pPr>
      <w:r>
        <w:rPr>
          <w:rStyle w:val="23"/>
          <w:rFonts w:hint="eastAsia" w:ascii="仿宋" w:hAnsi="仿宋" w:eastAsia="仿宋" w:cs="宋体"/>
          <w:b/>
          <w:bCs/>
          <w:sz w:val="32"/>
          <w:szCs w:val="32"/>
        </w:rPr>
        <w:t xml:space="preserve"> </w:t>
      </w:r>
    </w:p>
    <w:p>
      <w:pPr>
        <w:pStyle w:val="9"/>
        <w:widowControl/>
        <w:spacing w:line="360" w:lineRule="auto"/>
        <w:jc w:val="center"/>
        <w:rPr>
          <w:rFonts w:hint="eastAsia" w:ascii="仿宋" w:hAnsi="仿宋" w:eastAsia="仿宋" w:cs="宋体"/>
          <w:b/>
          <w:bCs/>
          <w:sz w:val="32"/>
          <w:szCs w:val="32"/>
        </w:rPr>
      </w:pPr>
      <w:r>
        <w:rPr>
          <w:rStyle w:val="23"/>
          <w:rFonts w:hint="eastAsia" w:ascii="仿宋" w:hAnsi="仿宋" w:eastAsia="仿宋" w:cs="宋体"/>
          <w:b/>
          <w:bCs/>
          <w:sz w:val="32"/>
          <w:szCs w:val="32"/>
        </w:rPr>
        <w:t xml:space="preserve"> </w:t>
      </w:r>
    </w:p>
    <w:p>
      <w:pPr>
        <w:pStyle w:val="9"/>
        <w:widowControl/>
        <w:spacing w:line="360" w:lineRule="auto"/>
        <w:jc w:val="center"/>
        <w:rPr>
          <w:rFonts w:hint="eastAsia" w:ascii="宋体" w:hAnsi="宋体" w:eastAsia="宋体" w:cs="宋体"/>
          <w:b/>
          <w:bCs/>
          <w:sz w:val="32"/>
          <w:szCs w:val="32"/>
        </w:rPr>
      </w:pPr>
      <w:r>
        <w:rPr>
          <w:rStyle w:val="23"/>
          <w:rFonts w:hint="eastAsia" w:ascii="宋体" w:hAnsi="宋体" w:eastAsia="宋体" w:cs="宋体"/>
          <w:b/>
          <w:bCs/>
          <w:sz w:val="32"/>
          <w:szCs w:val="32"/>
        </w:rPr>
        <w:t xml:space="preserve"> </w:t>
      </w:r>
    </w:p>
    <w:p>
      <w:pPr>
        <w:pStyle w:val="9"/>
        <w:widowControl/>
        <w:spacing w:line="360" w:lineRule="auto"/>
        <w:jc w:val="center"/>
        <w:rPr>
          <w:rFonts w:hint="eastAsia" w:ascii="宋体" w:hAnsi="宋体" w:eastAsia="宋体" w:cs="宋体"/>
          <w:b/>
          <w:bCs/>
          <w:sz w:val="32"/>
          <w:szCs w:val="32"/>
        </w:rPr>
      </w:pPr>
      <w:r>
        <w:rPr>
          <w:rStyle w:val="23"/>
          <w:rFonts w:hint="eastAsia" w:ascii="宋体" w:hAnsi="宋体" w:eastAsia="宋体" w:cs="宋体"/>
          <w:b/>
          <w:bCs/>
          <w:sz w:val="32"/>
          <w:szCs w:val="32"/>
        </w:rPr>
        <w:t xml:space="preserve"> </w:t>
      </w:r>
    </w:p>
    <w:p>
      <w:pPr>
        <w:pStyle w:val="9"/>
        <w:widowControl/>
        <w:spacing w:line="720" w:lineRule="auto"/>
        <w:jc w:val="center"/>
        <w:rPr>
          <w:rFonts w:hint="eastAsia" w:ascii="黑体" w:hAnsi="宋体" w:eastAsia="黑体" w:cs="宋体"/>
          <w:sz w:val="32"/>
          <w:szCs w:val="32"/>
        </w:rPr>
      </w:pPr>
      <w:r>
        <w:rPr>
          <w:rStyle w:val="22"/>
          <w:rFonts w:hint="eastAsia" w:ascii="黑体" w:hAnsi="宋体" w:eastAsia="黑体" w:cs="宋体"/>
          <w:sz w:val="32"/>
          <w:szCs w:val="32"/>
        </w:rPr>
        <w:br w:type="page"/>
      </w:r>
      <w:r>
        <w:rPr>
          <w:rStyle w:val="22"/>
          <w:rFonts w:hint="eastAsia" w:ascii="黑体" w:hAnsi="宋体" w:eastAsia="黑体" w:cs="黑体"/>
          <w:sz w:val="32"/>
          <w:szCs w:val="32"/>
        </w:rPr>
        <w:t>（三）法定代表人授权委托书</w:t>
      </w:r>
    </w:p>
    <w:p>
      <w:pPr>
        <w:pStyle w:val="9"/>
        <w:widowControl/>
        <w:spacing w:line="360" w:lineRule="auto"/>
        <w:rPr>
          <w:rFonts w:hint="eastAsia" w:ascii="宋体" w:hAnsi="宋体" w:eastAsia="宋体" w:cs="宋体"/>
          <w:bCs/>
          <w:sz w:val="24"/>
          <w:szCs w:val="24"/>
        </w:rPr>
      </w:pPr>
      <w:r>
        <w:rPr>
          <w:rStyle w:val="22"/>
          <w:rFonts w:hint="eastAsia" w:ascii="宋体" w:hAnsi="宋体" w:eastAsia="宋体" w:cs="宋体"/>
          <w:bCs/>
          <w:sz w:val="24"/>
          <w:szCs w:val="24"/>
          <w:u w:val="single"/>
        </w:rPr>
        <w:t>德清莫干山通用机场管理有限公司</w:t>
      </w:r>
      <w:r>
        <w:rPr>
          <w:rStyle w:val="22"/>
          <w:rFonts w:hint="eastAsia" w:ascii="宋体" w:hAnsi="宋体" w:eastAsia="宋体" w:cs="宋体"/>
          <w:bCs/>
          <w:sz w:val="24"/>
          <w:szCs w:val="24"/>
        </w:rPr>
        <w:t>：</w:t>
      </w:r>
    </w:p>
    <w:p>
      <w:pPr>
        <w:pStyle w:val="9"/>
        <w:widowControl/>
        <w:shd w:val="clear" w:fill="FFFFFF"/>
        <w:spacing w:line="360" w:lineRule="auto"/>
        <w:ind w:left="0" w:firstLine="480" w:firstLineChars="200"/>
        <w:rPr>
          <w:rFonts w:hint="eastAsia" w:ascii="宋体" w:hAnsi="宋体" w:eastAsia="宋体" w:cs="宋体"/>
          <w:sz w:val="24"/>
          <w:szCs w:val="24"/>
          <w:shd w:val="clear" w:fill="FFFFFF"/>
        </w:rPr>
      </w:pPr>
      <w:r>
        <w:rPr>
          <w:rStyle w:val="22"/>
          <w:rFonts w:hint="eastAsia" w:ascii="宋体" w:hAnsi="宋体" w:eastAsia="宋体" w:cs="宋体"/>
          <w:kern w:val="0"/>
          <w:sz w:val="24"/>
          <w:szCs w:val="24"/>
          <w:shd w:val="clear" w:fill="FFFFFF"/>
        </w:rPr>
        <w:t>兹委派我公司</w:t>
      </w:r>
      <w:r>
        <w:rPr>
          <w:rStyle w:val="22"/>
          <w:rFonts w:hint="eastAsia" w:ascii="宋体" w:hAnsi="宋体" w:eastAsia="宋体" w:cs="宋体"/>
          <w:kern w:val="0"/>
          <w:sz w:val="24"/>
          <w:szCs w:val="24"/>
          <w:u w:val="single"/>
          <w:shd w:val="clear" w:fill="FFFFFF"/>
        </w:rPr>
        <w:t xml:space="preserve">                </w:t>
      </w:r>
      <w:r>
        <w:rPr>
          <w:rStyle w:val="22"/>
          <w:rFonts w:hint="eastAsia" w:ascii="宋体" w:hAnsi="宋体" w:eastAsia="宋体" w:cs="宋体"/>
          <w:kern w:val="0"/>
          <w:sz w:val="24"/>
          <w:szCs w:val="24"/>
          <w:shd w:val="clear" w:fill="FFFFFF"/>
        </w:rPr>
        <w:t>先生/女士(身份证号码：</w:t>
      </w:r>
      <w:r>
        <w:rPr>
          <w:rStyle w:val="22"/>
          <w:rFonts w:hint="eastAsia" w:ascii="宋体" w:hAnsi="宋体" w:eastAsia="宋体" w:cs="宋体"/>
          <w:kern w:val="0"/>
          <w:sz w:val="24"/>
          <w:szCs w:val="24"/>
          <w:u w:val="single"/>
          <w:shd w:val="clear" w:fill="FFFFFF"/>
        </w:rPr>
        <w:t xml:space="preserve">           </w:t>
      </w:r>
      <w:r>
        <w:rPr>
          <w:rStyle w:val="22"/>
          <w:rFonts w:hint="eastAsia" w:ascii="宋体" w:hAnsi="宋体" w:eastAsia="宋体" w:cs="宋体"/>
          <w:kern w:val="0"/>
          <w:sz w:val="24"/>
          <w:szCs w:val="24"/>
          <w:shd w:val="clear" w:fill="FFFFFF"/>
        </w:rPr>
        <w:t>，其在本公司的职务是：</w:t>
      </w:r>
      <w:r>
        <w:rPr>
          <w:rStyle w:val="22"/>
          <w:rFonts w:hint="eastAsia" w:ascii="宋体" w:hAnsi="宋体" w:eastAsia="宋体" w:cs="宋体"/>
          <w:kern w:val="0"/>
          <w:sz w:val="24"/>
          <w:szCs w:val="24"/>
          <w:u w:val="single"/>
          <w:shd w:val="clear" w:fill="FFFFFF"/>
        </w:rPr>
        <w:t xml:space="preserve">                </w:t>
      </w:r>
      <w:r>
        <w:rPr>
          <w:rStyle w:val="22"/>
          <w:rFonts w:hint="eastAsia" w:ascii="宋体" w:hAnsi="宋体" w:eastAsia="宋体" w:cs="宋体"/>
          <w:kern w:val="0"/>
          <w:sz w:val="24"/>
          <w:szCs w:val="24"/>
          <w:shd w:val="clear" w:fill="FFFFFF"/>
        </w:rPr>
        <w:t>，联系电话：</w:t>
      </w:r>
      <w:r>
        <w:rPr>
          <w:rStyle w:val="22"/>
          <w:rFonts w:hint="eastAsia" w:ascii="宋体" w:hAnsi="宋体" w:eastAsia="宋体" w:cs="宋体"/>
          <w:kern w:val="0"/>
          <w:sz w:val="24"/>
          <w:szCs w:val="24"/>
          <w:u w:val="single"/>
          <w:shd w:val="clear" w:fill="FFFFFF"/>
        </w:rPr>
        <w:t xml:space="preserve">       </w:t>
      </w:r>
      <w:r>
        <w:rPr>
          <w:rStyle w:val="22"/>
          <w:rFonts w:hint="eastAsia" w:ascii="宋体" w:hAnsi="宋体" w:eastAsia="宋体" w:cs="宋体"/>
          <w:kern w:val="0"/>
          <w:sz w:val="24"/>
          <w:szCs w:val="24"/>
          <w:shd w:val="clear" w:fill="FFFFFF"/>
        </w:rPr>
        <w:t>手机：</w:t>
      </w:r>
      <w:r>
        <w:rPr>
          <w:rStyle w:val="22"/>
          <w:rFonts w:hint="eastAsia" w:ascii="宋体" w:hAnsi="宋体" w:eastAsia="宋体" w:cs="宋体"/>
          <w:kern w:val="0"/>
          <w:sz w:val="24"/>
          <w:szCs w:val="24"/>
          <w:u w:val="single"/>
          <w:shd w:val="clear" w:fill="FFFFFF"/>
        </w:rPr>
        <w:t xml:space="preserve">        </w:t>
      </w:r>
      <w:r>
        <w:rPr>
          <w:rStyle w:val="22"/>
          <w:rFonts w:hint="eastAsia" w:ascii="宋体" w:hAnsi="宋体" w:eastAsia="宋体" w:cs="宋体"/>
          <w:kern w:val="0"/>
          <w:sz w:val="24"/>
          <w:szCs w:val="24"/>
          <w:shd w:val="clear" w:fill="FFFFFF"/>
        </w:rPr>
        <w:t>传真：</w:t>
      </w:r>
      <w:r>
        <w:rPr>
          <w:rStyle w:val="22"/>
          <w:rFonts w:hint="eastAsia" w:ascii="宋体" w:hAnsi="宋体" w:eastAsia="宋体" w:cs="宋体"/>
          <w:kern w:val="0"/>
          <w:sz w:val="24"/>
          <w:szCs w:val="24"/>
          <w:u w:val="single"/>
          <w:shd w:val="clear" w:fill="FFFFFF"/>
        </w:rPr>
        <w:t xml:space="preserve">           </w:t>
      </w:r>
      <w:r>
        <w:rPr>
          <w:rStyle w:val="22"/>
          <w:rFonts w:hint="eastAsia" w:ascii="宋体" w:hAnsi="宋体" w:eastAsia="宋体" w:cs="宋体"/>
          <w:kern w:val="0"/>
          <w:sz w:val="24"/>
          <w:szCs w:val="24"/>
          <w:shd w:val="clear" w:fill="FFFFFF"/>
        </w:rPr>
        <w:t>)，代表我公司全权处理</w:t>
      </w:r>
      <w:r>
        <w:rPr>
          <w:rStyle w:val="22"/>
          <w:rFonts w:hint="eastAsia" w:ascii="宋体" w:hAnsi="宋体" w:eastAsia="宋体" w:cs="宋体"/>
          <w:kern w:val="0"/>
          <w:sz w:val="24"/>
          <w:szCs w:val="24"/>
          <w:u w:val="single"/>
          <w:shd w:val="clear" w:fill="FFFFFF"/>
        </w:rPr>
        <w:t xml:space="preserve">（项目名称） </w:t>
      </w:r>
      <w:r>
        <w:rPr>
          <w:rStyle w:val="22"/>
          <w:rFonts w:hint="eastAsia" w:ascii="宋体" w:hAnsi="宋体" w:eastAsia="宋体" w:cs="宋体"/>
          <w:kern w:val="0"/>
          <w:sz w:val="24"/>
          <w:szCs w:val="24"/>
          <w:shd w:val="clear" w:fill="FFFFFF"/>
        </w:rPr>
        <w:t>(招标</w:t>
      </w:r>
      <w:r>
        <w:rPr>
          <w:rStyle w:val="22"/>
          <w:rFonts w:hint="eastAsia" w:ascii="宋体" w:hAnsi="宋体" w:eastAsia="宋体" w:cs="宋体"/>
          <w:sz w:val="24"/>
          <w:szCs w:val="24"/>
          <w:shd w:val="clear" w:fill="FFFFFF"/>
        </w:rPr>
        <w:t>编号：</w:t>
      </w:r>
      <w:r>
        <w:rPr>
          <w:rStyle w:val="22"/>
          <w:rFonts w:hint="eastAsia" w:ascii="宋体" w:hAnsi="宋体" w:eastAsia="宋体" w:cs="宋体"/>
          <w:sz w:val="24"/>
          <w:szCs w:val="24"/>
          <w:u w:val="single"/>
          <w:shd w:val="clear" w:fill="FFFFFF"/>
        </w:rPr>
        <w:t xml:space="preserve">           </w:t>
      </w:r>
      <w:r>
        <w:rPr>
          <w:rStyle w:val="22"/>
          <w:rFonts w:hint="eastAsia" w:ascii="宋体" w:hAnsi="宋体" w:eastAsia="宋体" w:cs="宋体"/>
          <w:sz w:val="24"/>
          <w:szCs w:val="24"/>
          <w:shd w:val="clear" w:fill="FFFFFF"/>
        </w:rPr>
        <w:t>)询价过程中的一切事项，若成交则全权代表本公司签订相关合同，</w:t>
      </w:r>
      <w:r>
        <w:rPr>
          <w:rStyle w:val="22"/>
          <w:rFonts w:hint="eastAsia" w:ascii="宋体" w:hAnsi="宋体" w:eastAsia="宋体" w:cs="宋体"/>
          <w:kern w:val="0"/>
          <w:sz w:val="24"/>
          <w:szCs w:val="24"/>
          <w:shd w:val="clear" w:fill="FFFFFF"/>
        </w:rPr>
        <w:t>并负责处理合同履行等事宜。</w:t>
      </w:r>
    </w:p>
    <w:p>
      <w:pPr>
        <w:pStyle w:val="9"/>
        <w:widowControl/>
        <w:shd w:val="clear" w:fill="FFFFFF"/>
        <w:spacing w:line="360" w:lineRule="auto"/>
        <w:rPr>
          <w:rFonts w:hint="eastAsia" w:ascii="宋体" w:hAnsi="宋体" w:eastAsia="宋体" w:cs="宋体"/>
          <w:kern w:val="0"/>
          <w:sz w:val="24"/>
          <w:szCs w:val="24"/>
          <w:shd w:val="clear" w:fill="FFFFFF"/>
        </w:rPr>
      </w:pPr>
      <w:r>
        <w:rPr>
          <w:rStyle w:val="22"/>
          <w:rFonts w:hint="eastAsia" w:ascii="宋体" w:hAnsi="宋体" w:eastAsia="宋体" w:cs="宋体"/>
          <w:kern w:val="0"/>
          <w:sz w:val="24"/>
          <w:szCs w:val="24"/>
          <w:shd w:val="clear" w:fill="FFFFFF"/>
        </w:rPr>
        <w:t xml:space="preserve">    特此告知。</w:t>
      </w:r>
    </w:p>
    <w:p>
      <w:pPr>
        <w:pStyle w:val="9"/>
        <w:widowControl/>
        <w:spacing w:line="360" w:lineRule="auto"/>
        <w:rPr>
          <w:rFonts w:hint="eastAsia" w:ascii="宋体" w:hAnsi="宋体" w:eastAsia="宋体" w:cs="宋体"/>
          <w:sz w:val="24"/>
          <w:szCs w:val="24"/>
        </w:rPr>
      </w:pPr>
      <w:r>
        <w:rPr>
          <w:rStyle w:val="22"/>
          <w:rFonts w:hint="eastAsia" w:ascii="宋体" w:hAnsi="宋体" w:eastAsia="宋体" w:cs="宋体"/>
          <w:sz w:val="24"/>
          <w:szCs w:val="24"/>
        </w:rPr>
        <w:t xml:space="preserve"> </w:t>
      </w:r>
    </w:p>
    <w:p>
      <w:pPr>
        <w:pStyle w:val="9"/>
        <w:widowControl/>
        <w:spacing w:line="360" w:lineRule="auto"/>
        <w:ind w:left="0" w:firstLine="3960" w:firstLineChars="1650"/>
        <w:rPr>
          <w:rFonts w:hint="eastAsia" w:ascii="宋体" w:hAnsi="宋体" w:eastAsia="宋体" w:cs="宋体"/>
          <w:kern w:val="0"/>
          <w:sz w:val="24"/>
          <w:szCs w:val="24"/>
          <w:u w:val="single"/>
        </w:rPr>
      </w:pPr>
      <w:r>
        <w:rPr>
          <w:rStyle w:val="22"/>
          <w:rFonts w:hint="eastAsia" w:ascii="宋体" w:hAnsi="宋体" w:eastAsia="宋体" w:cs="宋体"/>
          <w:kern w:val="0"/>
          <w:sz w:val="24"/>
          <w:szCs w:val="24"/>
        </w:rPr>
        <w:t>报价人名称(公章)：</w:t>
      </w:r>
      <w:r>
        <w:rPr>
          <w:rStyle w:val="22"/>
          <w:rFonts w:hint="eastAsia" w:ascii="宋体" w:hAnsi="宋体" w:eastAsia="宋体" w:cs="宋体"/>
          <w:kern w:val="0"/>
          <w:sz w:val="24"/>
          <w:szCs w:val="24"/>
          <w:u w:val="single"/>
        </w:rPr>
        <w:t xml:space="preserve">             </w:t>
      </w:r>
    </w:p>
    <w:p>
      <w:pPr>
        <w:pStyle w:val="9"/>
        <w:widowControl/>
        <w:spacing w:line="360" w:lineRule="auto"/>
        <w:ind w:left="0" w:firstLine="3960" w:firstLineChars="1650"/>
        <w:rPr>
          <w:rFonts w:hint="eastAsia" w:ascii="宋体" w:hAnsi="宋体" w:eastAsia="宋体" w:cs="宋体"/>
          <w:kern w:val="0"/>
          <w:sz w:val="24"/>
          <w:szCs w:val="24"/>
          <w:u w:val="single"/>
        </w:rPr>
      </w:pPr>
      <w:r>
        <w:rPr>
          <w:rStyle w:val="22"/>
          <w:rFonts w:hint="eastAsia" w:ascii="宋体" w:hAnsi="宋体" w:eastAsia="宋体" w:cs="宋体"/>
          <w:kern w:val="0"/>
          <w:sz w:val="24"/>
          <w:szCs w:val="24"/>
        </w:rPr>
        <w:t>法定代表人(签字或盖章)：</w:t>
      </w:r>
      <w:r>
        <w:rPr>
          <w:rStyle w:val="22"/>
          <w:rFonts w:hint="eastAsia" w:ascii="宋体" w:hAnsi="宋体" w:eastAsia="宋体" w:cs="宋体"/>
          <w:kern w:val="0"/>
          <w:sz w:val="24"/>
          <w:szCs w:val="24"/>
          <w:u w:val="single"/>
        </w:rPr>
        <w:t xml:space="preserve">                </w:t>
      </w:r>
    </w:p>
    <w:p>
      <w:pPr>
        <w:pStyle w:val="9"/>
        <w:widowControl/>
        <w:spacing w:line="360" w:lineRule="auto"/>
        <w:ind w:left="0" w:firstLine="3960" w:firstLineChars="1650"/>
        <w:rPr>
          <w:rFonts w:hint="eastAsia" w:ascii="宋体" w:hAnsi="宋体" w:eastAsia="宋体" w:cs="宋体"/>
          <w:kern w:val="0"/>
          <w:sz w:val="24"/>
          <w:szCs w:val="24"/>
        </w:rPr>
      </w:pPr>
      <w:r>
        <w:rPr>
          <w:rStyle w:val="22"/>
          <w:rFonts w:hint="eastAsia" w:ascii="宋体" w:hAnsi="宋体" w:eastAsia="宋体" w:cs="宋体"/>
          <w:kern w:val="0"/>
          <w:sz w:val="24"/>
          <w:szCs w:val="24"/>
        </w:rPr>
        <w:t>日期：</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年</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月</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日</w:t>
      </w:r>
    </w:p>
    <w:p>
      <w:pPr>
        <w:pStyle w:val="9"/>
        <w:widowControl/>
        <w:spacing w:line="360" w:lineRule="auto"/>
        <w:rPr>
          <w:rFonts w:hint="eastAsia" w:ascii="仿宋" w:hAnsi="仿宋" w:eastAsia="仿宋" w:cs="宋体"/>
          <w:sz w:val="24"/>
          <w:szCs w:val="24"/>
        </w:rPr>
      </w:pPr>
      <w:r>
        <w:rPr>
          <w:rStyle w:val="22"/>
          <w:rFonts w:hint="eastAsia" w:ascii="仿宋" w:hAnsi="仿宋" w:eastAsia="仿宋" w:cs="宋体"/>
          <w:sz w:val="24"/>
          <w:szCs w:val="24"/>
        </w:rPr>
        <w:t xml:space="preserve"> </w:t>
      </w:r>
    </w:p>
    <w:tbl>
      <w:tblPr>
        <w:tblStyle w:val="11"/>
        <w:tblW w:w="0" w:type="auto"/>
        <w:tblInd w:w="1269"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99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7" w:hRule="atLeast"/>
        </w:trPr>
        <w:tc>
          <w:tcPr>
            <w:tcW w:w="6994" w:type="dxa"/>
            <w:tcBorders>
              <w:top w:val="single" w:color="auto" w:sz="12" w:space="0"/>
              <w:left w:val="single" w:color="auto" w:sz="12" w:space="0"/>
              <w:bottom w:val="single" w:color="auto" w:sz="12" w:space="0"/>
              <w:right w:val="single" w:color="auto" w:sz="12" w:space="0"/>
            </w:tcBorders>
            <w:shd w:val="clear" w:color="auto" w:fill="auto"/>
            <w:vAlign w:val="top"/>
          </w:tcPr>
          <w:p>
            <w:pPr>
              <w:pStyle w:val="9"/>
              <w:widowControl/>
              <w:spacing w:line="360" w:lineRule="auto"/>
              <w:rPr>
                <w:rFonts w:hint="eastAsia" w:ascii="仿宋" w:hAnsi="仿宋" w:eastAsia="仿宋" w:cs="楷体"/>
                <w:b/>
                <w:bCs/>
                <w:color w:val="000000"/>
                <w:kern w:val="0"/>
              </w:rPr>
            </w:pPr>
          </w:p>
          <w:p>
            <w:pPr>
              <w:pStyle w:val="9"/>
              <w:widowControl/>
              <w:spacing w:line="360" w:lineRule="auto"/>
              <w:jc w:val="center"/>
              <w:rPr>
                <w:rFonts w:hint="eastAsia" w:ascii="宋体" w:hAnsi="宋体" w:eastAsia="宋体" w:cs="楷体"/>
                <w:color w:val="000000"/>
                <w:kern w:val="0"/>
                <w:sz w:val="24"/>
                <w:szCs w:val="24"/>
              </w:rPr>
            </w:pPr>
            <w:r>
              <w:rPr>
                <w:rStyle w:val="22"/>
                <w:rFonts w:hint="eastAsia" w:ascii="宋体" w:hAnsi="宋体" w:eastAsia="宋体" w:cs="宋体"/>
                <w:b/>
                <w:bCs/>
                <w:color w:val="000000"/>
                <w:kern w:val="0"/>
                <w:sz w:val="24"/>
                <w:szCs w:val="24"/>
              </w:rPr>
              <w:t>授权代表身份证复印件</w:t>
            </w:r>
          </w:p>
          <w:p>
            <w:pPr>
              <w:pStyle w:val="9"/>
              <w:widowControl/>
              <w:spacing w:line="360" w:lineRule="auto"/>
              <w:rPr>
                <w:rFonts w:hint="eastAsia" w:ascii="仿宋" w:hAnsi="仿宋" w:eastAsia="仿宋" w:cs="楷体"/>
                <w:b/>
                <w:bCs/>
                <w:color w:val="000000"/>
                <w:kern w:val="0"/>
              </w:rPr>
            </w:pPr>
          </w:p>
        </w:tc>
      </w:tr>
    </w:tbl>
    <w:p>
      <w:pPr>
        <w:pStyle w:val="9"/>
        <w:widowControl/>
        <w:spacing w:line="360" w:lineRule="auto"/>
        <w:rPr>
          <w:rFonts w:hint="eastAsia" w:ascii="仿宋" w:hAnsi="仿宋" w:eastAsia="仿宋" w:cs="宋体"/>
          <w:sz w:val="24"/>
          <w:szCs w:val="24"/>
        </w:rPr>
      </w:pPr>
      <w:r>
        <w:rPr>
          <w:rStyle w:val="22"/>
          <w:rFonts w:hint="eastAsia" w:ascii="仿宋" w:hAnsi="仿宋" w:eastAsia="仿宋" w:cs="宋体"/>
          <w:sz w:val="24"/>
          <w:szCs w:val="24"/>
        </w:rPr>
        <w:t xml:space="preserve"> </w:t>
      </w:r>
    </w:p>
    <w:p>
      <w:pPr>
        <w:pStyle w:val="9"/>
        <w:widowControl/>
        <w:spacing w:line="360" w:lineRule="auto"/>
        <w:ind w:right="480"/>
        <w:jc w:val="center"/>
        <w:rPr>
          <w:rFonts w:hint="eastAsia" w:ascii="黑体" w:hAnsi="宋体" w:eastAsia="黑体" w:cs="宋体"/>
          <w:sz w:val="32"/>
          <w:szCs w:val="32"/>
        </w:rPr>
      </w:pPr>
      <w:r>
        <w:rPr>
          <w:rStyle w:val="22"/>
          <w:rFonts w:hint="default" w:ascii="Calibri" w:hAnsi="Calibri" w:eastAsia="宋体" w:cs="Times New Roman"/>
        </w:rPr>
        <w:br w:type="page"/>
      </w:r>
      <w:r>
        <w:rPr>
          <w:rStyle w:val="22"/>
          <w:rFonts w:hint="eastAsia" w:ascii="黑体" w:hAnsi="宋体" w:eastAsia="黑体" w:cs="黑体"/>
          <w:sz w:val="32"/>
          <w:szCs w:val="32"/>
        </w:rPr>
        <w:t>（四）一般纳税人资格证明</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黑体"/>
          <w:color w:val="000000"/>
          <w:sz w:val="32"/>
          <w:szCs w:val="32"/>
        </w:rPr>
        <w:t>（按第一部分的“报价人资格要求”提供）</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宋体"/>
          <w:sz w:val="32"/>
          <w:szCs w:val="32"/>
        </w:rPr>
        <w:t xml:space="preserve"> </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宋体"/>
          <w:sz w:val="32"/>
          <w:szCs w:val="32"/>
        </w:rPr>
        <w:br w:type="page"/>
      </w:r>
      <w:r>
        <w:rPr>
          <w:rStyle w:val="22"/>
          <w:rFonts w:hint="eastAsia" w:ascii="黑体" w:hAnsi="宋体" w:eastAsia="黑体" w:cs="黑体"/>
          <w:sz w:val="32"/>
          <w:szCs w:val="32"/>
        </w:rPr>
        <w:t>（五）食品经营许可证</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黑体"/>
          <w:sz w:val="32"/>
          <w:szCs w:val="32"/>
        </w:rPr>
        <w:t>（按第一部分的“报价人资格要求”提供）</w:t>
      </w:r>
    </w:p>
    <w:p>
      <w:pPr>
        <w:pStyle w:val="18"/>
        <w:widowControl/>
        <w:spacing w:line="360" w:lineRule="auto"/>
        <w:jc w:val="center"/>
        <w:rPr>
          <w:rFonts w:hint="default" w:ascii="Calibri" w:hAnsi="Calibri" w:eastAsia="宋体" w:cs="宋体"/>
          <w:b/>
          <w:bCs w:val="0"/>
          <w:sz w:val="32"/>
          <w:szCs w:val="32"/>
        </w:rPr>
      </w:pPr>
      <w:r>
        <w:rPr>
          <w:rStyle w:val="22"/>
          <w:rFonts w:hint="eastAsia" w:ascii="黑体" w:hAnsi="宋体" w:eastAsia="黑体" w:cs="宋体"/>
          <w:sz w:val="32"/>
          <w:szCs w:val="32"/>
        </w:rPr>
        <w:br w:type="page"/>
      </w:r>
      <w:r>
        <w:rPr>
          <w:rStyle w:val="22"/>
          <w:rFonts w:hint="default" w:ascii="Calibri" w:hAnsi="Calibri" w:eastAsia="宋体" w:cs="宋体"/>
          <w:b/>
          <w:bCs w:val="0"/>
          <w:sz w:val="32"/>
          <w:szCs w:val="32"/>
        </w:rPr>
        <w:t>(</w:t>
      </w:r>
      <w:r>
        <w:rPr>
          <w:rStyle w:val="22"/>
          <w:rFonts w:hint="eastAsia" w:ascii="宋体" w:hAnsi="宋体" w:eastAsia="宋体" w:cs="宋体"/>
          <w:b/>
          <w:bCs w:val="0"/>
          <w:sz w:val="32"/>
          <w:szCs w:val="32"/>
        </w:rPr>
        <w:t>六</w:t>
      </w:r>
      <w:r>
        <w:rPr>
          <w:rStyle w:val="22"/>
          <w:rFonts w:hint="default" w:ascii="Calibri" w:hAnsi="Calibri" w:eastAsia="宋体" w:cs="宋体"/>
          <w:b/>
          <w:bCs w:val="0"/>
          <w:sz w:val="32"/>
          <w:szCs w:val="32"/>
        </w:rPr>
        <w:t>)</w:t>
      </w:r>
      <w:r>
        <w:rPr>
          <w:rStyle w:val="22"/>
          <w:rFonts w:hint="eastAsia" w:ascii="宋体" w:hAnsi="宋体" w:eastAsia="宋体" w:cs="宋体"/>
          <w:b/>
          <w:bCs w:val="0"/>
          <w:sz w:val="32"/>
          <w:szCs w:val="32"/>
        </w:rPr>
        <w:t>投标人资信情况说明</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44"/>
        <w:gridCol w:w="6068"/>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widowControl/>
              <w:adjustRightInd w:val="0"/>
              <w:snapToGrid w:val="0"/>
              <w:jc w:val="center"/>
              <w:rPr>
                <w:rFonts w:hint="default" w:ascii="Calibri" w:hAnsi="Calibri" w:eastAsia="宋体" w:cs="Times New Roman"/>
                <w:sz w:val="22"/>
                <w:szCs w:val="22"/>
              </w:rPr>
            </w:pPr>
            <w:r>
              <w:rPr>
                <w:rStyle w:val="22"/>
                <w:rFonts w:hint="eastAsia" w:ascii="宋体" w:hAnsi="宋体" w:eastAsia="宋体" w:cs="宋体"/>
                <w:sz w:val="22"/>
                <w:szCs w:val="22"/>
              </w:rPr>
              <w:t>评审因素</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widowControl/>
              <w:adjustRightInd w:val="0"/>
              <w:snapToGrid w:val="0"/>
              <w:jc w:val="center"/>
              <w:rPr>
                <w:rFonts w:hint="default" w:ascii="Calibri" w:hAnsi="Calibri" w:eastAsia="宋体" w:cs="Times New Roman"/>
                <w:sz w:val="22"/>
                <w:szCs w:val="22"/>
              </w:rPr>
            </w:pPr>
            <w:r>
              <w:rPr>
                <w:rStyle w:val="22"/>
                <w:rFonts w:hint="eastAsia" w:ascii="宋体" w:hAnsi="宋体" w:eastAsia="宋体" w:cs="宋体"/>
                <w:sz w:val="22"/>
                <w:szCs w:val="22"/>
              </w:rPr>
              <w:t>评审内容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widowControl/>
              <w:suppressLineNumbers w:val="0"/>
              <w:adjustRightInd w:val="0"/>
              <w:snapToGrid w:val="0"/>
              <w:jc w:val="center"/>
              <w:rPr>
                <w:rFonts w:hint="default" w:ascii="Calibri" w:hAnsi="Calibri" w:eastAsia="宋体" w:cs="宋体"/>
                <w:b/>
                <w:bCs w:val="0"/>
                <w:kern w:val="0"/>
                <w:sz w:val="22"/>
                <w:szCs w:val="22"/>
              </w:rPr>
            </w:pPr>
            <w:r>
              <w:rPr>
                <w:rStyle w:val="22"/>
                <w:rFonts w:hint="eastAsia" w:ascii="宋体" w:hAnsi="宋体" w:eastAsia="宋体" w:cs="宋体"/>
                <w:sz w:val="22"/>
                <w:szCs w:val="22"/>
              </w:rPr>
              <w:t>投标人资信情况详细说明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widowControl/>
              <w:suppressLineNumbers w:val="0"/>
              <w:adjustRightInd w:val="0"/>
              <w:snapToGrid w:val="0"/>
              <w:jc w:val="center"/>
              <w:rPr>
                <w:rFonts w:hint="default" w:ascii="Calibri" w:hAnsi="Calibri" w:eastAsia="宋体" w:cs="宋体"/>
                <w:b/>
                <w:bCs w:val="0"/>
                <w:kern w:val="0"/>
                <w:sz w:val="22"/>
                <w:szCs w:val="22"/>
              </w:rPr>
            </w:pPr>
            <w:r>
              <w:rPr>
                <w:rStyle w:val="22"/>
                <w:rFonts w:hint="eastAsia" w:ascii="宋体" w:hAnsi="宋体" w:eastAsia="宋体" w:cs="宋体"/>
                <w:sz w:val="22"/>
                <w:szCs w:val="22"/>
              </w:rPr>
              <w:t>证明资料名称及位置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widowControl/>
              <w:snapToGrid w:val="0"/>
              <w:rPr>
                <w:rFonts w:hint="eastAsia" w:ascii="宋体" w:hAnsi="宋体" w:eastAsia="宋体" w:cs="Times New Roman"/>
                <w:sz w:val="22"/>
                <w:szCs w:val="22"/>
              </w:rPr>
            </w:pP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widowControl/>
              <w:snapToGrid w:val="0"/>
              <w:rPr>
                <w:rFonts w:hint="eastAsia" w:ascii="宋体" w:hAnsi="宋体" w:eastAsia="宋体" w:cs="Times New Roman"/>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widowControl/>
              <w:adjustRightInd w:val="0"/>
              <w:snapToGrid w:val="0"/>
              <w:jc w:val="center"/>
              <w:rPr>
                <w:rFonts w:hint="default" w:ascii="Calibri" w:hAnsi="Calibri" w:eastAsia="宋体" w:cs="Times New Roman"/>
                <w:b/>
                <w:bCs/>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widowControl/>
              <w:adjustRightInd w:val="0"/>
              <w:snapToGrid w:val="0"/>
              <w:jc w:val="center"/>
              <w:rPr>
                <w:rFonts w:hint="default" w:ascii="Calibri" w:hAnsi="Calibri"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widowControl/>
              <w:snapToGrid w:val="0"/>
              <w:rPr>
                <w:rFonts w:hint="eastAsia" w:ascii="宋体" w:hAnsi="宋体" w:eastAsia="宋体" w:cs="Times New Roman"/>
                <w:sz w:val="22"/>
                <w:szCs w:val="22"/>
              </w:rPr>
            </w:pP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widowControl/>
              <w:snapToGrid w:val="0"/>
              <w:rPr>
                <w:rFonts w:hint="eastAsia" w:ascii="宋体" w:hAnsi="宋体" w:eastAsia="宋体" w:cs="Times New Roman"/>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widowControl/>
              <w:adjustRightInd w:val="0"/>
              <w:snapToGrid w:val="0"/>
              <w:jc w:val="center"/>
              <w:rPr>
                <w:rFonts w:hint="default" w:ascii="Calibri" w:hAnsi="Calibri" w:eastAsia="宋体" w:cs="Times New Roman"/>
                <w:b/>
                <w:bCs/>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widowControl/>
              <w:adjustRightInd w:val="0"/>
              <w:snapToGrid w:val="0"/>
              <w:jc w:val="center"/>
              <w:rPr>
                <w:rFonts w:hint="default" w:ascii="Calibri" w:hAnsi="Calibri" w:eastAsia="宋体" w:cs="Times New Roman"/>
                <w:sz w:val="22"/>
                <w:szCs w:val="22"/>
              </w:rPr>
            </w:pPr>
          </w:p>
        </w:tc>
      </w:tr>
    </w:tbl>
    <w:p>
      <w:pPr>
        <w:pStyle w:val="18"/>
        <w:widowControl/>
        <w:spacing w:line="480" w:lineRule="exact"/>
        <w:rPr>
          <w:rFonts w:hint="default" w:ascii="Calibri" w:hAnsi="Calibri" w:eastAsia="宋体" w:cs="Times New Roman"/>
          <w:bCs/>
        </w:rPr>
      </w:pPr>
      <w:r>
        <w:rPr>
          <w:rStyle w:val="22"/>
          <w:rFonts w:hint="eastAsia" w:ascii="宋体" w:hAnsi="宋体" w:eastAsia="宋体" w:cs="宋体"/>
          <w:b/>
          <w:bCs w:val="0"/>
          <w:sz w:val="22"/>
          <w:szCs w:val="22"/>
        </w:rPr>
        <w:t>注：投标人应根据投标人须知第</w:t>
      </w:r>
      <w:r>
        <w:rPr>
          <w:rStyle w:val="22"/>
          <w:rFonts w:hint="default" w:ascii="Calibri" w:hAnsi="Calibri" w:eastAsia="宋体" w:cs="宋体"/>
          <w:b/>
          <w:bCs w:val="0"/>
          <w:sz w:val="22"/>
          <w:szCs w:val="22"/>
        </w:rPr>
        <w:t xml:space="preserve"> 3.</w:t>
      </w:r>
      <w:r>
        <w:rPr>
          <w:rStyle w:val="22"/>
          <w:rFonts w:hint="default" w:ascii="Calibri" w:hAnsi="Calibri" w:eastAsia="宋体" w:cs="Calibri"/>
          <w:b/>
          <w:bCs w:val="0"/>
          <w:sz w:val="22"/>
          <w:szCs w:val="22"/>
        </w:rPr>
        <w:t>1</w:t>
      </w:r>
      <w:r>
        <w:rPr>
          <w:rStyle w:val="22"/>
          <w:rFonts w:hint="default" w:ascii="Calibri" w:hAnsi="Calibri" w:eastAsia="宋体" w:cs="宋体"/>
          <w:b/>
          <w:bCs w:val="0"/>
          <w:sz w:val="22"/>
          <w:szCs w:val="22"/>
        </w:rPr>
        <w:t xml:space="preserve"> </w:t>
      </w:r>
      <w:r>
        <w:rPr>
          <w:rStyle w:val="22"/>
          <w:rFonts w:hint="eastAsia" w:ascii="宋体" w:hAnsi="宋体" w:eastAsia="宋体" w:cs="宋体"/>
          <w:b/>
          <w:bCs w:val="0"/>
          <w:sz w:val="22"/>
          <w:szCs w:val="22"/>
        </w:rPr>
        <w:t>项的要求在本表后附相关证明材料。</w:t>
      </w:r>
    </w:p>
    <w:p>
      <w:pPr>
        <w:pStyle w:val="18"/>
        <w:widowControl/>
        <w:spacing w:line="800" w:lineRule="exact"/>
        <w:rPr>
          <w:rFonts w:hint="default" w:ascii="Calibri" w:hAnsi="Calibri" w:eastAsia="宋体" w:cs="Times New Roman"/>
          <w:sz w:val="24"/>
          <w:szCs w:val="24"/>
        </w:rPr>
      </w:pPr>
      <w:r>
        <w:rPr>
          <w:rStyle w:val="22"/>
          <w:rFonts w:hint="eastAsia" w:ascii="宋体" w:hAnsi="宋体" w:eastAsia="宋体" w:cs="宋体"/>
          <w:sz w:val="24"/>
          <w:szCs w:val="24"/>
        </w:rPr>
        <w:t>投标人：</w:t>
      </w:r>
      <w:r>
        <w:rPr>
          <w:rStyle w:val="22"/>
          <w:rFonts w:hint="default" w:ascii="Calibri" w:hAnsi="Calibri" w:eastAsia="宋体" w:cs="Times New Roman"/>
          <w:sz w:val="24"/>
          <w:szCs w:val="24"/>
          <w:u w:val="single"/>
        </w:rPr>
        <w:t xml:space="preserve">      (</w:t>
      </w:r>
      <w:r>
        <w:rPr>
          <w:rStyle w:val="22"/>
          <w:rFonts w:hint="eastAsia" w:ascii="宋体" w:hAnsi="宋体" w:eastAsia="宋体" w:cs="宋体"/>
          <w:sz w:val="24"/>
          <w:szCs w:val="24"/>
          <w:u w:val="single"/>
        </w:rPr>
        <w:t>盖章</w:t>
      </w:r>
      <w:r>
        <w:rPr>
          <w:rStyle w:val="22"/>
          <w:rFonts w:hint="default" w:ascii="Calibri" w:hAnsi="Calibri" w:eastAsia="宋体" w:cs="Calibri"/>
          <w:sz w:val="24"/>
          <w:szCs w:val="24"/>
          <w:u w:val="single"/>
        </w:rPr>
        <w:t xml:space="preserve">)       </w:t>
      </w:r>
      <w:r>
        <w:rPr>
          <w:rStyle w:val="22"/>
          <w:rFonts w:hint="default" w:ascii="Calibri" w:hAnsi="Calibri" w:eastAsia="宋体" w:cs="Times New Roman"/>
          <w:sz w:val="24"/>
          <w:szCs w:val="24"/>
        </w:rPr>
        <w:t xml:space="preserve">  </w:t>
      </w:r>
      <w:r>
        <w:rPr>
          <w:rStyle w:val="22"/>
          <w:rFonts w:hint="eastAsia" w:ascii="宋体" w:hAnsi="宋体" w:eastAsia="宋体" w:cs="宋体"/>
          <w:sz w:val="24"/>
          <w:szCs w:val="24"/>
        </w:rPr>
        <w:t>法定代表人或委托代理人：</w:t>
      </w:r>
      <w:r>
        <w:rPr>
          <w:rStyle w:val="22"/>
          <w:rFonts w:hint="default" w:ascii="Calibri" w:hAnsi="Calibri" w:eastAsia="宋体" w:cs="Times New Roman"/>
          <w:sz w:val="24"/>
          <w:szCs w:val="24"/>
          <w:u w:val="single"/>
        </w:rPr>
        <w:t>(</w:t>
      </w:r>
      <w:r>
        <w:rPr>
          <w:rStyle w:val="22"/>
          <w:rFonts w:hint="eastAsia" w:ascii="宋体" w:hAnsi="宋体" w:eastAsia="宋体" w:cs="宋体"/>
          <w:sz w:val="24"/>
          <w:szCs w:val="24"/>
          <w:u w:val="single"/>
        </w:rPr>
        <w:t>签字或盖章</w:t>
      </w:r>
      <w:r>
        <w:rPr>
          <w:rStyle w:val="22"/>
          <w:rFonts w:hint="default" w:ascii="Calibri" w:hAnsi="Calibri" w:eastAsia="宋体" w:cs="Calibri"/>
          <w:sz w:val="24"/>
          <w:szCs w:val="24"/>
          <w:u w:val="single"/>
        </w:rPr>
        <w:t xml:space="preserve">)     </w:t>
      </w:r>
    </w:p>
    <w:p>
      <w:pPr>
        <w:pStyle w:val="18"/>
        <w:widowControl/>
        <w:spacing w:line="800" w:lineRule="exact"/>
        <w:rPr>
          <w:rFonts w:hint="default" w:ascii="Calibri" w:hAnsi="Calibri" w:eastAsia="宋体" w:cs="Times New Roman"/>
          <w:sz w:val="24"/>
          <w:szCs w:val="24"/>
        </w:rPr>
      </w:pPr>
      <w:r>
        <w:rPr>
          <w:rStyle w:val="22"/>
          <w:rFonts w:hint="eastAsia" w:ascii="宋体" w:hAnsi="宋体" w:eastAsia="宋体" w:cs="宋体"/>
          <w:sz w:val="24"/>
          <w:szCs w:val="24"/>
        </w:rPr>
        <w:t>日期：</w:t>
      </w:r>
      <w:r>
        <w:rPr>
          <w:rStyle w:val="22"/>
          <w:rFonts w:hint="default" w:ascii="Calibri" w:hAnsi="Calibri" w:eastAsia="宋体" w:cs="Times New Roman"/>
          <w:sz w:val="24"/>
          <w:szCs w:val="24"/>
          <w:u w:val="single"/>
        </w:rPr>
        <w:t xml:space="preserve">        </w:t>
      </w:r>
      <w:r>
        <w:rPr>
          <w:rStyle w:val="22"/>
          <w:rFonts w:hint="eastAsia" w:ascii="宋体" w:hAnsi="宋体" w:eastAsia="宋体" w:cs="宋体"/>
          <w:sz w:val="24"/>
          <w:szCs w:val="24"/>
        </w:rPr>
        <w:t>年</w:t>
      </w:r>
      <w:r>
        <w:rPr>
          <w:rStyle w:val="22"/>
          <w:rFonts w:hint="default" w:ascii="Calibri" w:hAnsi="Calibri" w:eastAsia="宋体" w:cs="Times New Roman"/>
          <w:sz w:val="24"/>
          <w:szCs w:val="24"/>
          <w:u w:val="single"/>
        </w:rPr>
        <w:t xml:space="preserve">      </w:t>
      </w:r>
      <w:r>
        <w:rPr>
          <w:rStyle w:val="22"/>
          <w:rFonts w:hint="eastAsia" w:ascii="宋体" w:hAnsi="宋体" w:eastAsia="宋体" w:cs="宋体"/>
          <w:sz w:val="24"/>
          <w:szCs w:val="24"/>
        </w:rPr>
        <w:t>月</w:t>
      </w:r>
      <w:r>
        <w:rPr>
          <w:rStyle w:val="22"/>
          <w:rFonts w:hint="default" w:ascii="Calibri" w:hAnsi="Calibri" w:eastAsia="宋体" w:cs="Times New Roman"/>
          <w:sz w:val="24"/>
          <w:szCs w:val="24"/>
          <w:u w:val="single"/>
        </w:rPr>
        <w:t xml:space="preserve">     </w:t>
      </w:r>
      <w:r>
        <w:rPr>
          <w:rStyle w:val="22"/>
          <w:rFonts w:hint="eastAsia" w:ascii="宋体" w:hAnsi="宋体" w:eastAsia="宋体" w:cs="宋体"/>
          <w:sz w:val="24"/>
          <w:szCs w:val="24"/>
        </w:rPr>
        <w:t>日</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宋体"/>
          <w:color w:val="000000"/>
          <w:sz w:val="32"/>
          <w:szCs w:val="32"/>
        </w:rPr>
        <w:br w:type="page"/>
      </w:r>
      <w:r>
        <w:rPr>
          <w:rStyle w:val="22"/>
          <w:rFonts w:hint="eastAsia" w:ascii="黑体" w:hAnsi="宋体" w:eastAsia="黑体" w:cs="黑体"/>
          <w:color w:val="000000"/>
          <w:sz w:val="32"/>
          <w:szCs w:val="32"/>
        </w:rPr>
        <w:t>二、报价文件</w:t>
      </w:r>
    </w:p>
    <w:p>
      <w:pPr>
        <w:pStyle w:val="9"/>
        <w:widowControl/>
        <w:spacing w:line="360" w:lineRule="auto"/>
        <w:ind w:right="480"/>
        <w:jc w:val="center"/>
        <w:rPr>
          <w:rFonts w:hint="eastAsia" w:ascii="黑体" w:hAnsi="宋体" w:eastAsia="黑体" w:cs="宋体"/>
          <w:sz w:val="32"/>
          <w:szCs w:val="32"/>
        </w:rPr>
      </w:pPr>
      <w:r>
        <w:rPr>
          <w:rStyle w:val="22"/>
          <w:rFonts w:hint="eastAsia" w:ascii="黑体" w:hAnsi="宋体" w:eastAsia="黑体" w:cs="黑体"/>
          <w:sz w:val="32"/>
          <w:szCs w:val="32"/>
        </w:rPr>
        <w:t>（一）报价响应函</w:t>
      </w:r>
    </w:p>
    <w:p>
      <w:pPr>
        <w:pStyle w:val="9"/>
        <w:widowControl/>
        <w:spacing w:line="360" w:lineRule="auto"/>
        <w:ind w:right="480"/>
        <w:rPr>
          <w:rFonts w:hint="eastAsia" w:ascii="宋体" w:hAnsi="宋体" w:eastAsia="宋体" w:cs="宋体"/>
          <w:sz w:val="24"/>
          <w:szCs w:val="24"/>
        </w:rPr>
      </w:pPr>
      <w:r>
        <w:rPr>
          <w:rStyle w:val="22"/>
          <w:rFonts w:hint="eastAsia" w:ascii="宋体" w:hAnsi="宋体" w:eastAsia="宋体" w:cs="宋体"/>
          <w:sz w:val="24"/>
          <w:szCs w:val="24"/>
        </w:rPr>
        <w:t>德清莫干山通用机场管理有限公司：</w:t>
      </w:r>
    </w:p>
    <w:p>
      <w:pPr>
        <w:pStyle w:val="9"/>
        <w:widowControl/>
        <w:spacing w:line="360" w:lineRule="auto"/>
        <w:ind w:left="0" w:firstLine="480" w:firstLineChars="200"/>
        <w:rPr>
          <w:rFonts w:hint="eastAsia" w:ascii="宋体" w:hAnsi="宋体" w:eastAsia="宋体" w:cs="宋体"/>
          <w:bCs/>
          <w:sz w:val="24"/>
          <w:szCs w:val="24"/>
        </w:rPr>
      </w:pPr>
      <w:r>
        <w:rPr>
          <w:rStyle w:val="22"/>
          <w:rFonts w:hint="eastAsia" w:ascii="宋体" w:hAnsi="宋体" w:eastAsia="宋体" w:cs="宋体"/>
          <w:sz w:val="24"/>
          <w:szCs w:val="24"/>
        </w:rPr>
        <w:t>根据贵方德清莫干山通用机场管理有限公司食堂外包服务采购项目（招标编号：</w:t>
      </w:r>
      <w:r>
        <w:rPr>
          <w:rStyle w:val="22"/>
          <w:rFonts w:hint="eastAsia" w:ascii="宋体" w:hAnsi="宋体" w:eastAsia="宋体" w:cs="宋体"/>
          <w:sz w:val="24"/>
          <w:szCs w:val="24"/>
          <w:u w:val="single"/>
        </w:rPr>
        <w:t xml:space="preserve">        </w:t>
      </w:r>
      <w:r>
        <w:rPr>
          <w:rStyle w:val="22"/>
          <w:rFonts w:hint="eastAsia" w:ascii="宋体" w:hAnsi="宋体" w:eastAsia="宋体" w:cs="宋体"/>
          <w:sz w:val="24"/>
          <w:szCs w:val="24"/>
        </w:rPr>
        <w:t>）的询价文件，我方承诺如下</w:t>
      </w:r>
      <w:r>
        <w:rPr>
          <w:rStyle w:val="22"/>
          <w:rFonts w:hint="eastAsia" w:ascii="宋体" w:hAnsi="宋体" w:eastAsia="宋体" w:cs="宋体"/>
          <w:bCs/>
          <w:sz w:val="24"/>
          <w:szCs w:val="24"/>
        </w:rPr>
        <w:t>：</w:t>
      </w:r>
    </w:p>
    <w:p>
      <w:pPr>
        <w:pStyle w:val="9"/>
        <w:widowControl/>
        <w:spacing w:line="360" w:lineRule="auto"/>
        <w:ind w:left="0" w:firstLine="480" w:firstLineChars="200"/>
        <w:rPr>
          <w:rFonts w:hint="eastAsia" w:ascii="宋体" w:hAnsi="宋体" w:eastAsia="宋体" w:cs="宋体"/>
          <w:sz w:val="24"/>
          <w:szCs w:val="24"/>
        </w:rPr>
      </w:pPr>
      <w:r>
        <w:rPr>
          <w:rStyle w:val="22"/>
          <w:rFonts w:hint="eastAsia" w:ascii="宋体" w:hAnsi="宋体" w:eastAsia="宋体" w:cs="宋体"/>
          <w:sz w:val="24"/>
          <w:szCs w:val="24"/>
        </w:rPr>
        <w:t>1、总价人民币（大写）</w:t>
      </w:r>
      <w:r>
        <w:rPr>
          <w:rStyle w:val="22"/>
          <w:rFonts w:hint="eastAsia" w:ascii="宋体" w:hAnsi="宋体" w:eastAsia="宋体" w:cs="宋体"/>
          <w:sz w:val="24"/>
          <w:szCs w:val="24"/>
          <w:u w:val="single"/>
        </w:rPr>
        <w:t xml:space="preserve">              </w:t>
      </w:r>
      <w:r>
        <w:rPr>
          <w:rStyle w:val="22"/>
          <w:rFonts w:hint="eastAsia" w:ascii="宋体" w:hAnsi="宋体" w:eastAsia="宋体" w:cs="宋体"/>
          <w:kern w:val="0"/>
          <w:sz w:val="22"/>
          <w:szCs w:val="22"/>
        </w:rPr>
        <w:t>(</w:t>
      </w:r>
      <w:r>
        <w:rPr>
          <w:rStyle w:val="22"/>
          <w:rFonts w:hint="eastAsia" w:ascii="宋体" w:hAnsi="宋体" w:eastAsia="宋体" w:cs="宋体"/>
          <w:spacing w:val="-61"/>
          <w:kern w:val="0"/>
          <w:sz w:val="22"/>
          <w:szCs w:val="22"/>
        </w:rPr>
        <w:t>¥</w:t>
      </w:r>
      <w:r>
        <w:rPr>
          <w:rStyle w:val="22"/>
          <w:rFonts w:hint="eastAsia" w:ascii="宋体" w:hAnsi="宋体" w:eastAsia="宋体" w:cs="宋体"/>
          <w:spacing w:val="43"/>
          <w:kern w:val="0"/>
          <w:sz w:val="22"/>
          <w:szCs w:val="22"/>
          <w:u w:val="single"/>
        </w:rPr>
        <w:t xml:space="preserve">        </w:t>
      </w:r>
      <w:r>
        <w:rPr>
          <w:rStyle w:val="22"/>
          <w:rFonts w:hint="eastAsia" w:ascii="宋体" w:hAnsi="宋体" w:eastAsia="宋体" w:cs="宋体"/>
          <w:kern w:val="0"/>
          <w:sz w:val="22"/>
          <w:szCs w:val="22"/>
          <w:u w:val="single"/>
        </w:rPr>
        <w:tab/>
      </w:r>
      <w:r>
        <w:rPr>
          <w:rStyle w:val="22"/>
          <w:rFonts w:hint="eastAsia" w:ascii="宋体" w:hAnsi="宋体" w:eastAsia="宋体" w:cs="宋体"/>
          <w:kern w:val="0"/>
          <w:sz w:val="22"/>
          <w:szCs w:val="22"/>
          <w:u w:val="single"/>
        </w:rPr>
        <w:tab/>
      </w:r>
      <w:r>
        <w:rPr>
          <w:rStyle w:val="22"/>
          <w:rFonts w:hint="eastAsia" w:ascii="宋体" w:hAnsi="宋体" w:eastAsia="宋体" w:cs="宋体"/>
          <w:spacing w:val="-12"/>
          <w:kern w:val="0"/>
          <w:sz w:val="22"/>
          <w:szCs w:val="22"/>
        </w:rPr>
        <w:t>)，</w:t>
      </w:r>
      <w:r>
        <w:rPr>
          <w:rStyle w:val="22"/>
          <w:rFonts w:hint="eastAsia" w:ascii="宋体" w:hAnsi="宋体" w:eastAsia="宋体" w:cs="宋体"/>
          <w:sz w:val="24"/>
          <w:szCs w:val="24"/>
        </w:rPr>
        <w:t>我方承诺可提供增值税为</w:t>
      </w:r>
      <w:r>
        <w:rPr>
          <w:rStyle w:val="22"/>
          <w:rFonts w:hint="eastAsia" w:ascii="宋体" w:hAnsi="宋体" w:eastAsia="宋体" w:cs="宋体"/>
          <w:sz w:val="24"/>
          <w:szCs w:val="24"/>
          <w:u w:val="single"/>
        </w:rPr>
        <w:t xml:space="preserve">         </w:t>
      </w:r>
      <w:r>
        <w:rPr>
          <w:rStyle w:val="22"/>
          <w:rFonts w:hint="eastAsia" w:ascii="宋体" w:hAnsi="宋体" w:eastAsia="宋体" w:cs="宋体"/>
          <w:sz w:val="24"/>
          <w:szCs w:val="24"/>
        </w:rPr>
        <w:t>%的增值税专用发票。</w:t>
      </w:r>
    </w:p>
    <w:p>
      <w:pPr>
        <w:pStyle w:val="9"/>
        <w:widowControl/>
        <w:spacing w:line="360" w:lineRule="auto"/>
        <w:ind w:left="0" w:firstLine="480" w:firstLineChars="200"/>
        <w:rPr>
          <w:rFonts w:hint="eastAsia" w:ascii="宋体" w:hAnsi="宋体" w:eastAsia="宋体" w:cs="宋体"/>
          <w:sz w:val="24"/>
          <w:szCs w:val="24"/>
        </w:rPr>
      </w:pPr>
      <w:r>
        <w:rPr>
          <w:rStyle w:val="22"/>
          <w:rFonts w:hint="eastAsia" w:ascii="宋体" w:hAnsi="宋体" w:eastAsia="宋体" w:cs="宋体"/>
          <w:sz w:val="24"/>
          <w:szCs w:val="24"/>
        </w:rPr>
        <w:t>2、项目负责人：</w:t>
      </w:r>
      <w:r>
        <w:rPr>
          <w:rStyle w:val="22"/>
          <w:rFonts w:hint="eastAsia" w:ascii="宋体" w:hAnsi="宋体" w:eastAsia="宋体" w:cs="宋体"/>
          <w:sz w:val="24"/>
          <w:szCs w:val="24"/>
          <w:u w:val="single"/>
        </w:rPr>
        <w:t xml:space="preserve">            </w:t>
      </w:r>
      <w:r>
        <w:rPr>
          <w:rStyle w:val="22"/>
          <w:rFonts w:hint="eastAsia" w:ascii="宋体" w:hAnsi="宋体" w:eastAsia="宋体" w:cs="宋体"/>
          <w:sz w:val="24"/>
          <w:szCs w:val="24"/>
        </w:rPr>
        <w:t>（身份证号码：</w:t>
      </w:r>
      <w:r>
        <w:rPr>
          <w:rStyle w:val="22"/>
          <w:rFonts w:hint="eastAsia" w:ascii="宋体" w:hAnsi="宋体" w:eastAsia="宋体" w:cs="宋体"/>
          <w:sz w:val="24"/>
          <w:szCs w:val="24"/>
          <w:u w:val="single"/>
        </w:rPr>
        <w:t xml:space="preserve">              </w:t>
      </w:r>
      <w:r>
        <w:rPr>
          <w:rStyle w:val="22"/>
          <w:rFonts w:hint="eastAsia" w:ascii="宋体" w:hAnsi="宋体" w:eastAsia="宋体" w:cs="宋体"/>
          <w:sz w:val="24"/>
          <w:szCs w:val="24"/>
        </w:rPr>
        <w:t xml:space="preserve"> ，手机号码：</w:t>
      </w:r>
      <w:r>
        <w:rPr>
          <w:rStyle w:val="22"/>
          <w:rFonts w:hint="eastAsia" w:ascii="宋体" w:hAnsi="宋体" w:eastAsia="宋体" w:cs="宋体"/>
          <w:sz w:val="24"/>
          <w:szCs w:val="24"/>
          <w:u w:val="single"/>
        </w:rPr>
        <w:t xml:space="preserve">        </w:t>
      </w:r>
      <w:r>
        <w:rPr>
          <w:rStyle w:val="22"/>
          <w:rFonts w:hint="eastAsia" w:ascii="宋体" w:hAnsi="宋体" w:eastAsia="宋体" w:cs="宋体"/>
          <w:sz w:val="24"/>
          <w:szCs w:val="24"/>
        </w:rPr>
        <w:t>）</w:t>
      </w:r>
    </w:p>
    <w:p>
      <w:pPr>
        <w:pStyle w:val="9"/>
        <w:widowControl/>
        <w:spacing w:line="360" w:lineRule="auto"/>
        <w:ind w:left="0" w:firstLine="480" w:firstLineChars="200"/>
        <w:rPr>
          <w:rFonts w:hint="eastAsia" w:ascii="宋体" w:hAnsi="宋体" w:eastAsia="宋体" w:cs="宋体"/>
          <w:sz w:val="24"/>
          <w:szCs w:val="24"/>
        </w:rPr>
      </w:pPr>
      <w:r>
        <w:rPr>
          <w:rStyle w:val="22"/>
          <w:rFonts w:hint="eastAsia" w:ascii="宋体" w:hAnsi="宋体" w:eastAsia="宋体" w:cs="宋体"/>
          <w:sz w:val="24"/>
          <w:szCs w:val="24"/>
        </w:rPr>
        <w:t>3、服务响应询价文件要求。</w:t>
      </w:r>
    </w:p>
    <w:p>
      <w:pPr>
        <w:pStyle w:val="9"/>
        <w:widowControl/>
        <w:spacing w:line="360" w:lineRule="auto"/>
        <w:ind w:left="0" w:firstLine="480" w:firstLineChars="200"/>
        <w:rPr>
          <w:rFonts w:hint="eastAsia" w:ascii="宋体" w:hAnsi="宋体" w:eastAsia="宋体" w:cs="宋体"/>
          <w:sz w:val="24"/>
          <w:szCs w:val="24"/>
        </w:rPr>
      </w:pPr>
      <w:r>
        <w:rPr>
          <w:rStyle w:val="22"/>
          <w:rFonts w:hint="eastAsia" w:ascii="宋体" w:hAnsi="宋体" w:eastAsia="宋体" w:cs="宋体"/>
          <w:sz w:val="24"/>
          <w:szCs w:val="24"/>
        </w:rPr>
        <w:t>4、本报价人遵守询价文件的有关规定和收费标准，忠实地履行按询价文件规定买卖双方签订的合同责任和义务。</w:t>
      </w:r>
    </w:p>
    <w:p>
      <w:pPr>
        <w:pStyle w:val="9"/>
        <w:widowControl/>
        <w:spacing w:line="360" w:lineRule="auto"/>
        <w:ind w:left="0" w:firstLine="480" w:firstLineChars="200"/>
        <w:rPr>
          <w:rFonts w:hint="eastAsia" w:ascii="宋体" w:hAnsi="宋体" w:eastAsia="宋体" w:cs="宋体"/>
          <w:sz w:val="24"/>
          <w:szCs w:val="24"/>
        </w:rPr>
      </w:pPr>
      <w:r>
        <w:rPr>
          <w:rStyle w:val="22"/>
          <w:rFonts w:hint="eastAsia" w:ascii="宋体" w:hAnsi="宋体" w:eastAsia="宋体" w:cs="宋体"/>
          <w:sz w:val="24"/>
          <w:szCs w:val="24"/>
        </w:rPr>
        <w:t>5、本报价人已详细审查全部询价文件，包括补充文件（如果有的话），我们完全理解并同意放弃对这方面有不明及误解的权力。</w:t>
      </w:r>
    </w:p>
    <w:p>
      <w:pPr>
        <w:pStyle w:val="9"/>
        <w:widowControl/>
        <w:spacing w:line="360" w:lineRule="auto"/>
        <w:ind w:left="0" w:firstLine="480" w:firstLineChars="200"/>
        <w:rPr>
          <w:rFonts w:hint="eastAsia" w:ascii="宋体" w:hAnsi="宋体" w:eastAsia="宋体" w:cs="宋体"/>
          <w:sz w:val="24"/>
          <w:szCs w:val="24"/>
        </w:rPr>
      </w:pPr>
      <w:r>
        <w:rPr>
          <w:rStyle w:val="22"/>
          <w:rFonts w:hint="eastAsia" w:ascii="宋体" w:hAnsi="宋体" w:eastAsia="宋体" w:cs="宋体"/>
          <w:sz w:val="24"/>
          <w:szCs w:val="24"/>
        </w:rPr>
        <w:t>6、本询价响应文件有效期为询价截止之日起</w:t>
      </w:r>
      <w:r>
        <w:rPr>
          <w:rStyle w:val="22"/>
          <w:rFonts w:hint="eastAsia" w:ascii="宋体" w:hAnsi="宋体" w:eastAsia="宋体" w:cs="宋体"/>
          <w:sz w:val="24"/>
          <w:szCs w:val="24"/>
          <w:u w:val="single"/>
        </w:rPr>
        <w:t>90</w:t>
      </w:r>
      <w:r>
        <w:rPr>
          <w:rStyle w:val="22"/>
          <w:rFonts w:hint="eastAsia" w:ascii="宋体" w:hAnsi="宋体" w:eastAsia="宋体" w:cs="宋体"/>
          <w:sz w:val="24"/>
          <w:szCs w:val="24"/>
        </w:rPr>
        <w:t>日历天。</w:t>
      </w:r>
    </w:p>
    <w:p>
      <w:pPr>
        <w:pStyle w:val="9"/>
        <w:widowControl/>
        <w:spacing w:line="360" w:lineRule="auto"/>
        <w:ind w:left="0" w:firstLine="480" w:firstLineChars="200"/>
        <w:rPr>
          <w:rFonts w:hint="eastAsia" w:ascii="宋体" w:hAnsi="宋体" w:eastAsia="宋体" w:cs="宋体"/>
          <w:sz w:val="24"/>
          <w:szCs w:val="24"/>
        </w:rPr>
      </w:pPr>
      <w:r>
        <w:rPr>
          <w:rStyle w:val="22"/>
          <w:rFonts w:hint="eastAsia" w:ascii="宋体" w:hAnsi="宋体" w:eastAsia="宋体" w:cs="宋体"/>
          <w:sz w:val="24"/>
          <w:szCs w:val="24"/>
        </w:rPr>
        <w:t>7、与本次报价有关的一切正式往来信函请寄：</w:t>
      </w:r>
    </w:p>
    <w:p>
      <w:pPr>
        <w:pStyle w:val="9"/>
        <w:widowControl/>
        <w:spacing w:line="360" w:lineRule="auto"/>
        <w:rPr>
          <w:rFonts w:hint="eastAsia" w:ascii="宋体" w:hAnsi="宋体" w:eastAsia="宋体" w:cs="宋体"/>
          <w:kern w:val="0"/>
          <w:sz w:val="24"/>
          <w:szCs w:val="24"/>
        </w:rPr>
      </w:pPr>
      <w:r>
        <w:rPr>
          <w:rStyle w:val="22"/>
          <w:rFonts w:hint="eastAsia" w:ascii="宋体" w:hAnsi="宋体" w:eastAsia="宋体" w:cs="宋体"/>
          <w:kern w:val="0"/>
          <w:sz w:val="24"/>
          <w:szCs w:val="24"/>
        </w:rPr>
        <w:t xml:space="preserve"> </w:t>
      </w:r>
    </w:p>
    <w:p>
      <w:pPr>
        <w:pStyle w:val="9"/>
        <w:widowControl/>
        <w:spacing w:line="360" w:lineRule="auto"/>
        <w:ind w:left="0" w:firstLine="480" w:firstLineChars="200"/>
        <w:rPr>
          <w:rFonts w:hint="eastAsia" w:ascii="宋体" w:hAnsi="宋体" w:eastAsia="宋体" w:cs="宋体"/>
          <w:kern w:val="0"/>
          <w:sz w:val="24"/>
          <w:szCs w:val="24"/>
        </w:rPr>
      </w:pPr>
      <w:r>
        <w:rPr>
          <w:rStyle w:val="22"/>
          <w:rFonts w:hint="eastAsia" w:ascii="宋体" w:hAnsi="宋体" w:eastAsia="宋体" w:cs="宋体"/>
          <w:kern w:val="0"/>
          <w:sz w:val="24"/>
          <w:szCs w:val="24"/>
        </w:rPr>
        <w:t xml:space="preserve"> </w:t>
      </w:r>
    </w:p>
    <w:p>
      <w:pPr>
        <w:pStyle w:val="9"/>
        <w:widowControl/>
        <w:spacing w:line="360" w:lineRule="auto"/>
        <w:ind w:left="0" w:firstLine="480" w:firstLineChars="200"/>
        <w:rPr>
          <w:rFonts w:hint="eastAsia" w:ascii="宋体" w:hAnsi="宋体" w:eastAsia="宋体" w:cs="宋体"/>
          <w:kern w:val="0"/>
          <w:sz w:val="24"/>
          <w:szCs w:val="24"/>
        </w:rPr>
      </w:pPr>
      <w:r>
        <w:rPr>
          <w:rStyle w:val="22"/>
          <w:rFonts w:hint="eastAsia" w:ascii="宋体" w:hAnsi="宋体" w:eastAsia="宋体" w:cs="宋体"/>
          <w:kern w:val="0"/>
          <w:sz w:val="24"/>
          <w:szCs w:val="24"/>
        </w:rPr>
        <w:t xml:space="preserve"> </w:t>
      </w:r>
    </w:p>
    <w:p>
      <w:pPr>
        <w:pStyle w:val="9"/>
        <w:widowControl/>
        <w:spacing w:line="360" w:lineRule="auto"/>
        <w:ind w:left="0" w:firstLine="480" w:firstLineChars="200"/>
        <w:rPr>
          <w:rFonts w:hint="eastAsia" w:ascii="宋体" w:hAnsi="宋体" w:eastAsia="宋体" w:cs="宋体"/>
          <w:kern w:val="0"/>
          <w:sz w:val="24"/>
          <w:szCs w:val="24"/>
        </w:rPr>
      </w:pPr>
      <w:r>
        <w:rPr>
          <w:rStyle w:val="22"/>
          <w:rFonts w:hint="eastAsia" w:ascii="宋体" w:hAnsi="宋体" w:eastAsia="宋体" w:cs="宋体"/>
          <w:kern w:val="0"/>
          <w:sz w:val="24"/>
          <w:szCs w:val="24"/>
        </w:rPr>
        <w:t>法定代表人或授权代表（签字或盖章）：</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ab/>
      </w:r>
    </w:p>
    <w:p>
      <w:pPr>
        <w:pStyle w:val="9"/>
        <w:widowControl/>
        <w:spacing w:line="360" w:lineRule="auto"/>
        <w:ind w:left="0" w:firstLine="480" w:firstLineChars="200"/>
        <w:rPr>
          <w:rFonts w:hint="eastAsia" w:ascii="宋体" w:hAnsi="宋体" w:eastAsia="宋体" w:cs="宋体"/>
          <w:kern w:val="0"/>
          <w:sz w:val="24"/>
          <w:szCs w:val="24"/>
          <w:u w:val="single"/>
        </w:rPr>
      </w:pPr>
      <w:r>
        <w:rPr>
          <w:rStyle w:val="22"/>
          <w:rFonts w:hint="eastAsia" w:ascii="宋体" w:hAnsi="宋体" w:eastAsia="宋体" w:cs="宋体"/>
          <w:kern w:val="0"/>
          <w:sz w:val="24"/>
          <w:szCs w:val="24"/>
        </w:rPr>
        <w:t xml:space="preserve">报价人名称（公章）：  </w:t>
      </w:r>
      <w:r>
        <w:rPr>
          <w:rStyle w:val="22"/>
          <w:rFonts w:hint="eastAsia" w:ascii="宋体" w:hAnsi="宋体" w:eastAsia="宋体" w:cs="宋体"/>
          <w:kern w:val="0"/>
          <w:sz w:val="24"/>
          <w:szCs w:val="24"/>
          <w:u w:val="single"/>
        </w:rPr>
        <w:t xml:space="preserve">                     </w:t>
      </w:r>
    </w:p>
    <w:p>
      <w:pPr>
        <w:pStyle w:val="9"/>
        <w:widowControl/>
        <w:spacing w:line="360" w:lineRule="auto"/>
        <w:ind w:left="0" w:firstLine="480" w:firstLineChars="200"/>
        <w:rPr>
          <w:rFonts w:hint="eastAsia" w:ascii="宋体" w:hAnsi="宋体" w:eastAsia="宋体" w:cs="宋体"/>
          <w:kern w:val="0"/>
          <w:sz w:val="24"/>
          <w:szCs w:val="24"/>
        </w:rPr>
      </w:pPr>
      <w:r>
        <w:rPr>
          <w:rStyle w:val="22"/>
          <w:rFonts w:hint="eastAsia" w:ascii="宋体" w:hAnsi="宋体" w:eastAsia="宋体" w:cs="宋体"/>
          <w:kern w:val="0"/>
          <w:sz w:val="24"/>
          <w:szCs w:val="24"/>
        </w:rPr>
        <w:t xml:space="preserve">联系电话： </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 xml:space="preserve">传真：  </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 xml:space="preserve"> 电子邮件：</w:t>
      </w:r>
      <w:r>
        <w:rPr>
          <w:rStyle w:val="22"/>
          <w:rFonts w:hint="eastAsia" w:ascii="宋体" w:hAnsi="宋体" w:eastAsia="宋体" w:cs="宋体"/>
          <w:kern w:val="0"/>
          <w:sz w:val="24"/>
          <w:szCs w:val="24"/>
          <w:u w:val="single"/>
        </w:rPr>
        <w:t xml:space="preserve">              </w:t>
      </w:r>
    </w:p>
    <w:p>
      <w:pPr>
        <w:pStyle w:val="9"/>
        <w:widowControl/>
        <w:spacing w:line="360" w:lineRule="auto"/>
        <w:ind w:left="0" w:firstLine="480" w:firstLineChars="200"/>
        <w:rPr>
          <w:rFonts w:hint="eastAsia" w:ascii="宋体" w:hAnsi="宋体" w:eastAsia="宋体" w:cs="宋体"/>
          <w:kern w:val="0"/>
          <w:sz w:val="24"/>
          <w:szCs w:val="24"/>
        </w:rPr>
      </w:pPr>
      <w:r>
        <w:rPr>
          <w:rStyle w:val="22"/>
          <w:rFonts w:hint="eastAsia" w:ascii="宋体" w:hAnsi="宋体" w:eastAsia="宋体" w:cs="宋体"/>
          <w:kern w:val="0"/>
          <w:sz w:val="24"/>
          <w:szCs w:val="24"/>
        </w:rPr>
        <w:t>联系地址：</w:t>
      </w:r>
      <w:r>
        <w:rPr>
          <w:rStyle w:val="22"/>
          <w:rFonts w:hint="eastAsia" w:ascii="宋体" w:hAnsi="宋体" w:eastAsia="宋体" w:cs="宋体"/>
          <w:kern w:val="0"/>
          <w:sz w:val="24"/>
          <w:szCs w:val="24"/>
          <w:u w:val="single"/>
        </w:rPr>
        <w:t xml:space="preserve">                                                    </w:t>
      </w:r>
    </w:p>
    <w:p>
      <w:pPr>
        <w:pStyle w:val="9"/>
        <w:widowControl/>
        <w:spacing w:line="360" w:lineRule="auto"/>
        <w:ind w:left="0" w:firstLine="480" w:firstLineChars="200"/>
        <w:rPr>
          <w:rFonts w:hint="eastAsia" w:ascii="宋体" w:hAnsi="宋体" w:eastAsia="宋体" w:cs="宋体"/>
          <w:kern w:val="0"/>
          <w:sz w:val="24"/>
          <w:szCs w:val="24"/>
          <w:u w:val="single"/>
        </w:rPr>
      </w:pPr>
      <w:r>
        <w:rPr>
          <w:rStyle w:val="22"/>
          <w:rFonts w:hint="eastAsia" w:ascii="宋体" w:hAnsi="宋体" w:eastAsia="宋体" w:cs="宋体"/>
          <w:kern w:val="0"/>
          <w:sz w:val="24"/>
          <w:szCs w:val="24"/>
        </w:rPr>
        <w:t>邮政编码：</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传真号码：</w:t>
      </w:r>
      <w:r>
        <w:rPr>
          <w:rStyle w:val="22"/>
          <w:rFonts w:hint="eastAsia" w:ascii="宋体" w:hAnsi="宋体" w:eastAsia="宋体" w:cs="宋体"/>
          <w:kern w:val="0"/>
          <w:sz w:val="24"/>
          <w:szCs w:val="24"/>
          <w:u w:val="single"/>
        </w:rPr>
        <w:t xml:space="preserve">                     </w:t>
      </w:r>
    </w:p>
    <w:p>
      <w:pPr>
        <w:pStyle w:val="9"/>
        <w:widowControl/>
        <w:spacing w:line="360" w:lineRule="auto"/>
        <w:ind w:left="0" w:firstLine="480" w:firstLineChars="200"/>
        <w:rPr>
          <w:rFonts w:hint="eastAsia" w:ascii="宋体" w:hAnsi="宋体" w:eastAsia="宋体" w:cs="宋体"/>
          <w:kern w:val="0"/>
          <w:sz w:val="24"/>
          <w:szCs w:val="24"/>
          <w:u w:val="single"/>
        </w:rPr>
      </w:pPr>
      <w:r>
        <w:rPr>
          <w:rStyle w:val="22"/>
          <w:rFonts w:hint="eastAsia" w:ascii="宋体" w:hAnsi="宋体" w:eastAsia="宋体" w:cs="宋体"/>
          <w:kern w:val="0"/>
          <w:sz w:val="24"/>
          <w:szCs w:val="24"/>
        </w:rPr>
        <w:t xml:space="preserve">日    期： </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年</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u w:val="single"/>
        </w:rPr>
        <w:tab/>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月</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日</w:t>
      </w:r>
    </w:p>
    <w:p>
      <w:pPr>
        <w:pStyle w:val="9"/>
        <w:widowControl/>
        <w:spacing w:line="360" w:lineRule="auto"/>
        <w:rPr>
          <w:rFonts w:hint="eastAsia" w:ascii="宋体" w:hAnsi="宋体" w:eastAsia="宋体" w:cs="宋体"/>
          <w:kern w:val="0"/>
          <w:sz w:val="24"/>
          <w:szCs w:val="24"/>
          <w:u w:val="single"/>
        </w:rPr>
      </w:pPr>
      <w:r>
        <w:rPr>
          <w:rStyle w:val="22"/>
          <w:rFonts w:hint="eastAsia" w:ascii="宋体" w:hAnsi="宋体" w:eastAsia="宋体" w:cs="宋体"/>
          <w:kern w:val="0"/>
          <w:sz w:val="24"/>
          <w:szCs w:val="24"/>
          <w:u w:val="single"/>
        </w:rPr>
        <w:t xml:space="preserve"> </w:t>
      </w:r>
    </w:p>
    <w:p>
      <w:pPr>
        <w:pStyle w:val="9"/>
        <w:widowControl/>
        <w:spacing w:line="360" w:lineRule="auto"/>
        <w:ind w:left="0" w:firstLine="482" w:firstLineChars="200"/>
      </w:pPr>
      <w:r>
        <w:rPr>
          <w:rStyle w:val="22"/>
          <w:rFonts w:hint="eastAsia" w:ascii="宋体" w:hAnsi="宋体" w:eastAsia="宋体" w:cs="宋体"/>
          <w:b/>
          <w:bCs w:val="0"/>
          <w:kern w:val="0"/>
          <w:sz w:val="24"/>
          <w:szCs w:val="24"/>
        </w:rPr>
        <w:t>注：未按照本报价响应函要求填报的将被视为非实质性响应，从而可能导致该询价响应文件被拒绝。</w:t>
      </w:r>
    </w:p>
    <w:p>
      <w:pPr>
        <w:spacing w:line="360" w:lineRule="auto"/>
        <w:rPr>
          <w:rFonts w:hint="eastAsia" w:ascii="宋体" w:hAnsi="宋体" w:eastAsia="宋体" w:cs="宋体"/>
          <w:b/>
          <w:kern w:val="0"/>
          <w:sz w:val="24"/>
          <w:szCs w:val="24"/>
        </w:rPr>
        <w:sectPr>
          <w:pgSz w:w="11906" w:h="16838"/>
          <w:pgMar w:top="1134" w:right="1134" w:bottom="1134" w:left="1134" w:header="851" w:footer="992" w:gutter="0"/>
          <w:cols w:space="425" w:num="1"/>
          <w:docGrid w:type="lines" w:linePitch="312" w:charSpace="0"/>
        </w:sectPr>
      </w:pPr>
    </w:p>
    <w:p>
      <w:pPr>
        <w:pStyle w:val="9"/>
        <w:pageBreakBefore/>
        <w:widowControl/>
        <w:spacing w:line="360" w:lineRule="auto"/>
        <w:jc w:val="center"/>
        <w:outlineLvl w:val="2"/>
        <w:rPr>
          <w:rFonts w:hint="eastAsia" w:ascii="仿宋" w:hAnsi="仿宋" w:eastAsia="仿宋" w:cs="宋体"/>
          <w:b/>
          <w:bCs w:val="0"/>
          <w:sz w:val="32"/>
          <w:szCs w:val="32"/>
        </w:rPr>
      </w:pPr>
      <w:r>
        <w:rPr>
          <w:rStyle w:val="22"/>
          <w:rFonts w:hint="eastAsia" w:ascii="黑体" w:hAnsi="宋体" w:eastAsia="黑体" w:cs="黑体"/>
          <w:sz w:val="32"/>
          <w:szCs w:val="32"/>
        </w:rPr>
        <w:t>（二）报价明细表</w:t>
      </w:r>
    </w:p>
    <w:tbl>
      <w:tblPr>
        <w:tblStyle w:val="11"/>
        <w:tblW w:w="15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4"/>
        <w:gridCol w:w="2971"/>
        <w:gridCol w:w="1854"/>
        <w:gridCol w:w="1452"/>
        <w:gridCol w:w="2039"/>
        <w:gridCol w:w="2018"/>
        <w:gridCol w:w="223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jc w:val="center"/>
        </w:trPr>
        <w:tc>
          <w:tcPr>
            <w:tcW w:w="5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Calibri" w:eastAsia="仿宋_GB2312" w:cs="仿宋_GB2312"/>
                <w:b/>
                <w:bCs w:val="0"/>
              </w:rPr>
              <w:t xml:space="preserve"> </w:t>
            </w:r>
            <w:r>
              <w:rPr>
                <w:rStyle w:val="22"/>
                <w:rFonts w:hint="eastAsia" w:ascii="仿宋_GB2312" w:hAnsi="宋体" w:eastAsia="仿宋_GB2312" w:cs="仿宋_GB2312"/>
                <w:b/>
                <w:bCs/>
                <w:kern w:val="0"/>
                <w:sz w:val="20"/>
                <w:szCs w:val="20"/>
              </w:rPr>
              <w:t>序</w:t>
            </w:r>
            <w:r>
              <w:rPr>
                <w:rStyle w:val="22"/>
                <w:rFonts w:hint="eastAsia" w:ascii="仿宋_GB2312" w:hAnsi="宋体" w:eastAsia="仿宋_GB2312" w:cs="宋体"/>
                <w:b/>
                <w:bCs/>
                <w:kern w:val="0"/>
                <w:sz w:val="20"/>
                <w:szCs w:val="20"/>
              </w:rPr>
              <w:t xml:space="preserve"> </w:t>
            </w:r>
            <w:r>
              <w:rPr>
                <w:rStyle w:val="22"/>
                <w:rFonts w:hint="eastAsia" w:ascii="仿宋_GB2312" w:hAnsi="宋体" w:eastAsia="仿宋_GB2312" w:cs="仿宋_GB2312"/>
                <w:b/>
                <w:bCs/>
                <w:kern w:val="0"/>
                <w:sz w:val="20"/>
                <w:szCs w:val="20"/>
              </w:rPr>
              <w:t>号</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项目名称</w:t>
            </w: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服务内容</w:t>
            </w:r>
          </w:p>
        </w:tc>
        <w:tc>
          <w:tcPr>
            <w:tcW w:w="14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widowControl/>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服务期限</w:t>
            </w:r>
          </w:p>
        </w:tc>
        <w:tc>
          <w:tcPr>
            <w:tcW w:w="20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widowControl/>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合价（元，不含税）</w:t>
            </w: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widowControl/>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增值税税率</w:t>
            </w:r>
          </w:p>
        </w:tc>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widowControl/>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单价（元，含税）</w:t>
            </w:r>
          </w:p>
        </w:tc>
        <w:tc>
          <w:tcPr>
            <w:tcW w:w="2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合</w:t>
            </w:r>
            <w:r>
              <w:rPr>
                <w:rStyle w:val="22"/>
                <w:rFonts w:hint="eastAsia" w:ascii="仿宋_GB2312" w:hAnsi="宋体" w:eastAsia="仿宋_GB2312" w:cs="宋体"/>
                <w:b/>
                <w:bCs/>
                <w:kern w:val="0"/>
                <w:sz w:val="20"/>
                <w:szCs w:val="20"/>
              </w:rPr>
              <w:t xml:space="preserve"> </w:t>
            </w:r>
            <w:r>
              <w:rPr>
                <w:rStyle w:val="22"/>
                <w:rFonts w:hint="eastAsia" w:ascii="仿宋_GB2312" w:hAnsi="宋体" w:eastAsia="仿宋_GB2312" w:cs="仿宋_GB2312"/>
                <w:b/>
                <w:bCs/>
                <w:kern w:val="0"/>
                <w:sz w:val="20"/>
                <w:szCs w:val="20"/>
              </w:rPr>
              <w:t xml:space="preserve"> 价</w:t>
            </w:r>
          </w:p>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单位(元，含税)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5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1</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德清莫干山通用机场管理有限公司食堂外包服务采购项目</w:t>
            </w:r>
          </w:p>
        </w:tc>
        <w:tc>
          <w:tcPr>
            <w:tcW w:w="1854" w:type="dxa"/>
            <w:tcBorders>
              <w:top w:val="single" w:color="000000" w:sz="4" w:space="0"/>
              <w:left w:val="nil"/>
              <w:bottom w:val="single" w:color="000000" w:sz="4" w:space="0"/>
              <w:right w:val="single" w:color="000000" w:sz="4" w:space="0"/>
            </w:tcBorders>
            <w:shd w:val="clear" w:color="auto" w:fill="auto"/>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食堂外包服务</w:t>
            </w:r>
          </w:p>
        </w:tc>
        <w:tc>
          <w:tcPr>
            <w:tcW w:w="1452" w:type="dxa"/>
            <w:tcBorders>
              <w:top w:val="single" w:color="auto" w:sz="4" w:space="0"/>
              <w:left w:val="nil"/>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2年</w:t>
            </w:r>
          </w:p>
        </w:tc>
        <w:tc>
          <w:tcPr>
            <w:tcW w:w="20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p>
        </w:tc>
        <w:tc>
          <w:tcPr>
            <w:tcW w:w="2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35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不含税价格合计（元）</w:t>
            </w:r>
          </w:p>
        </w:tc>
        <w:tc>
          <w:tcPr>
            <w:tcW w:w="1160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35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税金（元）</w:t>
            </w:r>
          </w:p>
        </w:tc>
        <w:tc>
          <w:tcPr>
            <w:tcW w:w="1160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35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价税合计（元）</w:t>
            </w:r>
          </w:p>
        </w:tc>
        <w:tc>
          <w:tcPr>
            <w:tcW w:w="1160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suppressLineNumbers w:val="0"/>
              <w:jc w:val="center"/>
              <w:rPr>
                <w:rFonts w:hint="eastAsia" w:ascii="仿宋_GB2312" w:hAnsi="宋体" w:eastAsia="仿宋_GB2312" w:cs="宋体"/>
                <w:b/>
                <w:bCs/>
                <w:kern w:val="0"/>
                <w:sz w:val="20"/>
                <w:szCs w:val="20"/>
              </w:rPr>
            </w:pPr>
            <w:r>
              <w:rPr>
                <w:rStyle w:val="22"/>
                <w:rFonts w:hint="eastAsia" w:ascii="仿宋_GB2312" w:hAnsi="宋体" w:eastAsia="仿宋_GB2312" w:cs="仿宋_GB2312"/>
                <w:b/>
                <w:bCs/>
                <w:kern w:val="0"/>
                <w:sz w:val="20"/>
                <w:szCs w:val="20"/>
              </w:rPr>
              <w:t>人民币大写</w:t>
            </w:r>
            <w:r>
              <w:rPr>
                <w:rStyle w:val="22"/>
                <w:rFonts w:hint="eastAsia" w:ascii="仿宋_GB2312" w:hAnsi="宋体" w:eastAsia="仿宋_GB2312" w:cs="宋体"/>
                <w:b/>
                <w:bCs/>
                <w:kern w:val="0"/>
                <w:sz w:val="20"/>
                <w:szCs w:val="20"/>
              </w:rPr>
              <w:t xml:space="preserve"> </w:t>
            </w:r>
            <w:r>
              <w:rPr>
                <w:rStyle w:val="22"/>
                <w:rFonts w:hint="eastAsia" w:ascii="仿宋_GB2312" w:hAnsi="宋体" w:eastAsia="仿宋_GB2312" w:cs="仿宋_GB2312"/>
                <w:b/>
                <w:bCs/>
                <w:kern w:val="0"/>
                <w:sz w:val="20"/>
                <w:szCs w:val="20"/>
              </w:rPr>
              <w:t xml:space="preserve">    元，</w:t>
            </w:r>
            <w:r>
              <w:rPr>
                <w:rStyle w:val="22"/>
                <w:rFonts w:hint="eastAsia" w:ascii="宋体" w:hAnsi="宋体" w:eastAsia="宋体" w:cs="宋体"/>
                <w:b/>
                <w:bCs/>
                <w:kern w:val="0"/>
                <w:sz w:val="20"/>
                <w:szCs w:val="20"/>
              </w:rPr>
              <w:t xml:space="preserve">¥ </w:t>
            </w:r>
            <w:r>
              <w:rPr>
                <w:rStyle w:val="22"/>
                <w:rFonts w:hint="eastAsia" w:ascii="仿宋_GB2312" w:hAnsi="宋体" w:eastAsia="仿宋_GB2312" w:cs="仿宋_GB2312"/>
                <w:b/>
                <w:bCs/>
                <w:kern w:val="0"/>
                <w:sz w:val="20"/>
                <w:szCs w:val="20"/>
              </w:rPr>
              <w:t xml:space="preserve">  .00</w:t>
            </w:r>
          </w:p>
        </w:tc>
      </w:tr>
    </w:tbl>
    <w:p>
      <w:pPr>
        <w:pStyle w:val="8"/>
        <w:widowControl/>
        <w:spacing w:beforeLines="0" w:beforeAutospacing="0" w:afterLines="0" w:afterAutospacing="0" w:line="360" w:lineRule="auto"/>
        <w:ind w:left="420"/>
        <w:rPr>
          <w:rFonts w:hint="eastAsia" w:ascii="仿宋" w:hAnsi="仿宋" w:eastAsia="仿宋" w:cs="宋体"/>
          <w:kern w:val="0"/>
        </w:rPr>
      </w:pPr>
      <w:r>
        <w:rPr>
          <w:rStyle w:val="22"/>
          <w:rFonts w:hint="eastAsia" w:ascii="仿宋" w:hAnsi="仿宋" w:eastAsia="仿宋" w:cs="宋体"/>
          <w:kern w:val="0"/>
        </w:rPr>
        <w:t xml:space="preserve"> </w:t>
      </w:r>
    </w:p>
    <w:p>
      <w:pPr>
        <w:pStyle w:val="8"/>
        <w:widowControl/>
        <w:spacing w:beforeLines="0" w:beforeAutospacing="0" w:afterLines="0" w:afterAutospacing="0" w:line="360" w:lineRule="auto"/>
        <w:ind w:left="420"/>
        <w:rPr>
          <w:rFonts w:hint="eastAsia" w:ascii="宋体" w:hAnsi="宋体" w:eastAsia="宋体" w:cs="宋体"/>
        </w:rPr>
      </w:pPr>
      <w:r>
        <w:rPr>
          <w:rStyle w:val="22"/>
          <w:rFonts w:hint="eastAsia" w:ascii="宋体" w:hAnsi="宋体" w:eastAsia="宋体" w:cs="宋体"/>
          <w:kern w:val="0"/>
        </w:rPr>
        <w:t>注：</w:t>
      </w:r>
      <w:r>
        <w:rPr>
          <w:rStyle w:val="22"/>
          <w:rFonts w:hint="eastAsia" w:ascii="宋体" w:hAnsi="宋体" w:eastAsia="宋体" w:cs="宋体"/>
        </w:rPr>
        <w:t>报价应包括项目一切相关费用。</w:t>
      </w:r>
    </w:p>
    <w:p>
      <w:pPr>
        <w:pStyle w:val="8"/>
        <w:widowControl/>
        <w:spacing w:beforeLines="0" w:beforeAutospacing="0" w:afterLines="0" w:afterAutospacing="0" w:line="360" w:lineRule="auto"/>
        <w:rPr>
          <w:rFonts w:hint="eastAsia" w:ascii="仿宋" w:hAnsi="仿宋" w:eastAsia="仿宋" w:cs="宋体"/>
          <w:kern w:val="0"/>
        </w:rPr>
      </w:pPr>
      <w:r>
        <w:rPr>
          <w:rStyle w:val="22"/>
          <w:rFonts w:hint="eastAsia" w:ascii="仿宋" w:hAnsi="仿宋" w:eastAsia="仿宋" w:cs="宋体"/>
          <w:kern w:val="0"/>
        </w:rPr>
        <w:t xml:space="preserve"> </w:t>
      </w:r>
    </w:p>
    <w:p>
      <w:pPr>
        <w:pStyle w:val="8"/>
        <w:widowControl/>
        <w:spacing w:beforeLines="0" w:beforeAutospacing="0" w:afterLines="0" w:afterAutospacing="0" w:line="360" w:lineRule="auto"/>
        <w:rPr>
          <w:rFonts w:hint="eastAsia" w:ascii="宋体" w:hAnsi="宋体" w:eastAsia="宋体" w:cs="宋体"/>
          <w:kern w:val="0"/>
        </w:rPr>
      </w:pPr>
      <w:r>
        <w:rPr>
          <w:rStyle w:val="22"/>
          <w:rFonts w:hint="eastAsia" w:ascii="宋体" w:hAnsi="宋体" w:eastAsia="宋体" w:cs="宋体"/>
          <w:kern w:val="0"/>
        </w:rPr>
        <w:t xml:space="preserve"> </w:t>
      </w:r>
    </w:p>
    <w:p>
      <w:pPr>
        <w:pStyle w:val="9"/>
        <w:widowControl/>
        <w:autoSpaceDE w:val="0"/>
        <w:autoSpaceDN w:val="0"/>
        <w:spacing w:line="360" w:lineRule="auto"/>
        <w:ind w:left="0" w:firstLine="360" w:firstLineChars="150"/>
        <w:rPr>
          <w:rFonts w:hint="eastAsia" w:ascii="宋体" w:hAnsi="宋体" w:eastAsia="宋体" w:cs="宋体"/>
          <w:kern w:val="0"/>
          <w:sz w:val="24"/>
          <w:szCs w:val="24"/>
        </w:rPr>
      </w:pPr>
      <w:r>
        <w:rPr>
          <w:rStyle w:val="22"/>
          <w:rFonts w:hint="eastAsia" w:ascii="宋体" w:hAnsi="宋体" w:eastAsia="宋体" w:cs="宋体"/>
          <w:kern w:val="0"/>
          <w:sz w:val="24"/>
          <w:szCs w:val="24"/>
        </w:rPr>
        <w:t>报价人名称（公章）:</w:t>
      </w:r>
      <w:r>
        <w:rPr>
          <w:rStyle w:val="22"/>
          <w:rFonts w:hint="eastAsia" w:ascii="宋体" w:hAnsi="宋体" w:eastAsia="宋体" w:cs="宋体"/>
          <w:kern w:val="0"/>
          <w:sz w:val="24"/>
          <w:szCs w:val="24"/>
          <w:u w:val="single"/>
        </w:rPr>
        <w:t xml:space="preserve">                </w:t>
      </w:r>
    </w:p>
    <w:p>
      <w:pPr>
        <w:pStyle w:val="9"/>
        <w:widowControl/>
        <w:autoSpaceDE w:val="0"/>
        <w:autoSpaceDN w:val="0"/>
        <w:spacing w:line="360" w:lineRule="auto"/>
        <w:ind w:left="0" w:firstLine="360" w:firstLineChars="150"/>
        <w:rPr>
          <w:rFonts w:hint="eastAsia" w:ascii="宋体" w:hAnsi="宋体" w:eastAsia="宋体" w:cs="宋体"/>
          <w:kern w:val="0"/>
          <w:sz w:val="24"/>
          <w:szCs w:val="24"/>
          <w:u w:val="single"/>
        </w:rPr>
      </w:pPr>
      <w:r>
        <w:rPr>
          <w:rStyle w:val="22"/>
          <w:rFonts w:hint="eastAsia" w:ascii="宋体" w:hAnsi="宋体" w:eastAsia="宋体" w:cs="宋体"/>
          <w:kern w:val="0"/>
          <w:sz w:val="24"/>
          <w:szCs w:val="24"/>
        </w:rPr>
        <w:t>法定代表人或授权代表（签字或盖章）：</w:t>
      </w:r>
      <w:r>
        <w:rPr>
          <w:rStyle w:val="22"/>
          <w:rFonts w:hint="eastAsia" w:ascii="宋体" w:hAnsi="宋体" w:eastAsia="宋体" w:cs="宋体"/>
          <w:kern w:val="0"/>
          <w:sz w:val="24"/>
          <w:szCs w:val="24"/>
          <w:u w:val="single"/>
        </w:rPr>
        <w:t xml:space="preserve">                </w:t>
      </w:r>
    </w:p>
    <w:p>
      <w:pPr>
        <w:pStyle w:val="9"/>
        <w:widowControl/>
        <w:autoSpaceDE w:val="0"/>
        <w:autoSpaceDN w:val="0"/>
        <w:spacing w:line="360" w:lineRule="auto"/>
        <w:ind w:left="0" w:firstLine="360" w:firstLineChars="150"/>
        <w:rPr>
          <w:rFonts w:hint="eastAsia" w:ascii="宋体" w:hAnsi="宋体" w:eastAsia="宋体" w:cs="宋体"/>
          <w:kern w:val="0"/>
          <w:sz w:val="24"/>
          <w:szCs w:val="24"/>
        </w:rPr>
      </w:pPr>
      <w:r>
        <w:rPr>
          <w:rStyle w:val="22"/>
          <w:rFonts w:hint="eastAsia" w:ascii="宋体" w:hAnsi="宋体" w:eastAsia="宋体" w:cs="宋体"/>
          <w:kern w:val="0"/>
          <w:sz w:val="24"/>
          <w:szCs w:val="24"/>
        </w:rPr>
        <w:t>日期：</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年</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u w:val="single"/>
        </w:rPr>
        <w:tab/>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月</w:t>
      </w:r>
      <w:r>
        <w:rPr>
          <w:rStyle w:val="22"/>
          <w:rFonts w:hint="eastAsia" w:ascii="宋体" w:hAnsi="宋体" w:eastAsia="宋体" w:cs="宋体"/>
          <w:kern w:val="0"/>
          <w:sz w:val="24"/>
          <w:szCs w:val="24"/>
          <w:u w:val="single"/>
        </w:rPr>
        <w:t xml:space="preserve">    </w:t>
      </w:r>
      <w:r>
        <w:rPr>
          <w:rStyle w:val="22"/>
          <w:rFonts w:hint="eastAsia" w:ascii="宋体" w:hAnsi="宋体" w:eastAsia="宋体" w:cs="宋体"/>
          <w:kern w:val="0"/>
          <w:sz w:val="24"/>
          <w:szCs w:val="24"/>
        </w:rPr>
        <w:t>日</w:t>
      </w:r>
    </w:p>
    <w:p>
      <w:pPr>
        <w:spacing w:line="360" w:lineRule="auto"/>
        <w:rPr>
          <w:rFonts w:hint="eastAsia" w:ascii="宋体" w:hAnsi="宋体" w:eastAsia="宋体" w:cs="宋体"/>
          <w:b/>
          <w:kern w:val="0"/>
          <w:sz w:val="24"/>
          <w:szCs w:val="24"/>
        </w:rPr>
        <w:sectPr>
          <w:pgSz w:w="16838" w:h="11906" w:orient="landscape"/>
          <w:pgMar w:top="1134" w:right="1134" w:bottom="1134" w:left="1134" w:header="851" w:footer="992" w:gutter="0"/>
          <w:cols w:space="425" w:num="1"/>
          <w:docGrid w:type="lines" w:linePitch="312" w:charSpace="0"/>
        </w:sectPr>
      </w:pPr>
    </w:p>
    <w:p>
      <w:pPr>
        <w:pStyle w:val="18"/>
        <w:keepNext w:val="0"/>
        <w:keepLines w:val="0"/>
        <w:widowControl/>
        <w:suppressLineNumbers w:val="0"/>
        <w:jc w:val="left"/>
        <w:rPr>
          <w:rFonts w:hint="default" w:ascii="Calibri" w:hAnsi="Calibri" w:eastAsia="宋体" w:cs="微软雅黑"/>
          <w:b/>
          <w:bCs w:val="0"/>
          <w:kern w:val="0"/>
          <w:sz w:val="36"/>
          <w:szCs w:val="36"/>
        </w:rPr>
      </w:pPr>
      <w:r>
        <w:rPr>
          <w:rStyle w:val="22"/>
          <w:rFonts w:hint="default" w:ascii="Calibri" w:hAnsi="Calibri" w:eastAsia="宋体" w:cs="微软雅黑"/>
          <w:b/>
          <w:bCs w:val="0"/>
          <w:kern w:val="0"/>
          <w:sz w:val="36"/>
          <w:szCs w:val="36"/>
        </w:rPr>
        <w:t xml:space="preserve"> </w:t>
      </w:r>
    </w:p>
    <w:p>
      <w:pPr>
        <w:pStyle w:val="18"/>
        <w:widowControl/>
        <w:autoSpaceDE w:val="0"/>
        <w:autoSpaceDN w:val="0"/>
        <w:adjustRightInd w:val="0"/>
        <w:spacing w:line="360" w:lineRule="auto"/>
        <w:jc w:val="center"/>
        <w:rPr>
          <w:rFonts w:hint="default" w:ascii="Calibri" w:hAnsi="Calibri" w:eastAsia="宋体" w:cs="微软雅黑"/>
          <w:b/>
          <w:bCs w:val="0"/>
          <w:kern w:val="0"/>
          <w:sz w:val="36"/>
          <w:szCs w:val="36"/>
        </w:rPr>
      </w:pPr>
      <w:r>
        <w:rPr>
          <w:rStyle w:val="22"/>
          <w:rFonts w:hint="eastAsia" w:ascii="宋体" w:hAnsi="宋体" w:eastAsia="宋体" w:cs="宋体"/>
          <w:b/>
          <w:bCs w:val="0"/>
          <w:kern w:val="0"/>
          <w:sz w:val="36"/>
          <w:szCs w:val="36"/>
        </w:rPr>
        <w:t>三、商务和技术偏离表</w:t>
      </w:r>
    </w:p>
    <w:p>
      <w:pPr>
        <w:pStyle w:val="18"/>
        <w:widowControl/>
        <w:autoSpaceDE w:val="0"/>
        <w:autoSpaceDN w:val="0"/>
        <w:adjustRightInd w:val="0"/>
        <w:spacing w:line="200" w:lineRule="exact"/>
        <w:jc w:val="left"/>
        <w:rPr>
          <w:rFonts w:hint="default" w:ascii="Calibri" w:hAnsi="Calibri" w:eastAsia="宋体" w:cs="微软雅黑"/>
          <w:kern w:val="0"/>
          <w:sz w:val="20"/>
          <w:szCs w:val="20"/>
        </w:rPr>
      </w:pPr>
      <w:r>
        <w:rPr>
          <w:rStyle w:val="22"/>
          <w:rFonts w:hint="default" w:ascii="Calibri" w:hAnsi="Calibri" w:eastAsia="宋体" w:cs="微软雅黑"/>
          <w:kern w:val="0"/>
          <w:sz w:val="20"/>
          <w:szCs w:val="20"/>
        </w:rPr>
        <w:t xml:space="preserve"> </w:t>
      </w:r>
    </w:p>
    <w:p>
      <w:pPr>
        <w:pStyle w:val="18"/>
        <w:widowControl/>
        <w:spacing w:before="12" w:beforeAutospacing="0"/>
        <w:rPr>
          <w:rFonts w:hint="default" w:ascii="Calibri" w:hAnsi="Calibri" w:eastAsia="Microsoft JhengHei" w:cs="Microsoft JhengHei"/>
          <w:b/>
          <w:bCs/>
          <w:sz w:val="12"/>
          <w:szCs w:val="12"/>
        </w:rPr>
      </w:pPr>
      <w:r>
        <w:rPr>
          <w:rStyle w:val="22"/>
          <w:rFonts w:hint="default" w:ascii="Calibri" w:hAnsi="Calibri" w:eastAsia="Microsoft JhengHei" w:cs="Microsoft JhengHei"/>
          <w:b/>
          <w:bCs/>
          <w:sz w:val="12"/>
          <w:szCs w:val="12"/>
        </w:rPr>
        <w:t xml:space="preserve">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6"/>
        <w:gridCol w:w="2693"/>
        <w:gridCol w:w="2979"/>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宋体"/>
                <w:sz w:val="22"/>
                <w:szCs w:val="22"/>
              </w:rPr>
            </w:pPr>
            <w:r>
              <w:rPr>
                <w:rStyle w:val="22"/>
                <w:rFonts w:hint="eastAsia" w:ascii="宋体" w:hAnsi="宋体" w:eastAsia="宋体" w:cs="宋体"/>
                <w:b/>
                <w:bCs/>
                <w:sz w:val="22"/>
                <w:szCs w:val="22"/>
              </w:rPr>
              <w:t>序号</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宋体"/>
                <w:sz w:val="22"/>
                <w:szCs w:val="22"/>
              </w:rPr>
            </w:pPr>
            <w:r>
              <w:rPr>
                <w:rStyle w:val="22"/>
                <w:rFonts w:hint="eastAsia" w:ascii="宋体" w:hAnsi="宋体" w:eastAsia="宋体" w:cs="宋体"/>
                <w:b/>
                <w:bCs/>
                <w:sz w:val="22"/>
                <w:szCs w:val="22"/>
              </w:rPr>
              <w:t>招标文件章节及条款号</w:t>
            </w:r>
          </w:p>
        </w:tc>
        <w:tc>
          <w:tcPr>
            <w:tcW w:w="2979" w:type="dxa"/>
            <w:tcBorders>
              <w:top w:val="single" w:color="000000" w:sz="4" w:space="0"/>
              <w:left w:val="nil"/>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宋体"/>
                <w:sz w:val="22"/>
                <w:szCs w:val="22"/>
              </w:rPr>
            </w:pPr>
            <w:r>
              <w:rPr>
                <w:rStyle w:val="22"/>
                <w:rFonts w:hint="eastAsia" w:ascii="宋体" w:hAnsi="宋体" w:eastAsia="宋体" w:cs="宋体"/>
                <w:b/>
                <w:bCs/>
                <w:sz w:val="22"/>
                <w:szCs w:val="22"/>
              </w:rPr>
              <w:t>投标文件章节及条款号</w:t>
            </w:r>
          </w:p>
        </w:tc>
        <w:tc>
          <w:tcPr>
            <w:tcW w:w="2337" w:type="dxa"/>
            <w:tcBorders>
              <w:top w:val="single" w:color="000000" w:sz="4" w:space="0"/>
              <w:left w:val="nil"/>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宋体"/>
                <w:sz w:val="22"/>
                <w:szCs w:val="22"/>
              </w:rPr>
            </w:pPr>
            <w:r>
              <w:rPr>
                <w:rStyle w:val="22"/>
                <w:rFonts w:hint="eastAsia" w:ascii="宋体" w:hAnsi="宋体" w:eastAsia="宋体" w:cs="宋体"/>
                <w:b/>
                <w:bCs/>
                <w:sz w:val="22"/>
                <w:szCs w:val="22"/>
              </w:rPr>
              <w:t>偏差说明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Times New Roman"/>
                <w:sz w:val="22"/>
                <w:szCs w:val="22"/>
              </w:rPr>
            </w:pPr>
            <w:r>
              <w:rPr>
                <w:rStyle w:val="22"/>
                <w:rFonts w:hint="default" w:ascii="Calibri" w:hAnsi="Calibri" w:eastAsia="宋体" w:cs="Times New Roman"/>
                <w:sz w:val="22"/>
                <w:szCs w:val="22"/>
              </w:rPr>
              <w:t>1</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979"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337"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Times New Roman"/>
                <w:sz w:val="22"/>
                <w:szCs w:val="22"/>
              </w:rPr>
            </w:pPr>
            <w:r>
              <w:rPr>
                <w:rStyle w:val="22"/>
                <w:rFonts w:hint="default" w:ascii="Calibri" w:hAnsi="Calibri" w:eastAsia="宋体" w:cs="Times New Roman"/>
                <w:sz w:val="22"/>
                <w:szCs w:val="22"/>
              </w:rPr>
              <w:t>2</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979"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337"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Times New Roman"/>
                <w:sz w:val="22"/>
                <w:szCs w:val="22"/>
              </w:rPr>
            </w:pPr>
            <w:r>
              <w:rPr>
                <w:rStyle w:val="22"/>
                <w:rFonts w:hint="default" w:ascii="Calibri" w:hAnsi="Calibri" w:eastAsia="宋体" w:cs="Times New Roman"/>
                <w:sz w:val="22"/>
                <w:szCs w:val="22"/>
              </w:rPr>
              <w:t>3</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979"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337"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Times New Roman"/>
                <w:sz w:val="22"/>
                <w:szCs w:val="22"/>
              </w:rPr>
            </w:pPr>
            <w:r>
              <w:rPr>
                <w:rStyle w:val="22"/>
                <w:rFonts w:hint="default" w:ascii="Calibri" w:hAnsi="Calibri" w:eastAsia="宋体" w:cs="Times New Roman"/>
                <w:sz w:val="22"/>
                <w:szCs w:val="22"/>
              </w:rPr>
              <w:t>4</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979"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337"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Times New Roman"/>
                <w:sz w:val="22"/>
                <w:szCs w:val="22"/>
              </w:rPr>
            </w:pPr>
            <w:r>
              <w:rPr>
                <w:rStyle w:val="22"/>
                <w:rFonts w:hint="default" w:ascii="Calibri" w:hAnsi="Calibri" w:eastAsia="宋体" w:cs="Times New Roman"/>
                <w:sz w:val="22"/>
                <w:szCs w:val="22"/>
              </w:rPr>
              <w:t>5</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979"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337"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adjustRightInd w:val="0"/>
              <w:snapToGrid w:val="0"/>
              <w:jc w:val="center"/>
              <w:rPr>
                <w:rFonts w:hint="default" w:ascii="Calibri" w:hAnsi="Calibri" w:eastAsia="宋体" w:cs="Times New Roman"/>
                <w:sz w:val="22"/>
                <w:szCs w:val="22"/>
              </w:rPr>
            </w:pPr>
            <w:r>
              <w:rPr>
                <w:rStyle w:val="22"/>
                <w:rFonts w:hint="default" w:ascii="Calibri" w:hAnsi="Calibri" w:eastAsia="宋体" w:cs="Calibri"/>
                <w:sz w:val="22"/>
                <w:szCs w:val="22"/>
              </w:rPr>
              <w:t>……</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jc w:val="center"/>
              <w:rPr>
                <w:rFonts w:hint="default" w:ascii="Calibri" w:hAnsi="Calibri" w:eastAsia="宋体" w:cs="Times New Roman"/>
                <w:sz w:val="22"/>
                <w:szCs w:val="22"/>
              </w:rPr>
            </w:pPr>
          </w:p>
        </w:tc>
        <w:tc>
          <w:tcPr>
            <w:tcW w:w="2979"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c>
          <w:tcPr>
            <w:tcW w:w="2337" w:type="dxa"/>
            <w:tcBorders>
              <w:top w:val="single" w:color="000000" w:sz="4" w:space="0"/>
              <w:left w:val="nil"/>
              <w:bottom w:val="single" w:color="000000" w:sz="4" w:space="0"/>
              <w:right w:val="single" w:color="000000" w:sz="4" w:space="0"/>
            </w:tcBorders>
            <w:shd w:val="clear" w:color="auto" w:fill="auto"/>
            <w:vAlign w:val="center"/>
          </w:tcPr>
          <w:p>
            <w:pPr>
              <w:pStyle w:val="18"/>
              <w:widowControl/>
              <w:adjustRightInd w:val="0"/>
              <w:snapToGrid w:val="0"/>
              <w:rPr>
                <w:rFonts w:hint="default" w:ascii="Calibri" w:hAnsi="Calibri" w:eastAsia="宋体" w:cs="Times New Roman"/>
                <w:sz w:val="22"/>
                <w:szCs w:val="22"/>
              </w:rPr>
            </w:pPr>
          </w:p>
        </w:tc>
      </w:tr>
    </w:tbl>
    <w:p>
      <w:pPr>
        <w:pStyle w:val="18"/>
        <w:widowControl/>
        <w:spacing w:before="2" w:beforeAutospacing="0"/>
        <w:rPr>
          <w:rFonts w:hint="default" w:ascii="Calibri" w:hAnsi="Calibri" w:eastAsia="Microsoft JhengHei" w:cs="Microsoft JhengHei"/>
          <w:b/>
          <w:bCs/>
          <w:sz w:val="4"/>
          <w:szCs w:val="4"/>
        </w:rPr>
      </w:pPr>
      <w:r>
        <w:rPr>
          <w:rStyle w:val="22"/>
          <w:rFonts w:hint="default" w:ascii="Calibri" w:hAnsi="Calibri" w:eastAsia="Microsoft JhengHei" w:cs="Microsoft JhengHei"/>
          <w:b/>
          <w:bCs/>
          <w:sz w:val="4"/>
          <w:szCs w:val="4"/>
        </w:rPr>
        <w:t xml:space="preserve"> </w:t>
      </w:r>
    </w:p>
    <w:p>
      <w:pPr>
        <w:pStyle w:val="18"/>
        <w:widowControl/>
        <w:numPr>
          <w:ilvl w:val="0"/>
          <w:numId w:val="5"/>
        </w:numPr>
        <w:autoSpaceDE w:val="0"/>
        <w:autoSpaceDN w:val="0"/>
        <w:adjustRightInd w:val="0"/>
        <w:snapToGrid w:val="0"/>
        <w:ind w:left="0" w:firstLine="0"/>
        <w:rPr>
          <w:rFonts w:hint="default" w:ascii="Calibri" w:hAnsi="Calibri" w:eastAsia="宋体" w:cs="Times New Roman"/>
        </w:rPr>
      </w:pPr>
      <w:r>
        <w:rPr>
          <w:rStyle w:val="22"/>
          <w:rFonts w:hint="eastAsia" w:ascii="宋体" w:hAnsi="宋体" w:eastAsia="宋体" w:cs="宋体"/>
        </w:rPr>
        <w:t>投标人须完整填写本表。如果未完整填写本表的各项内容则视作投标人已经对招标文件相关要求和内容完全理解并同意，其投标报价为在此基础上的完全价格。</w:t>
      </w:r>
    </w:p>
    <w:p>
      <w:pPr>
        <w:pStyle w:val="18"/>
        <w:widowControl/>
        <w:numPr>
          <w:ilvl w:val="0"/>
          <w:numId w:val="5"/>
        </w:numPr>
        <w:autoSpaceDE w:val="0"/>
        <w:autoSpaceDN w:val="0"/>
        <w:adjustRightInd w:val="0"/>
        <w:snapToGrid w:val="0"/>
        <w:ind w:left="0" w:firstLine="0"/>
        <w:rPr>
          <w:rFonts w:hint="default" w:ascii="Calibri" w:hAnsi="Calibri" w:eastAsia="宋体" w:cs="Times New Roman"/>
        </w:rPr>
      </w:pPr>
      <w:r>
        <w:rPr>
          <w:rStyle w:val="22"/>
          <w:rFonts w:hint="eastAsia" w:ascii="宋体" w:hAnsi="宋体" w:eastAsia="宋体" w:cs="宋体"/>
        </w:rPr>
        <w:t>在委托人与中标人签订合同期间，中标人未在投标文件</w:t>
      </w:r>
      <w:r>
        <w:rPr>
          <w:rStyle w:val="22"/>
          <w:rFonts w:hint="default" w:ascii="Calibri" w:hAnsi="Calibri" w:eastAsia="宋体" w:cs="Calibri"/>
        </w:rPr>
        <w:t>“</w:t>
      </w:r>
      <w:r>
        <w:rPr>
          <w:rStyle w:val="22"/>
          <w:rFonts w:hint="eastAsia" w:ascii="宋体" w:hAnsi="宋体" w:eastAsia="宋体" w:cs="宋体"/>
        </w:rPr>
        <w:t>商务和技术偏离表</w:t>
      </w:r>
      <w:r>
        <w:rPr>
          <w:rStyle w:val="22"/>
          <w:rFonts w:hint="default" w:ascii="Calibri" w:hAnsi="Calibri" w:eastAsia="宋体" w:cs="Calibri"/>
        </w:rPr>
        <w:t>”</w:t>
      </w:r>
      <w:r>
        <w:rPr>
          <w:rStyle w:val="22"/>
          <w:rFonts w:hint="eastAsia" w:ascii="宋体" w:hAnsi="宋体" w:eastAsia="宋体" w:cs="宋体"/>
        </w:rPr>
        <w:t>中列出偏离说明的，即使其在投标文件的其他部分说明与招标文件要求有所不同或回避不答，甚至在评标时对该项目已作了偏离扣分处理，亦均视为完全符合招标文件中所要求的最佳值并写入合同。若中标人在定标后及合同签订前，以上述事项为借口而不履行合同签订手续及执行合同，则视作放弃中标资格，招标人有权没收其投标保证金。</w:t>
      </w:r>
    </w:p>
    <w:p>
      <w:pPr>
        <w:pStyle w:val="18"/>
        <w:widowControl/>
        <w:autoSpaceDE w:val="0"/>
        <w:autoSpaceDN w:val="0"/>
        <w:adjustRightInd w:val="0"/>
        <w:snapToGrid w:val="0"/>
        <w:rPr>
          <w:rFonts w:hint="default" w:ascii="Calibri" w:hAnsi="Calibri" w:eastAsia="宋体" w:cs="Times New Roman"/>
        </w:rPr>
      </w:pPr>
      <w:r>
        <w:rPr>
          <w:rStyle w:val="22"/>
          <w:rFonts w:hint="default" w:ascii="Calibri" w:hAnsi="Calibri" w:eastAsia="宋体" w:cs="Times New Roman"/>
        </w:rPr>
        <w:t xml:space="preserve"> </w:t>
      </w:r>
    </w:p>
    <w:p>
      <w:pPr>
        <w:pStyle w:val="18"/>
        <w:widowControl/>
        <w:autoSpaceDE w:val="0"/>
        <w:autoSpaceDN w:val="0"/>
        <w:adjustRightInd w:val="0"/>
        <w:spacing w:before="156" w:beforeLines="50" w:beforeAutospacing="0"/>
        <w:ind w:left="397"/>
        <w:rPr>
          <w:rFonts w:hint="default" w:ascii="Calibri" w:hAnsi="Calibri" w:eastAsia="宋体" w:cs="Times New Roman"/>
        </w:rPr>
      </w:pPr>
      <w:r>
        <w:rPr>
          <w:rStyle w:val="22"/>
          <w:rFonts w:hint="default" w:ascii="Calibri" w:hAnsi="Calibri" w:eastAsia="宋体" w:cs="Times New Roman"/>
        </w:rPr>
        <w:t xml:space="preserve"> </w:t>
      </w:r>
    </w:p>
    <w:p>
      <w:pPr>
        <w:pStyle w:val="16"/>
        <w:widowControl/>
        <w:spacing w:line="360" w:lineRule="auto"/>
        <w:ind w:left="397" w:firstLine="3570" w:firstLineChars="1623"/>
        <w:rPr>
          <w:rFonts w:hint="default" w:ascii="Calibri" w:hAnsi="Calibri" w:cs="宋体"/>
          <w:sz w:val="22"/>
          <w:szCs w:val="22"/>
        </w:rPr>
      </w:pPr>
      <w:r>
        <w:rPr>
          <w:rStyle w:val="22"/>
          <w:rFonts w:hint="eastAsia" w:ascii="宋体" w:hAnsi="宋体" w:eastAsia="宋体" w:cs="宋体"/>
          <w:sz w:val="22"/>
          <w:szCs w:val="22"/>
        </w:rPr>
        <w:t>投标人</w:t>
      </w:r>
      <w:r>
        <w:rPr>
          <w:rStyle w:val="22"/>
          <w:rFonts w:hint="default" w:ascii="Calibri" w:hAnsi="Calibri" w:cs="宋体"/>
          <w:sz w:val="22"/>
          <w:szCs w:val="22"/>
        </w:rPr>
        <w:t>(</w:t>
      </w:r>
      <w:r>
        <w:rPr>
          <w:rStyle w:val="22"/>
          <w:rFonts w:hint="eastAsia" w:ascii="宋体" w:hAnsi="宋体" w:eastAsia="宋体" w:cs="宋体"/>
          <w:sz w:val="22"/>
          <w:szCs w:val="22"/>
        </w:rPr>
        <w:t>单位公章</w:t>
      </w:r>
      <w:r>
        <w:rPr>
          <w:rStyle w:val="22"/>
          <w:rFonts w:hint="default" w:ascii="Calibri" w:hAnsi="Calibri" w:cs="Calibri"/>
          <w:sz w:val="22"/>
          <w:szCs w:val="22"/>
        </w:rPr>
        <w:t>)</w:t>
      </w:r>
      <w:r>
        <w:rPr>
          <w:rStyle w:val="22"/>
          <w:rFonts w:hint="eastAsia" w:ascii="宋体" w:hAnsi="宋体" w:eastAsia="宋体" w:cs="宋体"/>
          <w:sz w:val="22"/>
          <w:szCs w:val="22"/>
        </w:rPr>
        <w:t xml:space="preserve">：     </w:t>
      </w:r>
    </w:p>
    <w:p>
      <w:pPr>
        <w:pStyle w:val="16"/>
        <w:widowControl/>
        <w:spacing w:line="360" w:lineRule="auto"/>
        <w:ind w:left="397" w:firstLine="3570" w:firstLineChars="1623"/>
        <w:rPr>
          <w:rFonts w:hint="default" w:ascii="Calibri" w:hAnsi="Calibri" w:cs="宋体"/>
          <w:sz w:val="22"/>
          <w:szCs w:val="22"/>
        </w:rPr>
      </w:pPr>
      <w:r>
        <w:rPr>
          <w:rStyle w:val="22"/>
          <w:rFonts w:hint="eastAsia" w:ascii="宋体" w:hAnsi="宋体" w:eastAsia="宋体" w:cs="宋体"/>
          <w:sz w:val="22"/>
          <w:szCs w:val="22"/>
        </w:rPr>
        <w:t>法定代表人或委托代理人</w:t>
      </w:r>
      <w:r>
        <w:rPr>
          <w:rStyle w:val="22"/>
          <w:rFonts w:hint="default" w:ascii="Calibri" w:hAnsi="Calibri" w:cs="宋体"/>
          <w:sz w:val="22"/>
          <w:szCs w:val="22"/>
        </w:rPr>
        <w:t>(</w:t>
      </w:r>
      <w:r>
        <w:rPr>
          <w:rStyle w:val="22"/>
          <w:rFonts w:hint="eastAsia" w:ascii="宋体" w:hAnsi="宋体" w:eastAsia="宋体" w:cs="宋体"/>
          <w:sz w:val="22"/>
          <w:szCs w:val="22"/>
        </w:rPr>
        <w:t>签字或盖章</w:t>
      </w:r>
      <w:r>
        <w:rPr>
          <w:rStyle w:val="22"/>
          <w:rFonts w:hint="default" w:ascii="Calibri" w:hAnsi="Calibri" w:cs="Calibri"/>
          <w:sz w:val="22"/>
          <w:szCs w:val="22"/>
        </w:rPr>
        <w:t>)</w:t>
      </w:r>
      <w:r>
        <w:rPr>
          <w:rStyle w:val="22"/>
          <w:rFonts w:hint="eastAsia" w:ascii="宋体" w:hAnsi="宋体" w:eastAsia="宋体" w:cs="宋体"/>
          <w:sz w:val="22"/>
          <w:szCs w:val="22"/>
        </w:rPr>
        <w:t xml:space="preserve">：  </w:t>
      </w:r>
    </w:p>
    <w:p>
      <w:pPr>
        <w:pStyle w:val="16"/>
        <w:widowControl/>
        <w:spacing w:line="360" w:lineRule="auto"/>
        <w:ind w:left="397" w:firstLine="3570" w:firstLineChars="1623"/>
        <w:rPr>
          <w:rFonts w:hint="default" w:ascii="Calibri" w:hAnsi="Calibri" w:cs="宋体"/>
          <w:sz w:val="22"/>
          <w:szCs w:val="22"/>
        </w:rPr>
      </w:pPr>
      <w:r>
        <w:rPr>
          <w:rStyle w:val="22"/>
          <w:rFonts w:hint="eastAsia" w:ascii="宋体" w:hAnsi="宋体" w:eastAsia="宋体" w:cs="宋体"/>
          <w:sz w:val="22"/>
          <w:szCs w:val="22"/>
        </w:rPr>
        <w:t>日期：</w:t>
      </w:r>
      <w:r>
        <w:rPr>
          <w:rStyle w:val="22"/>
          <w:rFonts w:hint="default" w:ascii="Calibri" w:hAnsi="Calibri" w:cs="宋体"/>
          <w:sz w:val="22"/>
          <w:szCs w:val="22"/>
        </w:rPr>
        <w:t xml:space="preserve">    </w:t>
      </w:r>
      <w:r>
        <w:rPr>
          <w:rStyle w:val="22"/>
          <w:rFonts w:hint="eastAsia" w:ascii="宋体" w:hAnsi="宋体" w:eastAsia="宋体" w:cs="宋体"/>
          <w:sz w:val="22"/>
          <w:szCs w:val="22"/>
        </w:rPr>
        <w:t>年</w:t>
      </w:r>
      <w:r>
        <w:rPr>
          <w:rStyle w:val="22"/>
          <w:rFonts w:hint="default" w:ascii="Calibri" w:hAnsi="Calibri" w:cs="宋体"/>
          <w:sz w:val="22"/>
          <w:szCs w:val="22"/>
        </w:rPr>
        <w:t xml:space="preserve">     </w:t>
      </w:r>
      <w:r>
        <w:rPr>
          <w:rStyle w:val="22"/>
          <w:rFonts w:hint="eastAsia" w:ascii="宋体" w:hAnsi="宋体" w:eastAsia="宋体" w:cs="宋体"/>
          <w:sz w:val="22"/>
          <w:szCs w:val="22"/>
        </w:rPr>
        <w:t>月</w:t>
      </w:r>
      <w:r>
        <w:rPr>
          <w:rStyle w:val="22"/>
          <w:rFonts w:hint="default" w:ascii="Calibri" w:hAnsi="Calibri" w:cs="宋体"/>
          <w:sz w:val="22"/>
          <w:szCs w:val="22"/>
        </w:rPr>
        <w:t xml:space="preserve">     </w:t>
      </w:r>
      <w:r>
        <w:rPr>
          <w:rStyle w:val="22"/>
          <w:rFonts w:hint="eastAsia" w:ascii="宋体" w:hAnsi="宋体" w:eastAsia="宋体" w:cs="宋体"/>
          <w:sz w:val="22"/>
          <w:szCs w:val="22"/>
        </w:rPr>
        <w:t>日</w:t>
      </w:r>
    </w:p>
    <w:p>
      <w:pPr>
        <w:pStyle w:val="18"/>
        <w:widowControl/>
        <w:jc w:val="left"/>
        <w:rPr>
          <w:rFonts w:hint="default" w:ascii="Calibri" w:hAnsi="Calibri" w:eastAsia="宋体" w:cs="Times New Roman"/>
          <w:b/>
          <w:bCs w:val="0"/>
          <w:sz w:val="24"/>
          <w:szCs w:val="24"/>
        </w:rPr>
      </w:pPr>
      <w:r>
        <w:rPr>
          <w:rStyle w:val="22"/>
          <w:rFonts w:hint="default" w:ascii="Calibri" w:hAnsi="Calibri" w:eastAsia="宋体" w:cs="Times New Roman"/>
          <w:b/>
          <w:bCs w:val="0"/>
          <w:sz w:val="24"/>
          <w:szCs w:val="24"/>
        </w:rPr>
        <w:t xml:space="preserve"> </w:t>
      </w:r>
    </w:p>
    <w:p>
      <w:pPr>
        <w:pStyle w:val="18"/>
        <w:widowControl/>
        <w:spacing w:line="360" w:lineRule="auto"/>
        <w:rPr>
          <w:rFonts w:hint="default" w:ascii="Calibri" w:hAnsi="Calibri" w:eastAsia="宋体" w:cs="宋体"/>
          <w:sz w:val="24"/>
          <w:szCs w:val="24"/>
        </w:rPr>
      </w:pPr>
      <w:r>
        <w:rPr>
          <w:rStyle w:val="22"/>
          <w:rFonts w:hint="default" w:ascii="Calibri" w:hAnsi="Calibri" w:eastAsia="宋体" w:cs="宋体"/>
          <w:sz w:val="24"/>
          <w:szCs w:val="24"/>
        </w:rPr>
        <w:t xml:space="preserve"> </w:t>
      </w:r>
    </w:p>
    <w:p>
      <w:pPr>
        <w:pStyle w:val="20"/>
        <w:widowControl/>
        <w:spacing w:line="400" w:lineRule="exact"/>
        <w:rPr>
          <w:rFonts w:hint="default" w:ascii="Calibri" w:hAnsi="Calibri" w:cs="宋体"/>
          <w:sz w:val="24"/>
          <w:szCs w:val="24"/>
        </w:rPr>
      </w:pPr>
      <w:r>
        <w:rPr>
          <w:rStyle w:val="22"/>
          <w:rFonts w:hint="default" w:ascii="Calibri" w:hAnsi="Calibri" w:cs="宋体"/>
          <w:sz w:val="24"/>
          <w:szCs w:val="24"/>
        </w:rPr>
        <w:t xml:space="preserve"> </w:t>
      </w:r>
    </w:p>
    <w:p>
      <w:pPr>
        <w:pStyle w:val="18"/>
        <w:keepNext w:val="0"/>
        <w:keepLines w:val="0"/>
        <w:widowControl/>
        <w:suppressLineNumbers w:val="0"/>
        <w:jc w:val="left"/>
        <w:rPr>
          <w:rFonts w:hint="default" w:ascii="Calibri" w:hAnsi="Calibri" w:eastAsia="宋体" w:cs="宋体"/>
          <w:b/>
          <w:bCs w:val="0"/>
          <w:sz w:val="32"/>
          <w:szCs w:val="32"/>
        </w:rPr>
      </w:pPr>
      <w:r>
        <w:rPr>
          <w:rStyle w:val="22"/>
          <w:rFonts w:hint="default" w:ascii="Calibri" w:hAnsi="Calibri" w:eastAsia="宋体" w:cs="宋体"/>
          <w:b/>
          <w:bCs w:val="0"/>
          <w:sz w:val="32"/>
          <w:szCs w:val="32"/>
        </w:rPr>
        <w:br w:type="page"/>
      </w:r>
    </w:p>
    <w:p>
      <w:pPr>
        <w:pStyle w:val="16"/>
        <w:widowControl/>
        <w:spacing w:line="360" w:lineRule="auto"/>
        <w:jc w:val="center"/>
        <w:rPr>
          <w:rFonts w:hint="default" w:ascii="Calibri" w:hAnsi="Calibri" w:cs="宋体"/>
          <w:b/>
          <w:bCs w:val="0"/>
          <w:sz w:val="32"/>
          <w:szCs w:val="32"/>
        </w:rPr>
      </w:pPr>
      <w:r>
        <w:rPr>
          <w:rStyle w:val="22"/>
          <w:rFonts w:hint="eastAsia" w:ascii="宋体" w:hAnsi="宋体" w:eastAsia="宋体" w:cs="宋体"/>
          <w:b/>
          <w:bCs w:val="0"/>
          <w:sz w:val="32"/>
          <w:szCs w:val="32"/>
        </w:rPr>
        <w:t>四、投标人须知前附表规定的其他资料</w:t>
      </w:r>
    </w:p>
    <w:p>
      <w:pPr>
        <w:pStyle w:val="16"/>
        <w:widowControl/>
        <w:spacing w:line="360" w:lineRule="auto"/>
        <w:jc w:val="center"/>
        <w:rPr>
          <w:rFonts w:hint="default" w:ascii="Calibri" w:hAnsi="Calibri" w:cs="宋体"/>
          <w:b/>
          <w:bCs w:val="0"/>
          <w:sz w:val="32"/>
          <w:szCs w:val="32"/>
        </w:rPr>
      </w:pPr>
      <w:r>
        <w:rPr>
          <w:rStyle w:val="22"/>
          <w:rFonts w:hint="default" w:ascii="Calibri" w:hAnsi="Calibri" w:cs="宋体"/>
          <w:b/>
          <w:bCs w:val="0"/>
          <w:sz w:val="32"/>
          <w:szCs w:val="32"/>
        </w:rPr>
        <w:t xml:space="preserve"> </w:t>
      </w:r>
    </w:p>
    <w:p>
      <w:pPr>
        <w:pStyle w:val="39"/>
        <w:widowControl/>
        <w:ind w:left="0" w:firstLine="480"/>
        <w:rPr>
          <w:rFonts w:hint="eastAsia" w:ascii="宋体" w:hAnsi="宋体" w:eastAsia="宋体" w:cs="Times New Roman"/>
          <w:sz w:val="24"/>
          <w:szCs w:val="24"/>
        </w:rPr>
      </w:pPr>
      <w:r>
        <w:rPr>
          <w:rStyle w:val="22"/>
          <w:rFonts w:hint="eastAsia" w:ascii="宋体" w:hAnsi="宋体" w:eastAsia="宋体" w:cs="Times New Roman"/>
          <w:sz w:val="24"/>
          <w:szCs w:val="24"/>
        </w:rPr>
        <w:t xml:space="preserve"> </w:t>
      </w:r>
    </w:p>
    <w:p>
      <w:pPr>
        <w:pStyle w:val="18"/>
        <w:widowControl/>
        <w:rPr>
          <w:rFonts w:hint="eastAsia" w:ascii="宋体" w:hAnsi="宋体" w:eastAsia="宋体" w:cs="Times New Roman"/>
          <w:sz w:val="24"/>
          <w:szCs w:val="24"/>
        </w:rPr>
      </w:pPr>
      <w:r>
        <w:rPr>
          <w:rStyle w:val="22"/>
          <w:rFonts w:hint="eastAsia" w:ascii="宋体" w:hAnsi="宋体" w:eastAsia="宋体" w:cs="Times New Roman"/>
          <w:sz w:val="24"/>
          <w:szCs w:val="24"/>
        </w:rPr>
        <w:t xml:space="preserve"> </w:t>
      </w:r>
    </w:p>
    <w:p>
      <w:pPr>
        <w:pStyle w:val="17"/>
        <w:widowControl/>
        <w:spacing w:before="0" w:beforeAutospacing="1"/>
        <w:ind w:leftChars="200" w:right="0"/>
        <w:rPr>
          <w:rFonts w:hint="eastAsia" w:ascii="Times New Roman" w:hAnsi="Times New Roman" w:eastAsia="宋体" w:cs="Times New Roman"/>
        </w:rPr>
      </w:pPr>
      <w:r>
        <w:rPr>
          <w:rStyle w:val="22"/>
          <w:rFonts w:hint="eastAsia" w:ascii="Times New Roman" w:hAnsi="Times New Roman" w:eastAsia="宋体" w:cs="Times New Roman"/>
        </w:rPr>
        <w:t xml:space="preserve"> </w:t>
      </w:r>
    </w:p>
    <w:p>
      <w:pPr>
        <w:pStyle w:val="9"/>
        <w:widowControl/>
        <w:rPr>
          <w:rFonts w:hint="eastAsia"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41AB3"/>
    <w:multiLevelType w:val="multilevel"/>
    <w:tmpl w:val="9AF41AB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4C46E636"/>
    <w:multiLevelType w:val="multilevel"/>
    <w:tmpl w:val="4C46E636"/>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abstractNum w:abstractNumId="2">
    <w:nsid w:val="5C7B26A4"/>
    <w:multiLevelType w:val="multilevel"/>
    <w:tmpl w:val="5C7B26A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664F9A34"/>
    <w:multiLevelType w:val="multilevel"/>
    <w:tmpl w:val="664F9A34"/>
    <w:lvl w:ilvl="0" w:tentative="0">
      <w:start w:val="1"/>
      <w:numFmt w:val="decimal"/>
      <w:lvlText w:val="%1、"/>
      <w:lvlJc w:val="left"/>
      <w:pPr>
        <w:tabs>
          <w:tab w:val="left" w:pos="284"/>
        </w:tabs>
        <w:ind w:left="397" w:hanging="397"/>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6A8BA1D6"/>
    <w:multiLevelType w:val="multilevel"/>
    <w:tmpl w:val="6A8BA1D6"/>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zg5YjM1YzUzZjdjYjMwODM3ZWUxYjM5MzVjMGMifQ=="/>
  </w:docVars>
  <w:rsids>
    <w:rsidRoot w:val="00000000"/>
    <w:rsid w:val="02857BB0"/>
    <w:rsid w:val="47AD721B"/>
    <w:rsid w:val="5D1424E0"/>
    <w:rsid w:val="5D7F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bCs/>
      <w:kern w:val="44"/>
      <w:sz w:val="44"/>
      <w:szCs w:val="44"/>
      <w:lang w:val="en-US" w:eastAsia="zh-CN" w:bidi="ar"/>
    </w:rPr>
  </w:style>
  <w:style w:type="paragraph" w:styleId="4">
    <w:name w:val="heading 2"/>
    <w:basedOn w:val="3"/>
    <w:next w:val="3"/>
    <w:qFormat/>
    <w:uiPriority w:val="0"/>
    <w:pPr>
      <w:keepNext/>
      <w:keepLines/>
      <w:widowControl w:val="0"/>
      <w:suppressLineNumbers w:val="0"/>
      <w:spacing w:before="260" w:beforeAutospacing="0" w:after="260" w:afterAutospacing="0" w:line="415" w:lineRule="auto"/>
      <w:jc w:val="both"/>
      <w:outlineLvl w:val="1"/>
    </w:pPr>
    <w:rPr>
      <w:rFonts w:hint="default" w:ascii="Calibri Light" w:hAnsi="Calibri Light" w:eastAsia="宋体" w:cs="Times New Roman"/>
      <w:b/>
      <w:bCs/>
      <w:kern w:val="2"/>
      <w:sz w:val="32"/>
      <w:szCs w:val="32"/>
      <w:lang w:val="en-US" w:eastAsia="zh-CN" w:bidi="ar"/>
    </w:rPr>
  </w:style>
  <w:style w:type="paragraph" w:styleId="5">
    <w:name w:val="heading 3"/>
    <w:basedOn w:val="1"/>
    <w:next w:val="1"/>
    <w:unhideWhenUsed/>
    <w:qFormat/>
    <w:uiPriority w:val="0"/>
    <w:pPr>
      <w:keepNext/>
      <w:keepLines/>
      <w:widowControl w:val="0"/>
      <w:suppressLineNumbers w:val="0"/>
      <w:spacing w:before="0" w:beforeAutospacing="0" w:after="0" w:afterAutospacing="0" w:line="360" w:lineRule="auto"/>
      <w:ind w:left="0" w:right="0" w:firstLine="200" w:firstLineChars="200"/>
      <w:jc w:val="both"/>
      <w:outlineLvl w:val="2"/>
    </w:pPr>
    <w:rPr>
      <w:rFonts w:hint="default" w:ascii="Times New Roman" w:hAnsi="Times New Roman" w:eastAsia="宋体" w:cs="Times New Roman"/>
      <w:b/>
      <w:bCs/>
      <w:kern w:val="2"/>
      <w:sz w:val="21"/>
      <w:szCs w:val="21"/>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3">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6">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7">
    <w:name w:val="Body Text"/>
    <w:basedOn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8">
    <w:name w:val="Plain Text"/>
    <w:basedOn w:val="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customStyle="1" w:styleId="9">
    <w:name w:val="正文_7"/>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10">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table" w:styleId="12">
    <w:name w:val="Table Grid"/>
    <w:basedOn w:val="11"/>
    <w:unhideWhenUsed/>
    <w:qFormat/>
    <w:uiPriority w:val="3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4">
    <w:name w:val="正文文本_2"/>
    <w:basedOn w:val="15"/>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customStyle="1" w:styleId="15">
    <w:name w:val="正文_6"/>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16">
    <w:name w:val="正文_1_1"/>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 w:type="paragraph" w:customStyle="1" w:styleId="17">
    <w:name w:val="正文首行缩进 2_5_0"/>
    <w:next w:val="18"/>
    <w:qFormat/>
    <w:uiPriority w:val="0"/>
    <w:pPr>
      <w:keepNext w:val="0"/>
      <w:keepLines w:val="0"/>
      <w:widowControl w:val="0"/>
      <w:suppressLineNumbers w:val="0"/>
      <w:adjustRightInd w:val="0"/>
      <w:spacing w:after="120" w:afterAutospacing="0" w:line="360" w:lineRule="atLeast"/>
      <w:ind w:left="420" w:leftChars="200" w:firstLine="420" w:firstLineChars="200"/>
      <w:jc w:val="left"/>
      <w:textAlignment w:val="baseline"/>
    </w:pPr>
    <w:rPr>
      <w:rFonts w:hint="default" w:ascii="Times New Roman" w:hAnsi="Times New Roman" w:eastAsia="宋体" w:cs="Times New Roman"/>
      <w:kern w:val="0"/>
      <w:sz w:val="20"/>
      <w:szCs w:val="20"/>
      <w:lang w:val="en-US" w:eastAsia="zh-CN" w:bidi="ar"/>
    </w:rPr>
  </w:style>
  <w:style w:type="paragraph" w:customStyle="1" w:styleId="18">
    <w:name w:val="正文_6_0"/>
    <w:basedOn w:val="1"/>
    <w:next w:val="17"/>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19">
    <w:name w:val="正文_3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20">
    <w:name w:val="正文_4_0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 w:type="character" w:customStyle="1" w:styleId="21">
    <w:name w:val="16"/>
    <w:basedOn w:val="13"/>
    <w:qFormat/>
    <w:uiPriority w:val="0"/>
    <w:rPr>
      <w:rFonts w:hint="default" w:ascii="Calibri" w:hAnsi="Calibri" w:eastAsia="宋体" w:cs="Times New Roman"/>
    </w:rPr>
  </w:style>
  <w:style w:type="character" w:customStyle="1" w:styleId="22">
    <w:name w:val="10"/>
    <w:basedOn w:val="13"/>
    <w:qFormat/>
    <w:uiPriority w:val="0"/>
    <w:rPr>
      <w:rFonts w:hint="default" w:ascii="Calibri" w:hAnsi="Calibri" w:cs="Calibri"/>
    </w:rPr>
  </w:style>
  <w:style w:type="character" w:customStyle="1" w:styleId="23">
    <w:name w:val="15"/>
    <w:basedOn w:val="13"/>
    <w:qFormat/>
    <w:uiPriority w:val="0"/>
    <w:rPr>
      <w:rFonts w:hint="default" w:ascii="Calibri Light" w:hAnsi="Calibri Light" w:eastAsia="Calibri Light" w:cs="Calibri Light"/>
      <w:b/>
      <w:bCs/>
      <w:sz w:val="32"/>
      <w:szCs w:val="32"/>
    </w:rPr>
  </w:style>
  <w:style w:type="paragraph" w:customStyle="1" w:styleId="24">
    <w:name w:val="正文首行缩进_0"/>
    <w:next w:val="25"/>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paragraph" w:customStyle="1" w:styleId="25">
    <w:name w:val="正文_2"/>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26">
    <w:name w:val="Table Paragraph"/>
    <w:basedOn w:val="9"/>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27">
    <w:name w:val="标题 1_0"/>
    <w:basedOn w:val="25"/>
    <w:next w:val="25"/>
    <w:qFormat/>
    <w:uiPriority w:val="0"/>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bCs/>
      <w:kern w:val="44"/>
      <w:sz w:val="44"/>
      <w:szCs w:val="44"/>
      <w:lang w:val="en-US" w:eastAsia="zh-CN" w:bidi="ar"/>
    </w:rPr>
  </w:style>
  <w:style w:type="paragraph" w:customStyle="1" w:styleId="28">
    <w:name w:val="正文文本_0"/>
    <w:basedOn w:val="29"/>
    <w:next w:val="29"/>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customStyle="1" w:styleId="29">
    <w:name w:val="正文_0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30">
    <w:name w:val="标题 1_1"/>
    <w:basedOn w:val="31"/>
    <w:next w:val="31"/>
    <w:qFormat/>
    <w:uiPriority w:val="0"/>
    <w:pPr>
      <w:keepNext w:val="0"/>
      <w:keepLines w:val="0"/>
      <w:widowControl w:val="0"/>
      <w:suppressLineNumbers w:val="0"/>
      <w:snapToGrid w:val="0"/>
      <w:spacing w:line="590" w:lineRule="exact"/>
      <w:ind w:left="3" w:firstLine="720" w:firstLineChars="200"/>
      <w:jc w:val="center"/>
      <w:outlineLvl w:val="0"/>
    </w:pPr>
    <w:rPr>
      <w:rFonts w:hint="eastAsia" w:ascii="Microsoft JhengHei" w:hAnsi="Microsoft JhengHei" w:eastAsia="黑体" w:cs="Microsoft JhengHei"/>
      <w:bCs/>
      <w:kern w:val="0"/>
      <w:sz w:val="36"/>
      <w:szCs w:val="36"/>
      <w:lang w:val="en-US" w:eastAsia="zh-CN" w:bidi="ar"/>
    </w:rPr>
  </w:style>
  <w:style w:type="paragraph" w:customStyle="1" w:styleId="31">
    <w:name w:val="正文_3"/>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 w:type="paragraph" w:customStyle="1" w:styleId="32">
    <w:name w:val="标题 3_0"/>
    <w:basedOn w:val="29"/>
    <w:next w:val="29"/>
    <w:hidden/>
    <w:qFormat/>
    <w:uiPriority w:val="0"/>
    <w:pPr>
      <w:keepNext/>
      <w:keepLines/>
      <w:widowControl w:val="0"/>
      <w:suppressLineNumbers w:val="0"/>
      <w:spacing w:before="0" w:beforeAutospacing="0" w:after="0" w:afterAutospacing="0" w:line="360" w:lineRule="auto"/>
      <w:ind w:left="0" w:right="0" w:firstLine="200" w:firstLineChars="200"/>
      <w:jc w:val="both"/>
      <w:outlineLvl w:val="2"/>
    </w:pPr>
    <w:rPr>
      <w:rFonts w:hint="default" w:ascii="Times New Roman" w:hAnsi="Times New Roman" w:eastAsia="宋体" w:cs="Times New Roman"/>
      <w:b/>
      <w:bCs/>
      <w:kern w:val="2"/>
      <w:sz w:val="21"/>
      <w:szCs w:val="21"/>
      <w:lang w:val="en-US" w:eastAsia="zh-CN" w:bidi="ar"/>
    </w:rPr>
  </w:style>
  <w:style w:type="paragraph" w:customStyle="1" w:styleId="33">
    <w:name w:val="标题 1_3"/>
    <w:basedOn w:val="9"/>
    <w:next w:val="9"/>
    <w:qFormat/>
    <w:uiPriority w:val="0"/>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bCs/>
      <w:kern w:val="44"/>
      <w:sz w:val="44"/>
      <w:szCs w:val="44"/>
      <w:lang w:val="en-US" w:eastAsia="zh-CN" w:bidi="ar"/>
    </w:rPr>
  </w:style>
  <w:style w:type="paragraph" w:customStyle="1" w:styleId="34">
    <w:name w:val="正文首行缩进 2_2"/>
    <w:next w:val="25"/>
    <w:qFormat/>
    <w:uiPriority w:val="0"/>
    <w:pPr>
      <w:keepNext w:val="0"/>
      <w:keepLines w:val="0"/>
      <w:widowControl w:val="0"/>
      <w:suppressLineNumbers w:val="0"/>
      <w:adjustRightInd w:val="0"/>
      <w:spacing w:after="120" w:afterAutospacing="0" w:line="360" w:lineRule="atLeast"/>
      <w:ind w:left="420" w:leftChars="200" w:firstLine="420" w:firstLineChars="200"/>
      <w:jc w:val="left"/>
      <w:textAlignment w:val="baseline"/>
    </w:pPr>
    <w:rPr>
      <w:rFonts w:hint="default" w:ascii="Times New Roman" w:hAnsi="Times New Roman" w:eastAsia="宋体" w:cs="Times New Roman"/>
      <w:kern w:val="0"/>
      <w:sz w:val="20"/>
      <w:szCs w:val="20"/>
      <w:lang w:val="en-US" w:eastAsia="zh-CN" w:bidi="ar"/>
    </w:rPr>
  </w:style>
  <w:style w:type="paragraph" w:customStyle="1" w:styleId="35">
    <w:name w:val="正文_4"/>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 w:type="paragraph" w:customStyle="1" w:styleId="36">
    <w:name w:val="正文1"/>
    <w:basedOn w:val="35"/>
    <w:qFormat/>
    <w:uiPriority w:val="0"/>
    <w:pPr>
      <w:keepNext w:val="0"/>
      <w:keepLines w:val="0"/>
      <w:widowControl/>
      <w:suppressLineNumbers w:val="0"/>
      <w:spacing w:line="360" w:lineRule="auto"/>
      <w:ind w:left="499" w:firstLine="499"/>
      <w:jc w:val="both"/>
    </w:pPr>
    <w:rPr>
      <w:rFonts w:hint="eastAsia" w:ascii="宋体" w:hAnsi="Times New Roman" w:eastAsia="宋体" w:cs="宋体"/>
      <w:kern w:val="21"/>
      <w:sz w:val="24"/>
      <w:szCs w:val="24"/>
      <w:lang w:val="en-US" w:eastAsia="zh-CN" w:bidi="ar"/>
    </w:rPr>
  </w:style>
  <w:style w:type="paragraph" w:customStyle="1" w:styleId="37">
    <w:name w:val="标题 1_2"/>
    <w:basedOn w:val="15"/>
    <w:next w:val="15"/>
    <w:qFormat/>
    <w:uiPriority w:val="0"/>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bCs/>
      <w:kern w:val="44"/>
      <w:sz w:val="44"/>
      <w:szCs w:val="44"/>
      <w:lang w:val="en-US" w:eastAsia="zh-CN" w:bidi="ar"/>
    </w:rPr>
  </w:style>
  <w:style w:type="paragraph" w:customStyle="1" w:styleId="38">
    <w:name w:val="正文首行缩进_2"/>
    <w:next w:val="9"/>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paragraph" w:customStyle="1" w:styleId="39">
    <w:name w:val="标题 3_2"/>
    <w:basedOn w:val="18"/>
    <w:next w:val="18"/>
    <w:hidden/>
    <w:uiPriority w:val="0"/>
    <w:pPr>
      <w:keepNext/>
      <w:keepLines/>
      <w:widowControl w:val="0"/>
      <w:suppressLineNumbers w:val="0"/>
      <w:spacing w:before="0" w:beforeAutospacing="0" w:after="0" w:afterAutospacing="0" w:line="360" w:lineRule="auto"/>
      <w:ind w:left="0" w:right="0" w:firstLine="200" w:firstLineChars="200"/>
      <w:jc w:val="both"/>
      <w:outlineLvl w:val="2"/>
    </w:pPr>
    <w:rPr>
      <w:rFonts w:hint="default" w:ascii="Times New Roman" w:hAnsi="Times New Roman" w:eastAsia="宋体" w:cs="Times New Roman"/>
      <w:b/>
      <w:bCs/>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20152</Words>
  <Characters>20819</Characters>
  <Lines>1</Lines>
  <Paragraphs>1</Paragraphs>
  <TotalTime>6</TotalTime>
  <ScaleCrop>false</ScaleCrop>
  <LinksUpToDate>false</LinksUpToDate>
  <CharactersWithSpaces>21958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2024-05-09T02:51:00Z</dcterms:created>
  <dc:creator>User</dc:creator>
  <cp:lastModifiedBy>兰天</cp:lastModifiedBy>
  <dcterms:modified xsi:type="dcterms:W3CDTF">2024-05-09T09:56:26Z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E1C11F5321414499A2FF06CE6D61D680_12</vt:lpwstr>
  </property>
</Properties>
</file>