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420" w:firstLine="210"/>
        <w:jc w:val="center"/>
        <w:rPr>
          <w:color w:val="auto"/>
          <w:highlight w:val="none"/>
          <w:lang w:val="zh-CN"/>
        </w:rPr>
      </w:pPr>
    </w:p>
    <w:p>
      <w:pPr>
        <w:jc w:val="center"/>
        <w:rPr>
          <w:rFonts w:hint="eastAsia" w:ascii="黑体" w:hAnsi="黑体" w:eastAsia="黑体"/>
          <w:color w:val="auto"/>
          <w:sz w:val="48"/>
          <w:szCs w:val="48"/>
          <w:highlight w:val="none"/>
          <w:u w:val="none"/>
          <w:lang w:val="en-US" w:eastAsia="zh-CN"/>
        </w:rPr>
      </w:pPr>
      <w:r>
        <w:rPr>
          <w:rFonts w:hint="eastAsia" w:ascii="黑体" w:hAnsi="黑体" w:eastAsia="黑体"/>
          <w:color w:val="auto"/>
          <w:sz w:val="48"/>
          <w:szCs w:val="48"/>
          <w:highlight w:val="none"/>
          <w:u w:val="none"/>
          <w:lang w:val="en-US" w:eastAsia="zh-CN"/>
        </w:rPr>
        <w:t xml:space="preserve"> </w:t>
      </w:r>
    </w:p>
    <w:p>
      <w:pPr>
        <w:jc w:val="center"/>
        <w:rPr>
          <w:rFonts w:hint="eastAsia" w:ascii="黑体" w:hAnsi="黑体" w:eastAsia="黑体"/>
          <w:color w:val="auto"/>
          <w:sz w:val="48"/>
          <w:szCs w:val="48"/>
          <w:highlight w:val="none"/>
          <w:u w:val="none"/>
          <w:lang w:val="en-US" w:eastAsia="zh-CN"/>
        </w:rPr>
      </w:pPr>
    </w:p>
    <w:p>
      <w:pPr>
        <w:jc w:val="center"/>
        <w:rPr>
          <w:rFonts w:hint="eastAsia" w:ascii="黑体" w:hAnsi="黑体" w:eastAsia="黑体"/>
          <w:color w:val="auto"/>
          <w:sz w:val="48"/>
          <w:szCs w:val="48"/>
          <w:highlight w:val="none"/>
          <w:u w:val="none"/>
          <w:lang w:val="en-US" w:eastAsia="zh-CN"/>
        </w:rPr>
      </w:pPr>
      <w:r>
        <w:rPr>
          <w:rFonts w:hint="eastAsia" w:ascii="黑体" w:hAnsi="黑体" w:eastAsia="黑体"/>
          <w:color w:val="auto"/>
          <w:sz w:val="48"/>
          <w:szCs w:val="48"/>
          <w:highlight w:val="none"/>
          <w:u w:val="none"/>
          <w:lang w:val="en-US" w:eastAsia="zh-CN"/>
        </w:rPr>
        <w:t>浙江空港数字科技有限公司</w:t>
      </w:r>
    </w:p>
    <w:p>
      <w:pPr>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u w:val="none"/>
          <w:lang w:val="en-US" w:eastAsia="zh-CN"/>
        </w:rPr>
        <w:t>2024年团队拓展培训</w:t>
      </w:r>
      <w:r>
        <w:rPr>
          <w:rFonts w:hint="eastAsia" w:ascii="黑体" w:hAnsi="黑体" w:eastAsia="黑体"/>
          <w:color w:val="auto"/>
          <w:sz w:val="48"/>
          <w:szCs w:val="48"/>
          <w:highlight w:val="none"/>
          <w:u w:val="none"/>
          <w:lang w:eastAsia="zh-CN"/>
        </w:rPr>
        <w:t>项目</w:t>
      </w:r>
      <w:r>
        <w:rPr>
          <w:rFonts w:hint="eastAsia" w:ascii="黑体" w:hAnsi="黑体" w:eastAsia="黑体"/>
          <w:color w:val="auto"/>
          <w:sz w:val="48"/>
          <w:szCs w:val="48"/>
          <w:highlight w:val="none"/>
          <w:u w:val="none"/>
        </w:rPr>
        <w:t xml:space="preserve"> </w:t>
      </w:r>
    </w:p>
    <w:p>
      <w:pPr>
        <w:jc w:val="center"/>
        <w:rPr>
          <w:rFonts w:ascii="黑体" w:hAnsi="黑体" w:eastAsia="黑体"/>
          <w:color w:val="auto"/>
          <w:sz w:val="48"/>
          <w:szCs w:val="48"/>
          <w:highlight w:val="none"/>
        </w:rPr>
      </w:pPr>
    </w:p>
    <w:p>
      <w:pPr>
        <w:spacing w:line="360" w:lineRule="auto"/>
        <w:jc w:val="center"/>
        <w:rPr>
          <w:rFonts w:ascii="黑体" w:hAnsi="黑体" w:eastAsia="黑体"/>
          <w:b/>
          <w:color w:val="auto"/>
          <w:sz w:val="48"/>
          <w:szCs w:val="48"/>
          <w:highlight w:val="none"/>
        </w:rPr>
      </w:pPr>
    </w:p>
    <w:p>
      <w:pPr>
        <w:spacing w:before="48" w:beforeLines="20" w:after="48" w:afterLines="20" w:line="360" w:lineRule="auto"/>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招标文件</w:t>
      </w:r>
    </w:p>
    <w:p>
      <w:pPr>
        <w:pStyle w:val="8"/>
        <w:jc w:val="center"/>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0" w:firstLineChars="0"/>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210"/>
        <w:rPr>
          <w:rFonts w:ascii="黑体" w:hAnsi="黑体" w:eastAsia="黑体"/>
          <w:color w:val="auto"/>
          <w:highlight w:val="none"/>
        </w:rPr>
      </w:pPr>
    </w:p>
    <w:p>
      <w:pPr>
        <w:pStyle w:val="16"/>
        <w:ind w:left="420" w:firstLine="0" w:firstLineChars="0"/>
        <w:rPr>
          <w:rFonts w:ascii="黑体" w:hAnsi="黑体" w:eastAsia="黑体"/>
          <w:color w:val="auto"/>
          <w:highlight w:val="none"/>
        </w:rPr>
      </w:pPr>
    </w:p>
    <w:tbl>
      <w:tblPr>
        <w:tblStyle w:val="18"/>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pStyle w:val="16"/>
              <w:snapToGrid w:val="0"/>
              <w:spacing w:after="0"/>
              <w:ind w:firstLine="0" w:firstLineChars="0"/>
              <w:jc w:val="distribute"/>
              <w:rPr>
                <w:rFonts w:ascii="黑体" w:hAnsi="黑体" w:eastAsia="黑体" w:cs="宋体"/>
                <w:b/>
                <w:color w:val="auto"/>
                <w:sz w:val="32"/>
                <w:szCs w:val="32"/>
                <w:highlight w:val="none"/>
              </w:rPr>
            </w:pPr>
            <w:r>
              <w:rPr>
                <w:rFonts w:hint="eastAsia" w:ascii="黑体" w:hAnsi="黑体" w:eastAsia="黑体" w:cs="宋体"/>
                <w:color w:val="auto"/>
                <w:sz w:val="32"/>
                <w:szCs w:val="32"/>
                <w:highlight w:val="none"/>
              </w:rPr>
              <w:t>招标人</w:t>
            </w:r>
          </w:p>
        </w:tc>
        <w:tc>
          <w:tcPr>
            <w:tcW w:w="283" w:type="dxa"/>
            <w:vAlign w:val="center"/>
          </w:tcPr>
          <w:p>
            <w:pPr>
              <w:pStyle w:val="16"/>
              <w:snapToGrid w:val="0"/>
              <w:spacing w:after="0"/>
              <w:ind w:firstLine="0" w:firstLineChars="0"/>
              <w:jc w:val="distribute"/>
              <w:rPr>
                <w:rFonts w:ascii="黑体" w:hAnsi="黑体" w:eastAsia="黑体"/>
                <w:b/>
                <w:color w:val="auto"/>
                <w:highlight w:val="none"/>
              </w:rPr>
            </w:pPr>
            <w:r>
              <w:rPr>
                <w:rFonts w:hint="eastAsia" w:ascii="黑体" w:hAnsi="黑体" w:eastAsia="黑体" w:cs="宋体"/>
                <w:color w:val="auto"/>
                <w:sz w:val="32"/>
                <w:szCs w:val="32"/>
                <w:highlight w:val="none"/>
              </w:rPr>
              <w:t>：</w:t>
            </w:r>
          </w:p>
        </w:tc>
        <w:tc>
          <w:tcPr>
            <w:tcW w:w="5387" w:type="dxa"/>
            <w:vAlign w:val="center"/>
          </w:tcPr>
          <w:p>
            <w:pPr>
              <w:pStyle w:val="16"/>
              <w:adjustRightInd w:val="0"/>
              <w:snapToGrid w:val="0"/>
              <w:spacing w:after="0"/>
              <w:ind w:firstLine="0" w:firstLineChars="0"/>
              <w:jc w:val="distribute"/>
              <w:rPr>
                <w:rFonts w:hint="eastAsia"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浙江空港数字科技有限公司</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16"/>
              <w:snapToGrid w:val="0"/>
              <w:spacing w:after="0"/>
              <w:ind w:firstLine="0" w:firstLineChars="0"/>
              <w:jc w:val="distribute"/>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备案部门</w:t>
            </w:r>
          </w:p>
        </w:tc>
        <w:tc>
          <w:tcPr>
            <w:tcW w:w="283" w:type="dxa"/>
            <w:vAlign w:val="center"/>
          </w:tcPr>
          <w:p>
            <w:pPr>
              <w:pStyle w:val="16"/>
              <w:snapToGrid w:val="0"/>
              <w:spacing w:after="0"/>
              <w:ind w:firstLine="0" w:firstLineChars="0"/>
              <w:jc w:val="distribute"/>
              <w:rPr>
                <w:rFonts w:ascii="黑体" w:hAnsi="黑体" w:eastAsia="黑体"/>
                <w:b/>
                <w:bCs/>
                <w:color w:val="auto"/>
                <w:highlight w:val="none"/>
              </w:rPr>
            </w:pPr>
            <w:r>
              <w:rPr>
                <w:rFonts w:hint="eastAsia" w:ascii="黑体" w:hAnsi="黑体" w:eastAsia="黑体" w:cs="宋体"/>
                <w:color w:val="auto"/>
                <w:sz w:val="32"/>
                <w:szCs w:val="32"/>
                <w:highlight w:val="none"/>
              </w:rPr>
              <w:t>：</w:t>
            </w:r>
          </w:p>
        </w:tc>
        <w:tc>
          <w:tcPr>
            <w:tcW w:w="5387" w:type="dxa"/>
            <w:vAlign w:val="center"/>
          </w:tcPr>
          <w:p>
            <w:pPr>
              <w:pStyle w:val="16"/>
              <w:adjustRightInd w:val="0"/>
              <w:snapToGrid w:val="0"/>
              <w:spacing w:after="0"/>
              <w:ind w:firstLine="0" w:firstLineChars="0"/>
              <w:jc w:val="distribute"/>
              <w:rPr>
                <w:rFonts w:hint="eastAsia"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浙江省机场集团有限公司招标中心</w:t>
            </w:r>
          </w:p>
        </w:tc>
      </w:tr>
    </w:tbl>
    <w:p>
      <w:pPr>
        <w:pStyle w:val="16"/>
        <w:ind w:left="420" w:firstLine="0" w:firstLineChars="0"/>
        <w:rPr>
          <w:rFonts w:ascii="黑体" w:hAnsi="黑体" w:eastAsia="黑体"/>
          <w:color w:val="auto"/>
          <w:highlight w:val="none"/>
        </w:rPr>
      </w:pPr>
    </w:p>
    <w:p>
      <w:pPr>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二〇二</w:t>
      </w:r>
      <w:r>
        <w:rPr>
          <w:rFonts w:hint="eastAsia" w:ascii="黑体" w:hAnsi="黑体" w:eastAsia="黑体" w:cs="宋体"/>
          <w:color w:val="auto"/>
          <w:kern w:val="0"/>
          <w:sz w:val="32"/>
          <w:szCs w:val="32"/>
          <w:highlight w:val="none"/>
          <w:lang w:val="en-US" w:eastAsia="zh-CN"/>
        </w:rPr>
        <w:t>四</w:t>
      </w:r>
      <w:r>
        <w:rPr>
          <w:rFonts w:hint="eastAsia" w:ascii="黑体" w:hAnsi="黑体" w:eastAsia="黑体" w:cs="宋体"/>
          <w:color w:val="auto"/>
          <w:kern w:val="0"/>
          <w:sz w:val="32"/>
          <w:szCs w:val="32"/>
          <w:highlight w:val="none"/>
        </w:rPr>
        <w:t>年</w:t>
      </w:r>
      <w:r>
        <w:rPr>
          <w:rFonts w:hint="eastAsia" w:ascii="黑体" w:hAnsi="黑体" w:eastAsia="黑体"/>
          <w:color w:val="auto"/>
          <w:sz w:val="32"/>
          <w:szCs w:val="36"/>
          <w:highlight w:val="none"/>
          <w:lang w:val="en-US" w:eastAsia="zh-CN"/>
        </w:rPr>
        <w:t>五</w:t>
      </w:r>
      <w:r>
        <w:rPr>
          <w:rFonts w:hint="eastAsia" w:ascii="黑体" w:hAnsi="黑体" w:eastAsia="黑体" w:cs="宋体"/>
          <w:color w:val="auto"/>
          <w:kern w:val="0"/>
          <w:sz w:val="32"/>
          <w:szCs w:val="32"/>
          <w:highlight w:val="none"/>
        </w:rPr>
        <w:t>月</w:t>
      </w:r>
    </w:p>
    <w:p>
      <w:pPr>
        <w:snapToGrid w:val="0"/>
        <w:jc w:val="left"/>
        <w:rPr>
          <w:color w:val="auto"/>
          <w:kern w:val="0"/>
          <w:sz w:val="20"/>
          <w:szCs w:val="20"/>
          <w:highlight w:val="none"/>
        </w:rPr>
      </w:pPr>
    </w:p>
    <w:p>
      <w:pPr>
        <w:rPr>
          <w:color w:val="auto"/>
        </w:rPr>
      </w:pPr>
    </w:p>
    <w:p>
      <w:pPr>
        <w:bidi w:val="0"/>
        <w:rPr>
          <w:rFonts w:ascii="Calibri" w:hAnsi="Calibri" w:eastAsia="宋体" w:cs="Times New Roman"/>
          <w:color w:val="auto"/>
          <w:kern w:val="2"/>
          <w:sz w:val="21"/>
          <w:szCs w:val="22"/>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pStyle w:val="16"/>
        <w:ind w:firstLine="0" w:firstLineChars="0"/>
        <w:rPr>
          <w:rStyle w:val="25"/>
          <w:color w:val="auto"/>
          <w:highlight w:val="none"/>
        </w:rPr>
      </w:pPr>
      <w:bookmarkStart w:id="0" w:name="_Toc52907672"/>
      <w:bookmarkStart w:id="1" w:name="_Toc21444"/>
      <w:bookmarkStart w:id="2" w:name="_Toc18374"/>
      <w:bookmarkStart w:id="3" w:name="_Toc680"/>
      <w:bookmarkStart w:id="4" w:name="_Toc13127"/>
      <w:bookmarkStart w:id="5" w:name="_Toc10855"/>
      <w:bookmarkStart w:id="6" w:name="_Toc26529"/>
      <w:bookmarkStart w:id="7" w:name="_Toc31868"/>
      <w:bookmarkStart w:id="8" w:name="_Toc25617"/>
      <w:bookmarkStart w:id="9" w:name="_Toc14042"/>
      <w:bookmarkStart w:id="10" w:name="_Toc31994"/>
      <w:bookmarkStart w:id="11" w:name="_Toc16263"/>
      <w:bookmarkStart w:id="12" w:name="_Toc18776"/>
      <w:bookmarkStart w:id="13" w:name="_Toc17029"/>
    </w:p>
    <w:p>
      <w:pPr>
        <w:snapToGrid w:val="0"/>
        <w:jc w:val="center"/>
        <w:rPr>
          <w:rStyle w:val="25"/>
          <w:color w:val="auto"/>
          <w:highlight w:val="none"/>
        </w:rPr>
      </w:pPr>
    </w:p>
    <w:p>
      <w:pPr>
        <w:keepNext w:val="0"/>
        <w:keepLines w:val="0"/>
        <w:pageBreakBefore w:val="0"/>
        <w:widowControl w:val="0"/>
        <w:tabs>
          <w:tab w:val="right" w:leader="dot" w:pos="8400"/>
        </w:tabs>
        <w:kinsoku/>
        <w:wordWrap/>
        <w:topLinePunct w:val="0"/>
        <w:autoSpaceDE/>
        <w:autoSpaceDN/>
        <w:bidi w:val="0"/>
        <w:adjustRightInd/>
        <w:snapToGrid w:val="0"/>
        <w:jc w:val="center"/>
        <w:rPr>
          <w:rStyle w:val="25"/>
          <w:color w:val="auto"/>
          <w:highlight w:val="none"/>
        </w:rPr>
      </w:pPr>
      <w:r>
        <w:rPr>
          <w:rStyle w:val="25"/>
          <w:color w:val="auto"/>
          <w:highlight w:val="none"/>
        </w:rPr>
        <w:t>目</w:t>
      </w:r>
      <w:r>
        <w:rPr>
          <w:rStyle w:val="25"/>
          <w:rFonts w:hint="eastAsia"/>
          <w:color w:val="auto"/>
          <w:highlight w:val="none"/>
        </w:rPr>
        <w:t xml:space="preserve">    </w:t>
      </w:r>
      <w:r>
        <w:rPr>
          <w:rStyle w:val="25"/>
          <w:color w:val="auto"/>
          <w:highlight w:val="none"/>
        </w:rPr>
        <w:t>录</w:t>
      </w:r>
      <w:bookmarkEnd w:id="0"/>
    </w:p>
    <w:bookmarkEnd w:id="1"/>
    <w:bookmarkEnd w:id="2"/>
    <w:bookmarkEnd w:id="3"/>
    <w:bookmarkEnd w:id="4"/>
    <w:bookmarkEnd w:id="5"/>
    <w:bookmarkEnd w:id="6"/>
    <w:bookmarkEnd w:id="7"/>
    <w:bookmarkEnd w:id="8"/>
    <w:bookmarkEnd w:id="9"/>
    <w:bookmarkEnd w:id="10"/>
    <w:bookmarkEnd w:id="11"/>
    <w:bookmarkEnd w:id="12"/>
    <w:bookmarkEnd w:id="13"/>
    <w:p>
      <w:pPr>
        <w:pStyle w:val="13"/>
        <w:keepNext w:val="0"/>
        <w:keepLines w:val="0"/>
        <w:pageBreakBefore w:val="0"/>
        <w:widowControl w:val="0"/>
        <w:tabs>
          <w:tab w:val="right" w:leader="dot" w:pos="8400"/>
          <w:tab w:val="right" w:pos="9450"/>
        </w:tabs>
        <w:kinsoku/>
        <w:wordWrap/>
        <w:overflowPunct w:val="0"/>
        <w:topLinePunct w:val="0"/>
        <w:autoSpaceDE/>
        <w:autoSpaceDN/>
        <w:bidi w:val="0"/>
        <w:adjustRightInd/>
        <w:snapToGrid/>
        <w:jc w:val="both"/>
        <w:textAlignment w:val="auto"/>
        <w:rPr>
          <w:color w:val="auto"/>
          <w:kern w:val="21"/>
        </w:rPr>
      </w:pPr>
      <w:r>
        <w:rPr>
          <w:rFonts w:ascii="宋体" w:hAnsi="宋体" w:cs="微软雅黑"/>
          <w:b/>
          <w:color w:val="auto"/>
          <w:kern w:val="0"/>
          <w:sz w:val="21"/>
          <w:szCs w:val="21"/>
          <w:highlight w:val="none"/>
        </w:rPr>
        <w:fldChar w:fldCharType="begin"/>
      </w:r>
      <w:r>
        <w:rPr>
          <w:rFonts w:ascii="宋体" w:hAnsi="宋体" w:cs="微软雅黑"/>
          <w:b/>
          <w:color w:val="auto"/>
          <w:kern w:val="0"/>
          <w:sz w:val="21"/>
          <w:szCs w:val="21"/>
          <w:highlight w:val="none"/>
        </w:rPr>
        <w:instrText xml:space="preserve"> TOC \o "1-2" \h \z \u </w:instrText>
      </w:r>
      <w:r>
        <w:rPr>
          <w:rFonts w:ascii="宋体" w:hAnsi="宋体" w:cs="微软雅黑"/>
          <w:b/>
          <w:color w:val="auto"/>
          <w:kern w:val="0"/>
          <w:sz w:val="21"/>
          <w:szCs w:val="21"/>
          <w:highlight w:val="none"/>
        </w:rPr>
        <w:fldChar w:fldCharType="separate"/>
      </w:r>
      <w:r>
        <w:rPr>
          <w:rFonts w:ascii="宋体" w:hAnsi="宋体" w:cs="微软雅黑"/>
          <w:b/>
          <w:color w:val="auto"/>
          <w:kern w:val="21"/>
          <w:sz w:val="22"/>
          <w:highlight w:val="none"/>
        </w:rPr>
        <w:fldChar w:fldCharType="begin"/>
      </w:r>
      <w:r>
        <w:rPr>
          <w:rFonts w:ascii="宋体" w:hAnsi="宋体" w:cs="微软雅黑"/>
          <w:b/>
          <w:color w:val="auto"/>
          <w:kern w:val="21"/>
          <w:sz w:val="22"/>
          <w:highlight w:val="none"/>
        </w:rPr>
        <w:instrText xml:space="preserve"> TOC \o "1-2" \h \z \u </w:instrText>
      </w:r>
      <w:r>
        <w:rPr>
          <w:rFonts w:ascii="宋体" w:hAnsi="宋体" w:cs="微软雅黑"/>
          <w:b/>
          <w:color w:val="auto"/>
          <w:kern w:val="21"/>
          <w:sz w:val="22"/>
          <w:highlight w:val="none"/>
        </w:rPr>
        <w:fldChar w:fldCharType="separate"/>
      </w:r>
    </w:p>
    <w:p>
      <w:pPr>
        <w:pStyle w:val="13"/>
        <w:keepNext w:val="0"/>
        <w:keepLines w:val="0"/>
        <w:pageBreakBefore w:val="0"/>
        <w:widowControl w:val="0"/>
        <w:tabs>
          <w:tab w:val="right" w:leader="dot" w:pos="9450"/>
        </w:tabs>
        <w:kinsoku/>
        <w:wordWrap/>
        <w:overflowPunct/>
        <w:topLinePunct w:val="0"/>
        <w:autoSpaceDE/>
        <w:autoSpaceDN/>
        <w:bidi w:val="0"/>
        <w:adjustRightInd/>
        <w:snapToGrid/>
        <w:jc w:val="both"/>
        <w:textAlignment w:val="center"/>
        <w:rPr>
          <w:rFonts w:ascii="宋体" w:hAnsi="宋体" w:cs="微软雅黑"/>
          <w:color w:val="auto"/>
          <w:kern w:val="21"/>
          <w:szCs w:val="22"/>
          <w:highlight w:val="none"/>
        </w:rPr>
      </w:pPr>
      <w:r>
        <w:rPr>
          <w:rFonts w:ascii="宋体" w:hAnsi="宋体" w:cs="微软雅黑"/>
          <w:color w:val="auto"/>
          <w:kern w:val="21"/>
          <w:szCs w:val="22"/>
          <w:highlight w:val="none"/>
        </w:rPr>
        <w:fldChar w:fldCharType="begin"/>
      </w:r>
      <w:r>
        <w:rPr>
          <w:rFonts w:ascii="宋体" w:hAnsi="宋体" w:cs="微软雅黑"/>
          <w:color w:val="auto"/>
          <w:kern w:val="21"/>
          <w:szCs w:val="22"/>
          <w:highlight w:val="none"/>
        </w:rPr>
        <w:instrText xml:space="preserve"> HYPERLINK \l _Toc14371 </w:instrText>
      </w:r>
      <w:r>
        <w:rPr>
          <w:rFonts w:ascii="宋体" w:hAnsi="宋体" w:cs="微软雅黑"/>
          <w:color w:val="auto"/>
          <w:kern w:val="21"/>
          <w:szCs w:val="22"/>
          <w:highlight w:val="none"/>
        </w:rPr>
        <w:fldChar w:fldCharType="separate"/>
      </w:r>
      <w:r>
        <w:rPr>
          <w:color w:val="auto"/>
          <w:kern w:val="21"/>
          <w:szCs w:val="32"/>
          <w:highlight w:val="none"/>
        </w:rPr>
        <w:t>第一章</w:t>
      </w:r>
      <w:r>
        <w:rPr>
          <w:rFonts w:hint="eastAsia"/>
          <w:color w:val="auto"/>
          <w:kern w:val="21"/>
          <w:szCs w:val="32"/>
          <w:highlight w:val="none"/>
        </w:rPr>
        <w:t xml:space="preserve">    </w:t>
      </w:r>
      <w:r>
        <w:rPr>
          <w:color w:val="auto"/>
          <w:kern w:val="21"/>
          <w:szCs w:val="32"/>
          <w:highlight w:val="none"/>
        </w:rPr>
        <w:t>招标公告</w:t>
      </w:r>
      <w:r>
        <w:rPr>
          <w:rFonts w:hint="eastAsia"/>
          <w:color w:val="auto"/>
          <w:kern w:val="21"/>
          <w:szCs w:val="32"/>
          <w:highlight w:val="none"/>
          <w:lang w:eastAsia="zh-CN"/>
        </w:rPr>
        <w:t>（</w:t>
      </w:r>
      <w:r>
        <w:rPr>
          <w:color w:val="auto"/>
          <w:kern w:val="21"/>
          <w:szCs w:val="32"/>
          <w:highlight w:val="none"/>
        </w:rPr>
        <w:t>适用于公开</w:t>
      </w:r>
      <w:r>
        <w:rPr>
          <w:rFonts w:hint="eastAsia"/>
          <w:color w:val="auto"/>
          <w:kern w:val="21"/>
          <w:szCs w:val="32"/>
          <w:highlight w:val="none"/>
          <w:lang w:val="en-US" w:eastAsia="zh-CN"/>
        </w:rPr>
        <w:t>招标）</w:t>
      </w:r>
      <w:r>
        <w:rPr>
          <w:rFonts w:hint="eastAsia"/>
          <w:color w:val="auto"/>
          <w:kern w:val="21"/>
          <w:szCs w:val="32"/>
          <w:highlight w:val="none"/>
          <w:lang w:val="en-US" w:eastAsia="zh-CN"/>
        </w:rPr>
        <w:tab/>
      </w:r>
      <w:r>
        <w:rPr>
          <w:color w:val="auto"/>
          <w:kern w:val="21"/>
        </w:rPr>
        <w:fldChar w:fldCharType="begin"/>
      </w:r>
      <w:r>
        <w:rPr>
          <w:color w:val="auto"/>
          <w:kern w:val="21"/>
        </w:rPr>
        <w:instrText xml:space="preserve"> PAGEREF _Toc14371 \h </w:instrText>
      </w:r>
      <w:r>
        <w:rPr>
          <w:color w:val="auto"/>
          <w:kern w:val="21"/>
        </w:rPr>
        <w:fldChar w:fldCharType="separate"/>
      </w:r>
      <w:r>
        <w:rPr>
          <w:color w:val="auto"/>
          <w:kern w:val="21"/>
        </w:rPr>
        <w:t>3</w:t>
      </w:r>
      <w:r>
        <w:rPr>
          <w:color w:val="auto"/>
          <w:kern w:val="21"/>
        </w:rPr>
        <w:fldChar w:fldCharType="end"/>
      </w:r>
      <w:r>
        <w:rPr>
          <w:rFonts w:ascii="宋体" w:hAnsi="宋体" w:cs="微软雅黑"/>
          <w:color w:val="auto"/>
          <w:kern w:val="21"/>
          <w:szCs w:val="22"/>
          <w:highlight w:val="none"/>
        </w:rPr>
        <w:fldChar w:fldCharType="end"/>
      </w:r>
    </w:p>
    <w:p>
      <w:pPr>
        <w:pStyle w:val="13"/>
        <w:keepNext w:val="0"/>
        <w:keepLines w:val="0"/>
        <w:pageBreakBefore w:val="0"/>
        <w:widowControl w:val="0"/>
        <w:tabs>
          <w:tab w:val="right" w:leader="dot" w:pos="9450"/>
        </w:tabs>
        <w:kinsoku/>
        <w:wordWrap/>
        <w:overflowPunct/>
        <w:topLinePunct w:val="0"/>
        <w:autoSpaceDE/>
        <w:autoSpaceDN/>
        <w:bidi w:val="0"/>
        <w:adjustRightInd/>
        <w:snapToGrid/>
        <w:jc w:val="both"/>
        <w:textAlignment w:val="auto"/>
        <w:rPr>
          <w:rFonts w:hint="eastAsia" w:eastAsia="宋体"/>
          <w:color w:val="auto"/>
          <w:kern w:val="21"/>
          <w:lang w:val="en-US" w:eastAsia="zh-CN"/>
        </w:rPr>
      </w:pPr>
      <w:r>
        <w:rPr>
          <w:rFonts w:ascii="宋体" w:hAnsi="宋体" w:cs="微软雅黑"/>
          <w:color w:val="auto"/>
          <w:kern w:val="21"/>
          <w:szCs w:val="22"/>
          <w:highlight w:val="none"/>
        </w:rPr>
        <w:fldChar w:fldCharType="begin"/>
      </w:r>
      <w:r>
        <w:rPr>
          <w:rFonts w:ascii="宋体" w:hAnsi="宋体" w:cs="微软雅黑"/>
          <w:color w:val="auto"/>
          <w:kern w:val="21"/>
          <w:szCs w:val="22"/>
          <w:highlight w:val="none"/>
        </w:rPr>
        <w:instrText xml:space="preserve"> HYPERLINK \l _Toc24303 </w:instrText>
      </w:r>
      <w:r>
        <w:rPr>
          <w:rFonts w:ascii="宋体" w:hAnsi="宋体" w:cs="微软雅黑"/>
          <w:color w:val="auto"/>
          <w:kern w:val="21"/>
          <w:szCs w:val="22"/>
          <w:highlight w:val="none"/>
        </w:rPr>
        <w:fldChar w:fldCharType="separate"/>
      </w:r>
      <w:r>
        <w:rPr>
          <w:color w:val="auto"/>
          <w:kern w:val="21"/>
          <w:szCs w:val="32"/>
          <w:highlight w:val="none"/>
        </w:rPr>
        <w:t>第二章    投标人</w:t>
      </w:r>
      <w:r>
        <w:rPr>
          <w:rFonts w:hint="eastAsia"/>
          <w:color w:val="auto"/>
          <w:kern w:val="21"/>
          <w:szCs w:val="32"/>
          <w:highlight w:val="none"/>
          <w:lang w:val="en-US" w:eastAsia="zh-CN"/>
        </w:rPr>
        <w:t>须知</w:t>
      </w:r>
      <w:r>
        <w:rPr>
          <w:rFonts w:hint="eastAsia"/>
          <w:color w:val="auto"/>
          <w:kern w:val="21"/>
          <w:szCs w:val="32"/>
          <w:highlight w:val="none"/>
          <w:lang w:val="en-US" w:eastAsia="zh-CN"/>
        </w:rPr>
        <w:tab/>
      </w:r>
      <w:r>
        <w:rPr>
          <w:rFonts w:ascii="宋体" w:hAnsi="宋体" w:cs="微软雅黑"/>
          <w:color w:val="auto"/>
          <w:kern w:val="21"/>
          <w:szCs w:val="22"/>
          <w:highlight w:val="none"/>
        </w:rPr>
        <w:fldChar w:fldCharType="end"/>
      </w:r>
      <w:r>
        <w:rPr>
          <w:rFonts w:hint="eastAsia"/>
          <w:color w:val="auto"/>
          <w:kern w:val="21"/>
          <w:lang w:val="en-US" w:eastAsia="zh-CN"/>
        </w:rPr>
        <w:t>5</w:t>
      </w:r>
    </w:p>
    <w:p>
      <w:pPr>
        <w:pStyle w:val="13"/>
        <w:keepNext w:val="0"/>
        <w:keepLines w:val="0"/>
        <w:pageBreakBefore w:val="0"/>
        <w:widowControl w:val="0"/>
        <w:tabs>
          <w:tab w:val="right" w:leader="dot" w:pos="9450"/>
        </w:tabs>
        <w:kinsoku/>
        <w:wordWrap/>
        <w:overflowPunct/>
        <w:topLinePunct w:val="0"/>
        <w:autoSpaceDE/>
        <w:autoSpaceDN/>
        <w:bidi w:val="0"/>
        <w:adjustRightInd/>
        <w:snapToGrid/>
        <w:jc w:val="both"/>
        <w:textAlignment w:val="auto"/>
        <w:rPr>
          <w:rFonts w:hint="default"/>
          <w:color w:val="auto"/>
          <w:kern w:val="21"/>
          <w:lang w:val="en-US"/>
        </w:rPr>
      </w:pPr>
      <w:r>
        <w:rPr>
          <w:rFonts w:ascii="宋体" w:hAnsi="宋体" w:cs="微软雅黑"/>
          <w:color w:val="auto"/>
          <w:kern w:val="21"/>
          <w:szCs w:val="22"/>
          <w:highlight w:val="none"/>
        </w:rPr>
        <w:fldChar w:fldCharType="begin"/>
      </w:r>
      <w:r>
        <w:rPr>
          <w:rFonts w:ascii="宋体" w:hAnsi="宋体" w:cs="微软雅黑"/>
          <w:color w:val="auto"/>
          <w:kern w:val="21"/>
          <w:szCs w:val="22"/>
          <w:highlight w:val="none"/>
        </w:rPr>
        <w:instrText xml:space="preserve"> HYPERLINK \l _Toc27700 </w:instrText>
      </w:r>
      <w:r>
        <w:rPr>
          <w:rFonts w:ascii="宋体" w:hAnsi="宋体" w:cs="微软雅黑"/>
          <w:color w:val="auto"/>
          <w:kern w:val="21"/>
          <w:szCs w:val="22"/>
          <w:highlight w:val="none"/>
        </w:rPr>
        <w:fldChar w:fldCharType="separate"/>
      </w:r>
      <w:r>
        <w:rPr>
          <w:color w:val="auto"/>
          <w:kern w:val="21"/>
          <w:szCs w:val="32"/>
          <w:highlight w:val="none"/>
        </w:rPr>
        <w:t>第三章</w:t>
      </w:r>
      <w:r>
        <w:rPr>
          <w:rFonts w:hint="eastAsia"/>
          <w:color w:val="auto"/>
          <w:kern w:val="21"/>
          <w:szCs w:val="32"/>
          <w:highlight w:val="none"/>
        </w:rPr>
        <w:t xml:space="preserve">    </w:t>
      </w:r>
      <w:r>
        <w:rPr>
          <w:color w:val="auto"/>
          <w:kern w:val="21"/>
          <w:szCs w:val="32"/>
          <w:highlight w:val="none"/>
        </w:rPr>
        <w:t>评标办法</w:t>
      </w:r>
      <w:r>
        <w:rPr>
          <w:rFonts w:hint="eastAsia"/>
          <w:color w:val="auto"/>
          <w:kern w:val="21"/>
          <w:szCs w:val="32"/>
          <w:highlight w:val="none"/>
          <w:lang w:eastAsia="zh-CN"/>
        </w:rPr>
        <w:t>（</w:t>
      </w:r>
      <w:r>
        <w:rPr>
          <w:rFonts w:hint="eastAsia"/>
          <w:color w:val="auto"/>
          <w:kern w:val="21"/>
          <w:szCs w:val="32"/>
          <w:highlight w:val="none"/>
        </w:rPr>
        <w:t>综合评估法</w:t>
      </w:r>
      <w:r>
        <w:rPr>
          <w:rFonts w:hint="eastAsia"/>
          <w:color w:val="auto"/>
          <w:kern w:val="21"/>
          <w:szCs w:val="32"/>
          <w:highlight w:val="none"/>
          <w:lang w:eastAsia="zh-CN"/>
        </w:rPr>
        <w:t>）</w:t>
      </w:r>
      <w:r>
        <w:rPr>
          <w:rFonts w:hint="eastAsia"/>
          <w:color w:val="auto"/>
          <w:kern w:val="21"/>
          <w:szCs w:val="32"/>
          <w:highlight w:val="none"/>
          <w:lang w:val="en-US" w:eastAsia="zh-CN"/>
        </w:rPr>
        <w:tab/>
      </w:r>
      <w:r>
        <w:rPr>
          <w:rFonts w:ascii="宋体" w:hAnsi="宋体" w:cs="微软雅黑"/>
          <w:color w:val="auto"/>
          <w:kern w:val="21"/>
          <w:szCs w:val="22"/>
          <w:highlight w:val="none"/>
        </w:rPr>
        <w:fldChar w:fldCharType="end"/>
      </w:r>
      <w:r>
        <w:rPr>
          <w:rFonts w:hint="eastAsia"/>
          <w:color w:val="auto"/>
          <w:kern w:val="21"/>
          <w:lang w:val="en-US" w:eastAsia="zh-CN"/>
        </w:rPr>
        <w:t>24</w:t>
      </w:r>
    </w:p>
    <w:p>
      <w:pPr>
        <w:pStyle w:val="13"/>
        <w:keepNext w:val="0"/>
        <w:keepLines w:val="0"/>
        <w:pageBreakBefore w:val="0"/>
        <w:widowControl w:val="0"/>
        <w:tabs>
          <w:tab w:val="right" w:leader="dot" w:pos="9450"/>
        </w:tabs>
        <w:kinsoku/>
        <w:wordWrap/>
        <w:overflowPunct/>
        <w:topLinePunct w:val="0"/>
        <w:autoSpaceDE/>
        <w:autoSpaceDN/>
        <w:bidi w:val="0"/>
        <w:adjustRightInd/>
        <w:snapToGrid/>
        <w:jc w:val="both"/>
        <w:textAlignment w:val="auto"/>
        <w:rPr>
          <w:rFonts w:hint="eastAsia" w:eastAsia="宋体"/>
          <w:color w:val="auto"/>
          <w:kern w:val="21"/>
          <w:lang w:val="en-US" w:eastAsia="zh-CN"/>
        </w:rPr>
      </w:pPr>
      <w:r>
        <w:rPr>
          <w:rFonts w:ascii="宋体" w:hAnsi="宋体" w:cs="微软雅黑"/>
          <w:color w:val="auto"/>
          <w:kern w:val="21"/>
          <w:szCs w:val="22"/>
          <w:highlight w:val="none"/>
        </w:rPr>
        <w:fldChar w:fldCharType="begin"/>
      </w:r>
      <w:r>
        <w:rPr>
          <w:rFonts w:ascii="宋体" w:hAnsi="宋体" w:cs="微软雅黑"/>
          <w:color w:val="auto"/>
          <w:kern w:val="21"/>
          <w:szCs w:val="22"/>
          <w:highlight w:val="none"/>
        </w:rPr>
        <w:instrText xml:space="preserve"> HYPERLINK \l _Toc29233 </w:instrText>
      </w:r>
      <w:r>
        <w:rPr>
          <w:rFonts w:ascii="宋体" w:hAnsi="宋体" w:cs="微软雅黑"/>
          <w:color w:val="auto"/>
          <w:kern w:val="21"/>
          <w:szCs w:val="22"/>
          <w:highlight w:val="none"/>
        </w:rPr>
        <w:fldChar w:fldCharType="separate"/>
      </w:r>
      <w:r>
        <w:rPr>
          <w:color w:val="auto"/>
          <w:kern w:val="21"/>
          <w:szCs w:val="32"/>
          <w:highlight w:val="none"/>
        </w:rPr>
        <w:t>第四章</w:t>
      </w:r>
      <w:r>
        <w:rPr>
          <w:rFonts w:hint="eastAsia"/>
          <w:color w:val="auto"/>
          <w:kern w:val="21"/>
          <w:szCs w:val="32"/>
          <w:highlight w:val="none"/>
        </w:rPr>
        <w:t xml:space="preserve">    </w:t>
      </w:r>
      <w:r>
        <w:rPr>
          <w:color w:val="auto"/>
          <w:kern w:val="21"/>
          <w:szCs w:val="32"/>
          <w:highlight w:val="none"/>
        </w:rPr>
        <w:t>合同条款及格式</w:t>
      </w:r>
      <w:r>
        <w:rPr>
          <w:rFonts w:hint="eastAsia"/>
          <w:color w:val="auto"/>
          <w:kern w:val="21"/>
          <w:szCs w:val="32"/>
          <w:highlight w:val="none"/>
          <w:lang w:val="en-US" w:eastAsia="zh-CN"/>
        </w:rPr>
        <w:tab/>
      </w:r>
      <w:r>
        <w:rPr>
          <w:color w:val="auto"/>
          <w:kern w:val="21"/>
        </w:rPr>
        <w:fldChar w:fldCharType="begin"/>
      </w:r>
      <w:r>
        <w:rPr>
          <w:color w:val="auto"/>
          <w:kern w:val="21"/>
        </w:rPr>
        <w:instrText xml:space="preserve"> PAGEREF _Toc29233 \h </w:instrText>
      </w:r>
      <w:r>
        <w:rPr>
          <w:color w:val="auto"/>
          <w:kern w:val="21"/>
        </w:rPr>
        <w:fldChar w:fldCharType="separate"/>
      </w:r>
      <w:r>
        <w:rPr>
          <w:color w:val="auto"/>
          <w:kern w:val="21"/>
        </w:rPr>
        <w:t>2</w:t>
      </w:r>
      <w:r>
        <w:rPr>
          <w:color w:val="auto"/>
          <w:kern w:val="21"/>
        </w:rPr>
        <w:fldChar w:fldCharType="end"/>
      </w:r>
      <w:r>
        <w:rPr>
          <w:rFonts w:ascii="宋体" w:hAnsi="宋体" w:cs="微软雅黑"/>
          <w:color w:val="auto"/>
          <w:kern w:val="21"/>
          <w:szCs w:val="22"/>
          <w:highlight w:val="none"/>
        </w:rPr>
        <w:fldChar w:fldCharType="end"/>
      </w:r>
      <w:r>
        <w:rPr>
          <w:rFonts w:hint="eastAsia" w:ascii="宋体" w:hAnsi="宋体" w:cs="微软雅黑"/>
          <w:color w:val="auto"/>
          <w:kern w:val="21"/>
          <w:szCs w:val="22"/>
          <w:highlight w:val="none"/>
          <w:lang w:val="en-US" w:eastAsia="zh-CN"/>
        </w:rPr>
        <w:t>8</w:t>
      </w:r>
    </w:p>
    <w:p>
      <w:pPr>
        <w:pStyle w:val="13"/>
        <w:keepNext w:val="0"/>
        <w:keepLines w:val="0"/>
        <w:pageBreakBefore w:val="0"/>
        <w:widowControl w:val="0"/>
        <w:tabs>
          <w:tab w:val="right" w:leader="dot" w:pos="9450"/>
        </w:tabs>
        <w:kinsoku/>
        <w:wordWrap/>
        <w:overflowPunct/>
        <w:topLinePunct w:val="0"/>
        <w:autoSpaceDE/>
        <w:autoSpaceDN/>
        <w:bidi w:val="0"/>
        <w:adjustRightInd/>
        <w:snapToGrid/>
        <w:jc w:val="both"/>
        <w:textAlignment w:val="auto"/>
        <w:rPr>
          <w:rFonts w:hint="default" w:eastAsia="宋体"/>
          <w:color w:val="auto"/>
          <w:kern w:val="21"/>
          <w:lang w:val="en-US" w:eastAsia="zh-CN"/>
        </w:rPr>
      </w:pPr>
      <w:r>
        <w:rPr>
          <w:rFonts w:ascii="宋体" w:hAnsi="宋体" w:cs="微软雅黑"/>
          <w:color w:val="auto"/>
          <w:kern w:val="21"/>
          <w:szCs w:val="22"/>
          <w:highlight w:val="none"/>
        </w:rPr>
        <w:fldChar w:fldCharType="begin"/>
      </w:r>
      <w:r>
        <w:rPr>
          <w:rFonts w:ascii="宋体" w:hAnsi="宋体" w:cs="微软雅黑"/>
          <w:color w:val="auto"/>
          <w:kern w:val="21"/>
          <w:szCs w:val="22"/>
          <w:highlight w:val="none"/>
        </w:rPr>
        <w:instrText xml:space="preserve"> HYPERLINK \l _Toc4422 </w:instrText>
      </w:r>
      <w:r>
        <w:rPr>
          <w:rFonts w:ascii="宋体" w:hAnsi="宋体" w:cs="微软雅黑"/>
          <w:color w:val="auto"/>
          <w:kern w:val="21"/>
          <w:szCs w:val="22"/>
          <w:highlight w:val="none"/>
        </w:rPr>
        <w:fldChar w:fldCharType="separate"/>
      </w:r>
      <w:r>
        <w:rPr>
          <w:rFonts w:hint="eastAsia" w:ascii="宋体" w:hAnsi="宋体" w:cs="宋体"/>
          <w:color w:val="auto"/>
          <w:kern w:val="21"/>
          <w:szCs w:val="32"/>
          <w:highlight w:val="none"/>
        </w:rPr>
        <w:t>第</w:t>
      </w:r>
      <w:r>
        <w:rPr>
          <w:rFonts w:hint="eastAsia" w:ascii="宋体" w:hAnsi="宋体" w:cs="宋体"/>
          <w:color w:val="auto"/>
          <w:kern w:val="21"/>
          <w:szCs w:val="32"/>
          <w:highlight w:val="none"/>
          <w:lang w:val="en-US" w:eastAsia="zh-CN"/>
        </w:rPr>
        <w:t>五</w:t>
      </w:r>
      <w:r>
        <w:rPr>
          <w:rFonts w:hint="eastAsia" w:ascii="宋体" w:hAnsi="宋体" w:cs="宋体"/>
          <w:color w:val="auto"/>
          <w:kern w:val="21"/>
          <w:szCs w:val="32"/>
          <w:highlight w:val="none"/>
        </w:rPr>
        <w:t xml:space="preserve">章  </w:t>
      </w:r>
      <w:r>
        <w:rPr>
          <w:rFonts w:hint="eastAsia" w:ascii="宋体" w:hAnsi="宋体" w:cs="宋体"/>
          <w:color w:val="auto"/>
          <w:kern w:val="21"/>
          <w:szCs w:val="32"/>
          <w:highlight w:val="none"/>
          <w:lang w:val="en-US" w:eastAsia="zh-CN"/>
        </w:rPr>
        <w:t xml:space="preserve">  服务标准及要求</w:t>
      </w:r>
      <w:r>
        <w:rPr>
          <w:rFonts w:hint="eastAsia"/>
          <w:color w:val="auto"/>
          <w:kern w:val="21"/>
          <w:szCs w:val="32"/>
          <w:highlight w:val="none"/>
          <w:lang w:val="en-US" w:eastAsia="zh-CN"/>
        </w:rPr>
        <w:tab/>
      </w:r>
      <w:r>
        <w:rPr>
          <w:rFonts w:ascii="宋体" w:hAnsi="宋体" w:cs="微软雅黑"/>
          <w:color w:val="auto"/>
          <w:kern w:val="21"/>
          <w:szCs w:val="22"/>
          <w:highlight w:val="none"/>
        </w:rPr>
        <w:fldChar w:fldCharType="end"/>
      </w:r>
      <w:r>
        <w:rPr>
          <w:rFonts w:hint="eastAsia"/>
          <w:color w:val="auto"/>
          <w:kern w:val="21"/>
          <w:lang w:val="en-US" w:eastAsia="zh-CN"/>
        </w:rPr>
        <w:t>35</w:t>
      </w:r>
    </w:p>
    <w:p>
      <w:pPr>
        <w:pStyle w:val="13"/>
        <w:keepNext w:val="0"/>
        <w:keepLines w:val="0"/>
        <w:pageBreakBefore w:val="0"/>
        <w:widowControl w:val="0"/>
        <w:tabs>
          <w:tab w:val="right" w:leader="dot" w:pos="9450"/>
        </w:tabs>
        <w:kinsoku/>
        <w:wordWrap/>
        <w:overflowPunct/>
        <w:topLinePunct w:val="0"/>
        <w:autoSpaceDE/>
        <w:autoSpaceDN/>
        <w:bidi w:val="0"/>
        <w:adjustRightInd/>
        <w:snapToGrid/>
        <w:jc w:val="both"/>
        <w:textAlignment w:val="auto"/>
        <w:rPr>
          <w:rFonts w:hint="default" w:eastAsia="宋体"/>
          <w:color w:val="auto"/>
          <w:kern w:val="21"/>
          <w:lang w:val="en-US" w:eastAsia="zh-CN"/>
        </w:rPr>
      </w:pPr>
      <w:r>
        <w:rPr>
          <w:rFonts w:ascii="宋体" w:hAnsi="宋体" w:cs="微软雅黑"/>
          <w:color w:val="auto"/>
          <w:kern w:val="21"/>
          <w:szCs w:val="22"/>
          <w:highlight w:val="none"/>
        </w:rPr>
        <w:fldChar w:fldCharType="begin"/>
      </w:r>
      <w:r>
        <w:rPr>
          <w:rFonts w:ascii="宋体" w:hAnsi="宋体" w:cs="微软雅黑"/>
          <w:color w:val="auto"/>
          <w:kern w:val="21"/>
          <w:szCs w:val="22"/>
          <w:highlight w:val="none"/>
        </w:rPr>
        <w:instrText xml:space="preserve"> HYPERLINK \l _Toc12207 </w:instrText>
      </w:r>
      <w:r>
        <w:rPr>
          <w:rFonts w:ascii="宋体" w:hAnsi="宋体" w:cs="微软雅黑"/>
          <w:color w:val="auto"/>
          <w:kern w:val="21"/>
          <w:szCs w:val="22"/>
          <w:highlight w:val="none"/>
        </w:rPr>
        <w:fldChar w:fldCharType="separate"/>
      </w:r>
      <w:r>
        <w:rPr>
          <w:color w:val="auto"/>
          <w:kern w:val="21"/>
          <w:szCs w:val="32"/>
          <w:highlight w:val="none"/>
        </w:rPr>
        <w:t>第</w:t>
      </w:r>
      <w:r>
        <w:rPr>
          <w:rFonts w:hint="eastAsia"/>
          <w:color w:val="auto"/>
          <w:kern w:val="21"/>
          <w:szCs w:val="32"/>
          <w:highlight w:val="none"/>
          <w:lang w:val="en-US" w:eastAsia="zh-CN"/>
        </w:rPr>
        <w:t>六</w:t>
      </w:r>
      <w:r>
        <w:rPr>
          <w:color w:val="auto"/>
          <w:kern w:val="21"/>
          <w:szCs w:val="32"/>
          <w:highlight w:val="none"/>
        </w:rPr>
        <w:t>章</w:t>
      </w:r>
      <w:r>
        <w:rPr>
          <w:rFonts w:hint="eastAsia"/>
          <w:color w:val="auto"/>
          <w:kern w:val="21"/>
          <w:szCs w:val="32"/>
          <w:highlight w:val="none"/>
        </w:rPr>
        <w:t xml:space="preserve">    </w:t>
      </w:r>
      <w:r>
        <w:rPr>
          <w:color w:val="auto"/>
          <w:kern w:val="21"/>
          <w:szCs w:val="32"/>
          <w:highlight w:val="none"/>
        </w:rPr>
        <w:t>投标文件格式</w:t>
      </w:r>
      <w:r>
        <w:rPr>
          <w:rFonts w:hint="eastAsia"/>
          <w:color w:val="auto"/>
          <w:kern w:val="21"/>
          <w:szCs w:val="32"/>
          <w:highlight w:val="none"/>
          <w:lang w:val="en-US" w:eastAsia="zh-CN"/>
        </w:rPr>
        <w:tab/>
      </w:r>
      <w:r>
        <w:rPr>
          <w:rFonts w:ascii="宋体" w:hAnsi="宋体" w:cs="微软雅黑"/>
          <w:color w:val="auto"/>
          <w:kern w:val="21"/>
          <w:szCs w:val="22"/>
          <w:highlight w:val="none"/>
        </w:rPr>
        <w:fldChar w:fldCharType="end"/>
      </w:r>
      <w:r>
        <w:rPr>
          <w:rFonts w:hint="eastAsia"/>
          <w:color w:val="auto"/>
          <w:kern w:val="21"/>
          <w:lang w:val="en-US" w:eastAsia="zh-CN"/>
        </w:rPr>
        <w:t>36</w:t>
      </w:r>
    </w:p>
    <w:p>
      <w:pPr>
        <w:pStyle w:val="13"/>
        <w:keepNext w:val="0"/>
        <w:keepLines w:val="0"/>
        <w:pageBreakBefore w:val="0"/>
        <w:widowControl w:val="0"/>
        <w:tabs>
          <w:tab w:val="right" w:leader="dot" w:pos="8400"/>
        </w:tabs>
        <w:kinsoku/>
        <w:wordWrap/>
        <w:overflowPunct w:val="0"/>
        <w:topLinePunct w:val="0"/>
        <w:autoSpaceDE/>
        <w:autoSpaceDN/>
        <w:bidi w:val="0"/>
        <w:adjustRightInd/>
        <w:snapToGrid/>
        <w:jc w:val="both"/>
        <w:textAlignment w:val="auto"/>
        <w:rPr>
          <w:color w:val="auto"/>
          <w:kern w:val="21"/>
        </w:rPr>
      </w:pPr>
    </w:p>
    <w:p>
      <w:pPr>
        <w:pStyle w:val="13"/>
        <w:keepNext w:val="0"/>
        <w:keepLines w:val="0"/>
        <w:pageBreakBefore w:val="0"/>
        <w:widowControl w:val="0"/>
        <w:tabs>
          <w:tab w:val="right" w:leader="dot" w:pos="8400"/>
          <w:tab w:val="right" w:pos="9450"/>
        </w:tabs>
        <w:kinsoku/>
        <w:wordWrap/>
        <w:overflowPunct w:val="0"/>
        <w:topLinePunct w:val="0"/>
        <w:autoSpaceDE/>
        <w:autoSpaceDN/>
        <w:bidi w:val="0"/>
        <w:adjustRightInd/>
        <w:snapToGrid/>
        <w:ind w:right="420" w:rightChars="200"/>
        <w:jc w:val="both"/>
        <w:textAlignment w:val="auto"/>
        <w:rPr>
          <w:color w:val="auto"/>
          <w:sz w:val="21"/>
          <w:szCs w:val="21"/>
        </w:rPr>
      </w:pPr>
      <w:r>
        <w:rPr>
          <w:rFonts w:ascii="宋体" w:hAnsi="宋体" w:cs="微软雅黑"/>
          <w:color w:val="auto"/>
          <w:kern w:val="21"/>
          <w:szCs w:val="22"/>
          <w:highlight w:val="none"/>
        </w:rPr>
        <w:fldChar w:fldCharType="end"/>
      </w:r>
    </w:p>
    <w:p>
      <w:pPr>
        <w:pStyle w:val="13"/>
        <w:keepNext w:val="0"/>
        <w:keepLines w:val="0"/>
        <w:pageBreakBefore w:val="0"/>
        <w:widowControl w:val="0"/>
        <w:tabs>
          <w:tab w:val="right" w:leader="dot" w:pos="8400"/>
          <w:tab w:val="right" w:leader="dot" w:pos="9639"/>
        </w:tabs>
        <w:kinsoku/>
        <w:wordWrap/>
        <w:overflowPunct/>
        <w:topLinePunct w:val="0"/>
        <w:autoSpaceDE/>
        <w:autoSpaceDN/>
        <w:bidi w:val="0"/>
        <w:adjustRightInd/>
        <w:ind w:right="420" w:rightChars="200"/>
        <w:jc w:val="left"/>
        <w:textAlignment w:val="auto"/>
        <w:rPr>
          <w:color w:val="auto"/>
          <w:sz w:val="21"/>
          <w:szCs w:val="21"/>
        </w:rPr>
      </w:pPr>
    </w:p>
    <w:p>
      <w:pPr>
        <w:keepNext w:val="0"/>
        <w:keepLines w:val="0"/>
        <w:pageBreakBefore w:val="0"/>
        <w:widowControl w:val="0"/>
        <w:tabs>
          <w:tab w:val="right" w:leader="dot" w:pos="8400"/>
        </w:tabs>
        <w:kinsoku/>
        <w:wordWrap/>
        <w:topLinePunct w:val="0"/>
        <w:autoSpaceDE/>
        <w:autoSpaceDN/>
        <w:bidi w:val="0"/>
        <w:adjustRightInd/>
        <w:jc w:val="left"/>
        <w:rPr>
          <w:rFonts w:ascii="宋体" w:hAnsi="宋体" w:cs="微软雅黑"/>
          <w:color w:val="auto"/>
          <w:kern w:val="0"/>
          <w:sz w:val="21"/>
          <w:szCs w:val="21"/>
          <w:highlight w:val="none"/>
        </w:rPr>
      </w:pPr>
      <w:r>
        <w:rPr>
          <w:rFonts w:ascii="宋体" w:hAnsi="宋体" w:cs="微软雅黑"/>
          <w:color w:val="auto"/>
          <w:kern w:val="0"/>
          <w:sz w:val="21"/>
          <w:szCs w:val="21"/>
          <w:highlight w:val="none"/>
        </w:rPr>
        <w:fldChar w:fldCharType="end"/>
      </w:r>
    </w:p>
    <w:p>
      <w:pPr>
        <w:bidi w:val="0"/>
        <w:rPr>
          <w:rFonts w:ascii="Calibri" w:hAnsi="Calibri" w:eastAsia="宋体" w:cs="Times New Roman"/>
          <w:color w:val="auto"/>
          <w:kern w:val="2"/>
          <w:sz w:val="21"/>
          <w:szCs w:val="22"/>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217" w:firstLineChars="0"/>
        <w:jc w:val="left"/>
        <w:rPr>
          <w:color w:val="auto"/>
          <w:lang w:val="en-US" w:eastAsia="zh-CN"/>
        </w:rPr>
      </w:pPr>
    </w:p>
    <w:p>
      <w:pPr>
        <w:pStyle w:val="16"/>
        <w:rPr>
          <w:color w:val="auto"/>
          <w:lang w:val="en-US" w:eastAsia="zh-CN"/>
        </w:rPr>
      </w:pPr>
    </w:p>
    <w:p>
      <w:pPr>
        <w:pStyle w:val="3"/>
        <w:tabs>
          <w:tab w:val="right" w:leader="dot" w:pos="9639"/>
        </w:tabs>
        <w:adjustRightInd w:val="0"/>
        <w:snapToGrid w:val="0"/>
        <w:spacing w:before="0" w:after="0" w:line="360" w:lineRule="auto"/>
        <w:jc w:val="center"/>
        <w:rPr>
          <w:color w:val="auto"/>
          <w:sz w:val="32"/>
          <w:szCs w:val="32"/>
          <w:highlight w:val="none"/>
        </w:rPr>
      </w:pPr>
    </w:p>
    <w:p>
      <w:pPr>
        <w:pStyle w:val="3"/>
        <w:tabs>
          <w:tab w:val="right" w:leader="dot" w:pos="9639"/>
        </w:tabs>
        <w:adjustRightInd w:val="0"/>
        <w:snapToGrid w:val="0"/>
        <w:spacing w:before="0" w:after="0" w:line="360" w:lineRule="auto"/>
        <w:jc w:val="both"/>
        <w:rPr>
          <w:color w:val="auto"/>
          <w:sz w:val="32"/>
          <w:szCs w:val="32"/>
          <w:highlight w:val="none"/>
        </w:rPr>
      </w:pPr>
    </w:p>
    <w:p>
      <w:pPr>
        <w:pStyle w:val="3"/>
        <w:tabs>
          <w:tab w:val="right" w:leader="dot" w:pos="9639"/>
        </w:tabs>
        <w:adjustRightInd w:val="0"/>
        <w:snapToGrid w:val="0"/>
        <w:spacing w:before="0" w:after="0" w:line="360" w:lineRule="auto"/>
        <w:jc w:val="center"/>
        <w:rPr>
          <w:color w:val="auto"/>
          <w:sz w:val="32"/>
          <w:szCs w:val="32"/>
          <w:highlight w:val="none"/>
        </w:rPr>
      </w:pPr>
    </w:p>
    <w:p>
      <w:pPr>
        <w:rPr>
          <w:color w:val="auto"/>
          <w:sz w:val="32"/>
          <w:szCs w:val="32"/>
          <w:highlight w:val="none"/>
        </w:rPr>
      </w:pPr>
    </w:p>
    <w:p>
      <w:pPr>
        <w:pStyle w:val="16"/>
        <w:rPr>
          <w:color w:val="auto"/>
        </w:rPr>
      </w:pPr>
    </w:p>
    <w:p>
      <w:pPr>
        <w:pStyle w:val="3"/>
        <w:tabs>
          <w:tab w:val="right" w:leader="dot" w:pos="9639"/>
        </w:tabs>
        <w:adjustRightInd w:val="0"/>
        <w:snapToGrid w:val="0"/>
        <w:spacing w:before="0" w:after="0" w:line="360" w:lineRule="auto"/>
        <w:jc w:val="center"/>
        <w:rPr>
          <w:b w:val="0"/>
          <w:bCs w:val="0"/>
          <w:color w:val="auto"/>
          <w:sz w:val="32"/>
          <w:szCs w:val="32"/>
          <w:highlight w:val="none"/>
        </w:rPr>
      </w:pPr>
      <w:r>
        <w:rPr>
          <w:color w:val="auto"/>
          <w:sz w:val="32"/>
          <w:szCs w:val="32"/>
          <w:highlight w:val="none"/>
        </w:rPr>
        <w:t>第一章</w:t>
      </w:r>
      <w:r>
        <w:rPr>
          <w:rFonts w:hint="eastAsia"/>
          <w:color w:val="auto"/>
          <w:sz w:val="32"/>
          <w:szCs w:val="32"/>
          <w:highlight w:val="none"/>
        </w:rPr>
        <w:t xml:space="preserve">    </w:t>
      </w:r>
      <w:r>
        <w:rPr>
          <w:color w:val="auto"/>
          <w:sz w:val="32"/>
          <w:szCs w:val="32"/>
          <w:highlight w:val="none"/>
        </w:rPr>
        <w:t>招标公告</w:t>
      </w:r>
    </w:p>
    <w:p>
      <w:pPr>
        <w:pStyle w:val="5"/>
        <w:snapToGrid w:val="0"/>
        <w:spacing w:line="360" w:lineRule="exact"/>
        <w:ind w:firstLine="0" w:firstLineChars="0"/>
        <w:rPr>
          <w:rFonts w:ascii="宋体" w:hAnsi="宋体"/>
          <w:color w:val="auto"/>
          <w:sz w:val="22"/>
          <w:szCs w:val="22"/>
          <w:highlight w:val="none"/>
        </w:rPr>
      </w:pPr>
      <w:r>
        <w:rPr>
          <w:rFonts w:ascii="宋体" w:hAnsi="宋体"/>
          <w:color w:val="auto"/>
          <w:sz w:val="22"/>
          <w:szCs w:val="22"/>
          <w:highlight w:val="none"/>
        </w:rPr>
        <w:t>1.招标条件</w:t>
      </w:r>
    </w:p>
    <w:p>
      <w:pPr>
        <w:pStyle w:val="8"/>
        <w:tabs>
          <w:tab w:val="left" w:pos="2388"/>
          <w:tab w:val="left" w:pos="2832"/>
          <w:tab w:val="left" w:pos="3472"/>
          <w:tab w:val="left" w:pos="6667"/>
          <w:tab w:val="left" w:pos="7270"/>
        </w:tabs>
        <w:snapToGrid w:val="0"/>
        <w:spacing w:after="0" w:line="360" w:lineRule="exact"/>
        <w:ind w:firstLine="440" w:firstLineChars="200"/>
        <w:rPr>
          <w:rFonts w:ascii="宋体" w:hAnsi="宋体"/>
          <w:color w:val="auto"/>
          <w:spacing w:val="-2"/>
          <w:sz w:val="22"/>
          <w:szCs w:val="22"/>
          <w:highlight w:val="none"/>
        </w:rPr>
      </w:pPr>
      <w:r>
        <w:rPr>
          <w:rFonts w:hint="eastAsia" w:ascii="宋体" w:hAnsi="宋体"/>
          <w:color w:val="auto"/>
          <w:sz w:val="22"/>
          <w:szCs w:val="22"/>
          <w:highlight w:val="none"/>
          <w:u w:val="single" w:color="000000"/>
          <w:lang w:val="en-US" w:eastAsia="zh-CN"/>
        </w:rPr>
        <w:t xml:space="preserve"> 浙江空港数字科技有限公司2024年团队拓展培训项目 </w:t>
      </w:r>
      <w:r>
        <w:rPr>
          <w:rFonts w:ascii="宋体" w:hAnsi="宋体"/>
          <w:color w:val="auto"/>
          <w:spacing w:val="-1"/>
          <w:sz w:val="22"/>
          <w:szCs w:val="22"/>
          <w:highlight w:val="none"/>
        </w:rPr>
        <w:t>招标人为</w:t>
      </w:r>
      <w:r>
        <w:rPr>
          <w:rFonts w:hint="eastAsia" w:ascii="宋体" w:hAnsi="宋体" w:cs="宋体"/>
          <w:color w:val="auto"/>
          <w:spacing w:val="-1"/>
          <w:sz w:val="22"/>
          <w:szCs w:val="22"/>
          <w:highlight w:val="none"/>
          <w:u w:val="single" w:color="000000"/>
        </w:rPr>
        <w:t xml:space="preserve"> </w:t>
      </w:r>
      <w:r>
        <w:rPr>
          <w:rFonts w:hint="eastAsia" w:ascii="宋体" w:hAnsi="宋体" w:cs="宋体"/>
          <w:color w:val="auto"/>
          <w:spacing w:val="-1"/>
          <w:sz w:val="22"/>
          <w:szCs w:val="22"/>
          <w:highlight w:val="none"/>
          <w:u w:val="single" w:color="000000"/>
          <w:lang w:val="en-US" w:eastAsia="zh-CN"/>
        </w:rPr>
        <w:t>浙江空港数字科技有限公司</w:t>
      </w:r>
      <w:r>
        <w:rPr>
          <w:rFonts w:hint="eastAsia" w:ascii="宋体" w:hAnsi="宋体" w:cs="宋体"/>
          <w:color w:val="auto"/>
          <w:spacing w:val="-1"/>
          <w:sz w:val="22"/>
          <w:szCs w:val="22"/>
          <w:highlight w:val="none"/>
          <w:u w:val="single" w:color="000000"/>
        </w:rPr>
        <w:t xml:space="preserve"> </w:t>
      </w:r>
      <w:r>
        <w:rPr>
          <w:rFonts w:ascii="宋体" w:hAnsi="宋体"/>
          <w:color w:val="auto"/>
          <w:spacing w:val="-1"/>
          <w:sz w:val="22"/>
          <w:szCs w:val="22"/>
          <w:highlight w:val="none"/>
        </w:rPr>
        <w:t>，招标项目资金</w:t>
      </w:r>
      <w:r>
        <w:rPr>
          <w:rFonts w:hint="eastAsia" w:ascii="宋体" w:hAnsi="宋体"/>
          <w:color w:val="auto"/>
          <w:spacing w:val="-13"/>
          <w:sz w:val="22"/>
          <w:szCs w:val="22"/>
          <w:highlight w:val="none"/>
          <w:u w:val="single"/>
        </w:rPr>
        <w:t xml:space="preserve">  </w:t>
      </w:r>
      <w:r>
        <w:rPr>
          <w:rFonts w:hint="eastAsia" w:ascii="宋体" w:hAnsi="宋体"/>
          <w:color w:val="auto"/>
          <w:spacing w:val="-13"/>
          <w:sz w:val="22"/>
          <w:szCs w:val="22"/>
          <w:highlight w:val="none"/>
          <w:u w:val="single"/>
          <w:lang w:val="en-US" w:eastAsia="zh-CN"/>
        </w:rPr>
        <w:t>自筹</w:t>
      </w:r>
      <w:r>
        <w:rPr>
          <w:rFonts w:hint="eastAsia" w:ascii="宋体" w:hAnsi="宋体"/>
          <w:color w:val="auto"/>
          <w:spacing w:val="-13"/>
          <w:sz w:val="22"/>
          <w:szCs w:val="22"/>
          <w:highlight w:val="none"/>
          <w:u w:val="single"/>
        </w:rPr>
        <w:t xml:space="preserve"> </w:t>
      </w:r>
      <w:r>
        <w:rPr>
          <w:rFonts w:ascii="宋体" w:hAnsi="宋体"/>
          <w:color w:val="auto"/>
          <w:spacing w:val="-13"/>
          <w:sz w:val="22"/>
          <w:szCs w:val="22"/>
          <w:highlight w:val="none"/>
        </w:rPr>
        <w:t>，出资比例为</w:t>
      </w:r>
      <w:r>
        <w:rPr>
          <w:rFonts w:hint="eastAsia" w:ascii="宋体" w:hAnsi="宋体"/>
          <w:color w:val="auto"/>
          <w:spacing w:val="-13"/>
          <w:sz w:val="22"/>
          <w:szCs w:val="22"/>
          <w:highlight w:val="none"/>
          <w:u w:val="single" w:color="000000"/>
        </w:rPr>
        <w:t xml:space="preserve"> </w:t>
      </w:r>
      <w:r>
        <w:rPr>
          <w:rFonts w:hint="eastAsia" w:ascii="宋体" w:hAnsi="宋体"/>
          <w:color w:val="auto"/>
          <w:spacing w:val="-13"/>
          <w:sz w:val="22"/>
          <w:szCs w:val="22"/>
          <w:highlight w:val="none"/>
          <w:u w:val="single" w:color="000000"/>
          <w:lang w:val="en-US" w:eastAsia="zh-CN"/>
        </w:rPr>
        <w:t>100%</w:t>
      </w:r>
      <w:r>
        <w:rPr>
          <w:rFonts w:hint="eastAsia" w:ascii="宋体" w:hAnsi="宋体"/>
          <w:color w:val="auto"/>
          <w:spacing w:val="-13"/>
          <w:sz w:val="22"/>
          <w:szCs w:val="22"/>
          <w:highlight w:val="none"/>
          <w:u w:val="single" w:color="000000"/>
        </w:rPr>
        <w:t xml:space="preserve"> </w:t>
      </w:r>
      <w:r>
        <w:rPr>
          <w:rFonts w:ascii="宋体" w:hAnsi="宋体"/>
          <w:color w:val="auto"/>
          <w:spacing w:val="-4"/>
          <w:sz w:val="22"/>
          <w:szCs w:val="22"/>
          <w:highlight w:val="none"/>
        </w:rPr>
        <w:t>。该项目已具备招标条</w:t>
      </w:r>
      <w:r>
        <w:rPr>
          <w:rFonts w:ascii="宋体" w:hAnsi="宋体"/>
          <w:color w:val="auto"/>
          <w:spacing w:val="-92"/>
          <w:sz w:val="22"/>
          <w:szCs w:val="22"/>
          <w:highlight w:val="none"/>
        </w:rPr>
        <w:t xml:space="preserve"> </w:t>
      </w:r>
      <w:r>
        <w:rPr>
          <w:rFonts w:ascii="宋体" w:hAnsi="宋体"/>
          <w:color w:val="auto"/>
          <w:spacing w:val="-1"/>
          <w:sz w:val="22"/>
          <w:szCs w:val="22"/>
          <w:highlight w:val="none"/>
        </w:rPr>
        <w:t>件，现对本项目</w:t>
      </w:r>
      <w:r>
        <w:rPr>
          <w:rFonts w:ascii="宋体" w:hAnsi="宋体"/>
          <w:color w:val="auto"/>
          <w:spacing w:val="-2"/>
          <w:sz w:val="22"/>
          <w:szCs w:val="22"/>
          <w:highlight w:val="none"/>
        </w:rPr>
        <w:t>进行公开招标。</w:t>
      </w:r>
    </w:p>
    <w:p>
      <w:pPr>
        <w:pStyle w:val="5"/>
        <w:snapToGrid w:val="0"/>
        <w:spacing w:line="360" w:lineRule="exact"/>
        <w:ind w:firstLine="0" w:firstLineChars="0"/>
        <w:rPr>
          <w:rFonts w:hint="eastAsia" w:ascii="宋体" w:hAnsi="宋体"/>
          <w:color w:val="auto"/>
          <w:sz w:val="22"/>
          <w:szCs w:val="22"/>
          <w:highlight w:val="none"/>
        </w:rPr>
      </w:pPr>
      <w:r>
        <w:rPr>
          <w:rFonts w:ascii="宋体" w:hAnsi="宋体"/>
          <w:color w:val="auto"/>
          <w:sz w:val="22"/>
          <w:szCs w:val="22"/>
          <w:highlight w:val="none"/>
        </w:rPr>
        <w:t>2.招标</w:t>
      </w:r>
      <w:r>
        <w:rPr>
          <w:rFonts w:hint="eastAsia" w:ascii="宋体" w:hAnsi="宋体"/>
          <w:color w:val="auto"/>
          <w:sz w:val="22"/>
          <w:szCs w:val="22"/>
          <w:highlight w:val="none"/>
        </w:rPr>
        <w:t>范围和内容</w:t>
      </w:r>
    </w:p>
    <w:p>
      <w:pPr>
        <w:adjustRightInd w:val="0"/>
        <w:snapToGrid w:val="0"/>
        <w:spacing w:line="360" w:lineRule="exact"/>
        <w:ind w:firstLine="436" w:firstLineChars="200"/>
        <w:rPr>
          <w:rFonts w:hint="default" w:ascii="宋体" w:hAnsi="宋体" w:eastAsia="宋体"/>
          <w:color w:val="auto"/>
          <w:spacing w:val="-1"/>
          <w:sz w:val="22"/>
          <w:szCs w:val="22"/>
          <w:highlight w:val="none"/>
          <w:lang w:val="en-US" w:eastAsia="zh-CN"/>
        </w:rPr>
      </w:pPr>
      <w:r>
        <w:rPr>
          <w:rFonts w:ascii="宋体" w:hAnsi="宋体"/>
          <w:color w:val="auto"/>
          <w:spacing w:val="-1"/>
          <w:sz w:val="22"/>
          <w:szCs w:val="22"/>
          <w:highlight w:val="none"/>
        </w:rPr>
        <w:t>2.1 招标范围</w:t>
      </w:r>
      <w:r>
        <w:rPr>
          <w:rFonts w:hint="eastAsia" w:ascii="宋体" w:hAnsi="宋体"/>
          <w:color w:val="auto"/>
          <w:spacing w:val="-1"/>
          <w:sz w:val="22"/>
          <w:szCs w:val="22"/>
          <w:highlight w:val="none"/>
        </w:rPr>
        <w:t>和内容</w:t>
      </w:r>
      <w:r>
        <w:rPr>
          <w:rFonts w:ascii="宋体" w:hAnsi="宋体"/>
          <w:color w:val="auto"/>
          <w:spacing w:val="-1"/>
          <w:sz w:val="22"/>
          <w:szCs w:val="22"/>
          <w:highlight w:val="none"/>
        </w:rPr>
        <w:t>：</w:t>
      </w:r>
      <w:r>
        <w:rPr>
          <w:rFonts w:hint="eastAsia" w:ascii="宋体" w:hAnsi="宋体" w:eastAsia="宋体" w:cs="宋体"/>
          <w:color w:val="auto"/>
          <w:spacing w:val="-1"/>
          <w:sz w:val="22"/>
          <w:szCs w:val="22"/>
        </w:rPr>
        <w:t>浙江</w:t>
      </w:r>
      <w:r>
        <w:rPr>
          <w:rFonts w:hint="eastAsia" w:ascii="宋体" w:hAnsi="宋体" w:eastAsia="宋体" w:cs="宋体"/>
          <w:color w:val="auto"/>
          <w:spacing w:val="-1"/>
          <w:sz w:val="22"/>
          <w:szCs w:val="22"/>
          <w:lang w:val="en-US" w:eastAsia="zh-CN"/>
        </w:rPr>
        <w:t>空港数字科技有限公司</w:t>
      </w:r>
      <w:r>
        <w:rPr>
          <w:rFonts w:hint="eastAsia" w:ascii="宋体" w:hAnsi="宋体" w:eastAsia="宋体" w:cs="宋体"/>
          <w:color w:val="auto"/>
          <w:spacing w:val="-1"/>
          <w:sz w:val="22"/>
          <w:szCs w:val="22"/>
        </w:rPr>
        <w:t>2024年</w:t>
      </w:r>
      <w:r>
        <w:rPr>
          <w:rFonts w:hint="eastAsia" w:ascii="宋体" w:hAnsi="宋体" w:eastAsia="宋体" w:cs="宋体"/>
          <w:color w:val="auto"/>
          <w:spacing w:val="-1"/>
          <w:sz w:val="22"/>
          <w:szCs w:val="22"/>
          <w:lang w:val="en-US" w:eastAsia="zh-CN"/>
        </w:rPr>
        <w:t>团队拓展培训</w:t>
      </w:r>
      <w:r>
        <w:rPr>
          <w:rFonts w:hint="eastAsia" w:ascii="宋体" w:hAnsi="宋体" w:eastAsia="宋体" w:cs="宋体"/>
          <w:color w:val="auto"/>
          <w:spacing w:val="-1"/>
          <w:sz w:val="22"/>
          <w:szCs w:val="22"/>
        </w:rPr>
        <w:t>供应商招标项目，为</w:t>
      </w:r>
      <w:r>
        <w:rPr>
          <w:rFonts w:hint="eastAsia" w:ascii="宋体" w:hAnsi="宋体" w:eastAsia="宋体" w:cs="宋体"/>
          <w:color w:val="auto"/>
          <w:spacing w:val="-1"/>
          <w:sz w:val="22"/>
          <w:szCs w:val="22"/>
          <w:lang w:val="en-US" w:eastAsia="zh-CN"/>
        </w:rPr>
        <w:t>公司全体员工</w:t>
      </w:r>
      <w:r>
        <w:rPr>
          <w:rFonts w:hint="eastAsia" w:ascii="宋体" w:hAnsi="宋体" w:eastAsia="宋体" w:cs="宋体"/>
          <w:color w:val="auto"/>
          <w:spacing w:val="-1"/>
          <w:sz w:val="22"/>
          <w:szCs w:val="22"/>
        </w:rPr>
        <w:t>提供</w:t>
      </w:r>
      <w:r>
        <w:rPr>
          <w:rFonts w:hint="eastAsia" w:ascii="宋体" w:hAnsi="宋体" w:eastAsia="宋体" w:cs="宋体"/>
          <w:color w:val="auto"/>
          <w:sz w:val="22"/>
          <w:szCs w:val="22"/>
          <w:lang w:val="en-US" w:eastAsia="zh-CN"/>
        </w:rPr>
        <w:t>团队拓展</w:t>
      </w:r>
      <w:r>
        <w:rPr>
          <w:rFonts w:hint="eastAsia" w:ascii="宋体" w:hAnsi="宋体" w:cs="宋体"/>
          <w:color w:val="auto"/>
          <w:sz w:val="22"/>
          <w:szCs w:val="22"/>
          <w:lang w:eastAsia="zh-CN"/>
        </w:rPr>
        <w:t>培训课程策划</w:t>
      </w:r>
      <w:r>
        <w:rPr>
          <w:rFonts w:hint="eastAsia" w:ascii="宋体" w:hAnsi="宋体" w:eastAsia="宋体"/>
          <w:color w:val="auto"/>
          <w:spacing w:val="-1"/>
          <w:sz w:val="22"/>
          <w:szCs w:val="22"/>
          <w:highlight w:val="none"/>
          <w:lang w:eastAsia="zh-CN"/>
        </w:rPr>
        <w:t>、组织、实施的</w:t>
      </w:r>
      <w:r>
        <w:rPr>
          <w:rFonts w:hint="eastAsia" w:ascii="宋体" w:hAnsi="宋体" w:eastAsia="宋体"/>
          <w:color w:val="auto"/>
          <w:spacing w:val="-1"/>
          <w:sz w:val="22"/>
          <w:szCs w:val="22"/>
          <w:highlight w:val="none"/>
        </w:rPr>
        <w:t>全程服务，</w:t>
      </w:r>
      <w:r>
        <w:rPr>
          <w:rFonts w:hint="eastAsia" w:ascii="宋体" w:hAnsi="宋体" w:eastAsia="宋体"/>
          <w:color w:val="auto"/>
          <w:spacing w:val="-1"/>
          <w:sz w:val="22"/>
          <w:szCs w:val="22"/>
          <w:highlight w:val="none"/>
          <w:lang w:val="en-US" w:eastAsia="zh-CN"/>
        </w:rPr>
        <w:t>培训内容主要包括：开展员工凝聚力培训项目、素质拓展项目，参观王阳明故居等文化古迹。</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olor w:val="auto"/>
          <w:spacing w:val="-1"/>
          <w:sz w:val="22"/>
          <w:szCs w:val="22"/>
          <w:highlight w:val="none"/>
        </w:rPr>
      </w:pPr>
      <w:r>
        <w:rPr>
          <w:rFonts w:ascii="宋体" w:hAnsi="宋体"/>
          <w:color w:val="auto"/>
          <w:spacing w:val="-1"/>
          <w:sz w:val="22"/>
          <w:szCs w:val="22"/>
          <w:highlight w:val="none"/>
        </w:rPr>
        <w:t xml:space="preserve">2.2 </w:t>
      </w:r>
      <w:r>
        <w:rPr>
          <w:rFonts w:hint="eastAsia" w:ascii="宋体" w:hAnsi="宋体" w:eastAsia="宋体" w:cs="宋体"/>
          <w:color w:val="auto"/>
          <w:spacing w:val="-1"/>
          <w:sz w:val="22"/>
          <w:szCs w:val="22"/>
        </w:rPr>
        <w:t>服务期：</w:t>
      </w:r>
      <w:r>
        <w:rPr>
          <w:rFonts w:hint="eastAsia" w:ascii="宋体" w:hAnsi="宋体" w:eastAsia="宋体" w:cs="宋体"/>
          <w:color w:val="auto"/>
          <w:sz w:val="22"/>
          <w:szCs w:val="22"/>
          <w:lang w:val="en-US" w:eastAsia="zh-CN"/>
        </w:rPr>
        <w:t>培训计划安排在6月份，组织公司全体员工分两批前往参训，每批为期两天。</w:t>
      </w:r>
    </w:p>
    <w:p>
      <w:pPr>
        <w:pStyle w:val="5"/>
        <w:snapToGrid w:val="0"/>
        <w:spacing w:line="360" w:lineRule="exact"/>
        <w:ind w:firstLine="0" w:firstLineChars="0"/>
        <w:rPr>
          <w:rFonts w:ascii="宋体" w:hAnsi="宋体"/>
          <w:color w:val="auto"/>
          <w:sz w:val="22"/>
          <w:szCs w:val="22"/>
          <w:highlight w:val="none"/>
        </w:rPr>
      </w:pPr>
      <w:r>
        <w:rPr>
          <w:rFonts w:ascii="宋体" w:hAnsi="宋体"/>
          <w:color w:val="auto"/>
          <w:sz w:val="22"/>
          <w:szCs w:val="22"/>
          <w:highlight w:val="none"/>
        </w:rPr>
        <w:t>3.投标人资格要求</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olor w:val="auto"/>
          <w:spacing w:val="-1"/>
          <w:sz w:val="22"/>
          <w:szCs w:val="22"/>
          <w:highlight w:val="none"/>
        </w:rPr>
      </w:pPr>
      <w:r>
        <w:rPr>
          <w:rFonts w:ascii="宋体" w:hAnsi="宋体"/>
          <w:color w:val="auto"/>
          <w:spacing w:val="-1"/>
          <w:sz w:val="22"/>
          <w:szCs w:val="22"/>
          <w:highlight w:val="none"/>
        </w:rPr>
        <w:t>3.1</w:t>
      </w:r>
      <w:r>
        <w:rPr>
          <w:rFonts w:ascii="宋体" w:hAnsi="宋体"/>
          <w:color w:val="auto"/>
          <w:sz w:val="22"/>
          <w:szCs w:val="22"/>
          <w:highlight w:val="none"/>
        </w:rPr>
        <w:t>本次招标要求投标人须：</w:t>
      </w:r>
    </w:p>
    <w:p>
      <w:pPr>
        <w:pStyle w:val="76"/>
        <w:spacing w:after="0"/>
        <w:ind w:firstLine="440"/>
        <w:rPr>
          <w:rFonts w:hint="eastAsia" w:ascii="宋体" w:hAnsi="宋体"/>
          <w:color w:val="auto"/>
          <w:spacing w:val="-1"/>
          <w:sz w:val="22"/>
          <w:szCs w:val="22"/>
          <w:highlight w:val="none"/>
        </w:rPr>
      </w:pPr>
      <w:r>
        <w:rPr>
          <w:rFonts w:hint="eastAsia" w:ascii="宋体" w:hAnsi="宋体"/>
          <w:color w:val="auto"/>
          <w:spacing w:val="-1"/>
          <w:sz w:val="22"/>
          <w:szCs w:val="22"/>
          <w:highlight w:val="none"/>
        </w:rPr>
        <w:t>①</w:t>
      </w:r>
      <w:r>
        <w:rPr>
          <w:rFonts w:hint="eastAsia" w:ascii="宋体" w:hAnsi="宋体" w:cs="宋体"/>
          <w:color w:val="auto"/>
          <w:sz w:val="22"/>
          <w:szCs w:val="22"/>
          <w:highlight w:val="none"/>
        </w:rPr>
        <w:t>具</w:t>
      </w:r>
      <w:r>
        <w:rPr>
          <w:rFonts w:hint="eastAsia" w:ascii="宋体" w:hAnsi="宋体" w:eastAsia="宋体" w:cs="宋体"/>
          <w:color w:val="auto"/>
          <w:sz w:val="22"/>
          <w:szCs w:val="22"/>
          <w:highlight w:val="none"/>
        </w:rPr>
        <w:t>备</w:t>
      </w:r>
      <w:r>
        <w:rPr>
          <w:rStyle w:val="20"/>
          <w:rFonts w:hint="eastAsia" w:ascii="宋体" w:hAnsi="宋体" w:eastAsia="宋体" w:cs="宋体"/>
          <w:color w:val="auto"/>
          <w:sz w:val="22"/>
          <w:szCs w:val="22"/>
        </w:rPr>
        <w:t>独立承担民事责任的法人或其他组织，需提供营业执照或其他依法核准登记证书作为证明材料；</w:t>
      </w:r>
    </w:p>
    <w:p>
      <w:pPr>
        <w:pStyle w:val="8"/>
        <w:tabs>
          <w:tab w:val="left" w:pos="4394"/>
          <w:tab w:val="left" w:pos="5990"/>
        </w:tabs>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②未</w:t>
      </w:r>
      <w:r>
        <w:rPr>
          <w:rFonts w:ascii="宋体" w:hAnsi="宋体" w:cs="宋体"/>
          <w:color w:val="auto"/>
          <w:sz w:val="22"/>
          <w:szCs w:val="22"/>
          <w:highlight w:val="none"/>
        </w:rPr>
        <w:t>被列入失信被执行人名单(以</w:t>
      </w:r>
      <w:r>
        <w:rPr>
          <w:rFonts w:hint="eastAsia" w:ascii="宋体" w:hAnsi="宋体" w:cs="宋体"/>
          <w:color w:val="auto"/>
          <w:sz w:val="22"/>
          <w:szCs w:val="22"/>
          <w:highlight w:val="none"/>
        </w:rPr>
        <w:t>投标截止日</w:t>
      </w:r>
      <w:r>
        <w:rPr>
          <w:rFonts w:ascii="宋体" w:hAnsi="宋体" w:cs="宋体"/>
          <w:color w:val="auto"/>
          <w:sz w:val="22"/>
          <w:szCs w:val="22"/>
          <w:highlight w:val="none"/>
        </w:rPr>
        <w:t>“信用中国”网站查询结果为准)</w:t>
      </w:r>
      <w:r>
        <w:rPr>
          <w:rFonts w:hint="eastAsia" w:ascii="宋体" w:hAnsi="宋体" w:cs="宋体"/>
          <w:color w:val="auto"/>
          <w:sz w:val="22"/>
          <w:szCs w:val="22"/>
          <w:highlight w:val="none"/>
        </w:rPr>
        <w:t>；</w:t>
      </w:r>
    </w:p>
    <w:p>
      <w:pPr>
        <w:pStyle w:val="8"/>
        <w:tabs>
          <w:tab w:val="left" w:pos="4394"/>
          <w:tab w:val="left" w:pos="5990"/>
        </w:tabs>
        <w:adjustRightInd w:val="0"/>
        <w:snapToGrid w:val="0"/>
        <w:spacing w:after="0" w:line="360" w:lineRule="exact"/>
        <w:ind w:firstLine="440" w:firstLineChars="200"/>
        <w:rPr>
          <w:rStyle w:val="20"/>
          <w:rFonts w:hint="eastAsia" w:ascii="宋体" w:hAnsi="宋体" w:eastAsia="宋体" w:cs="Times New Roman"/>
          <w:color w:val="auto"/>
          <w:spacing w:val="-1"/>
          <w:sz w:val="22"/>
          <w:szCs w:val="22"/>
        </w:rPr>
      </w:pPr>
      <w:r>
        <w:rPr>
          <w:rFonts w:hint="eastAsia" w:ascii="宋体" w:hAnsi="宋体" w:cs="宋体"/>
          <w:color w:val="auto"/>
          <w:sz w:val="22"/>
          <w:szCs w:val="22"/>
          <w:highlight w:val="none"/>
        </w:rPr>
        <w:t>③</w:t>
      </w:r>
      <w:bookmarkStart w:id="14" w:name="_Hlk54023356"/>
      <w:r>
        <w:rPr>
          <w:rFonts w:ascii="宋体" w:hAnsi="宋体" w:cs="宋体"/>
          <w:color w:val="auto"/>
          <w:sz w:val="22"/>
          <w:szCs w:val="22"/>
          <w:highlight w:val="none"/>
        </w:rPr>
        <w:t>20</w:t>
      </w:r>
      <w:r>
        <w:rPr>
          <w:rFonts w:hint="eastAsia" w:ascii="宋体" w:hAnsi="宋体" w:cs="宋体"/>
          <w:color w:val="auto"/>
          <w:sz w:val="22"/>
          <w:szCs w:val="22"/>
          <w:highlight w:val="none"/>
          <w:u w:val="single"/>
          <w:lang w:val="en-US" w:eastAsia="zh-CN"/>
        </w:rPr>
        <w:t>21</w:t>
      </w:r>
      <w:r>
        <w:rPr>
          <w:rFonts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 xml:space="preserve"> 1 </w:t>
      </w:r>
      <w:r>
        <w:rPr>
          <w:rFonts w:ascii="宋体" w:hAnsi="宋体" w:cs="宋体"/>
          <w:color w:val="auto"/>
          <w:sz w:val="22"/>
          <w:szCs w:val="22"/>
          <w:highlight w:val="none"/>
        </w:rPr>
        <w:t>月</w:t>
      </w:r>
      <w:r>
        <w:rPr>
          <w:rFonts w:hint="eastAsia" w:ascii="宋体" w:hAnsi="宋体" w:cs="宋体"/>
          <w:color w:val="auto"/>
          <w:sz w:val="22"/>
          <w:szCs w:val="22"/>
          <w:highlight w:val="none"/>
          <w:u w:val="single"/>
          <w:lang w:val="en-US" w:eastAsia="zh-CN"/>
        </w:rPr>
        <w:t xml:space="preserve"> 1 </w:t>
      </w:r>
      <w:r>
        <w:rPr>
          <w:rFonts w:ascii="宋体" w:hAnsi="宋体" w:cs="宋体"/>
          <w:color w:val="auto"/>
          <w:sz w:val="22"/>
          <w:szCs w:val="22"/>
          <w:highlight w:val="none"/>
        </w:rPr>
        <w:t>日起至投标截止日止</w:t>
      </w:r>
      <w:r>
        <w:rPr>
          <w:rFonts w:hint="eastAsia" w:ascii="宋体" w:hAnsi="宋体" w:cs="宋体"/>
          <w:color w:val="auto"/>
          <w:sz w:val="22"/>
          <w:szCs w:val="22"/>
          <w:highlight w:val="none"/>
        </w:rPr>
        <w:t>，</w:t>
      </w:r>
      <w:r>
        <w:rPr>
          <w:rFonts w:ascii="宋体" w:hAnsi="宋体" w:cs="宋体"/>
          <w:color w:val="auto"/>
          <w:sz w:val="22"/>
          <w:szCs w:val="22"/>
          <w:highlight w:val="none"/>
        </w:rPr>
        <w:t>投标人</w:t>
      </w:r>
      <w:r>
        <w:rPr>
          <w:rFonts w:hint="eastAsia" w:ascii="宋体" w:hAnsi="宋体" w:cs="宋体"/>
          <w:color w:val="auto"/>
          <w:sz w:val="22"/>
          <w:szCs w:val="22"/>
          <w:highlight w:val="none"/>
        </w:rPr>
        <w:t>、拟派项目负责人无</w:t>
      </w:r>
      <w:r>
        <w:rPr>
          <w:rFonts w:ascii="宋体" w:hAnsi="宋体" w:cs="宋体"/>
          <w:color w:val="auto"/>
          <w:sz w:val="22"/>
          <w:szCs w:val="22"/>
          <w:highlight w:val="none"/>
        </w:rPr>
        <w:t>行贿犯罪</w:t>
      </w:r>
      <w:r>
        <w:rPr>
          <w:rFonts w:hint="eastAsia" w:ascii="宋体" w:hAnsi="宋体" w:cs="宋体"/>
          <w:color w:val="auto"/>
          <w:sz w:val="22"/>
          <w:szCs w:val="22"/>
          <w:highlight w:val="none"/>
        </w:rPr>
        <w:t>记录</w:t>
      </w:r>
      <w:r>
        <w:rPr>
          <w:rFonts w:ascii="宋体" w:hAnsi="宋体" w:cs="宋体"/>
          <w:color w:val="auto"/>
          <w:sz w:val="22"/>
          <w:szCs w:val="22"/>
          <w:highlight w:val="none"/>
        </w:rPr>
        <w:t>(以中国裁判文书网查询结果为准)</w:t>
      </w:r>
      <w:r>
        <w:rPr>
          <w:rFonts w:hint="eastAsia" w:ascii="宋体" w:hAnsi="宋体" w:cs="宋体"/>
          <w:color w:val="auto"/>
          <w:sz w:val="22"/>
          <w:szCs w:val="22"/>
          <w:highlight w:val="none"/>
        </w:rPr>
        <w:t>；</w:t>
      </w:r>
      <w:bookmarkEnd w:id="14"/>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b/>
          <w:color w:val="auto"/>
          <w:sz w:val="22"/>
          <w:szCs w:val="22"/>
          <w:highlight w:val="none"/>
          <w:lang w:eastAsia="zh-CN"/>
        </w:rPr>
      </w:pPr>
      <w:r>
        <w:rPr>
          <w:rStyle w:val="20"/>
          <w:rFonts w:hint="eastAsia" w:ascii="宋体" w:hAnsi="宋体" w:eastAsia="宋体" w:cs="Times New Roman"/>
          <w:color w:val="auto"/>
          <w:spacing w:val="-1"/>
          <w:sz w:val="22"/>
          <w:szCs w:val="22"/>
        </w:rPr>
        <w:t>④</w:t>
      </w:r>
      <w:r>
        <w:rPr>
          <w:rFonts w:hint="eastAsia" w:ascii="宋体" w:hAnsi="宋体" w:cs="宋体"/>
          <w:color w:val="auto"/>
          <w:sz w:val="22"/>
          <w:szCs w:val="22"/>
          <w:highlight w:val="none"/>
        </w:rPr>
        <w:t>可提供增值税专用发票</w:t>
      </w:r>
      <w:r>
        <w:rPr>
          <w:rFonts w:hint="eastAsia" w:ascii="宋体" w:hAnsi="宋体" w:cs="宋体"/>
          <w:color w:val="auto"/>
          <w:sz w:val="22"/>
          <w:szCs w:val="22"/>
          <w:highlight w:val="none"/>
          <w:lang w:eastAsia="zh-CN"/>
        </w:rPr>
        <w:t>。</w:t>
      </w:r>
    </w:p>
    <w:p>
      <w:pPr>
        <w:tabs>
          <w:tab w:val="left" w:pos="4394"/>
          <w:tab w:val="left" w:pos="5990"/>
        </w:tabs>
        <w:adjustRightInd w:val="0"/>
        <w:snapToGrid w:val="0"/>
        <w:spacing w:line="360" w:lineRule="exact"/>
        <w:ind w:firstLine="440" w:firstLineChars="200"/>
        <w:rPr>
          <w:rFonts w:ascii="宋体" w:hAnsi="宋体" w:cs="宋体"/>
          <w:color w:val="auto"/>
          <w:sz w:val="22"/>
          <w:highlight w:val="none"/>
        </w:rPr>
      </w:pPr>
      <w:r>
        <w:rPr>
          <w:rFonts w:ascii="宋体" w:hAnsi="宋体"/>
          <w:color w:val="auto"/>
          <w:sz w:val="22"/>
          <w:highlight w:val="none"/>
        </w:rPr>
        <w:t>3.</w:t>
      </w:r>
      <w:r>
        <w:rPr>
          <w:rFonts w:hint="eastAsia" w:ascii="宋体" w:hAnsi="宋体"/>
          <w:color w:val="auto"/>
          <w:sz w:val="22"/>
          <w:highlight w:val="none"/>
          <w:lang w:val="en-US" w:eastAsia="zh-CN"/>
        </w:rPr>
        <w:t>2</w:t>
      </w:r>
      <w:r>
        <w:rPr>
          <w:rFonts w:ascii="宋体" w:hAnsi="宋体"/>
          <w:color w:val="auto"/>
          <w:spacing w:val="7"/>
          <w:sz w:val="22"/>
          <w:highlight w:val="none"/>
        </w:rPr>
        <w:t>本次招标</w:t>
      </w:r>
      <w:r>
        <w:rPr>
          <w:rFonts w:hint="eastAsia" w:ascii="宋体" w:hAnsi="宋体" w:cs="宋体"/>
          <w:color w:val="auto"/>
          <w:spacing w:val="7"/>
          <w:sz w:val="22"/>
          <w:highlight w:val="none"/>
          <w:u w:val="single" w:color="000000"/>
        </w:rPr>
        <w:t xml:space="preserve"> </w:t>
      </w:r>
      <w:r>
        <w:rPr>
          <w:rFonts w:hint="eastAsia" w:ascii="宋体" w:hAnsi="宋体" w:cs="宋体"/>
          <w:color w:val="auto"/>
          <w:spacing w:val="7"/>
          <w:sz w:val="22"/>
          <w:highlight w:val="none"/>
          <w:u w:val="single" w:color="000000"/>
          <w:lang w:val="en-US" w:eastAsia="zh-CN"/>
        </w:rPr>
        <w:t xml:space="preserve">不接受 </w:t>
      </w:r>
      <w:r>
        <w:rPr>
          <w:rFonts w:ascii="宋体" w:hAnsi="宋体"/>
          <w:color w:val="auto"/>
          <w:spacing w:val="6"/>
          <w:sz w:val="22"/>
          <w:highlight w:val="none"/>
        </w:rPr>
        <w:t>联合体投标。</w:t>
      </w:r>
    </w:p>
    <w:p>
      <w:pPr>
        <w:tabs>
          <w:tab w:val="left" w:pos="4394"/>
          <w:tab w:val="left" w:pos="5990"/>
        </w:tabs>
        <w:adjustRightInd w:val="0"/>
        <w:snapToGrid w:val="0"/>
        <w:spacing w:line="360" w:lineRule="exact"/>
        <w:ind w:firstLine="440" w:firstLineChars="200"/>
        <w:rPr>
          <w:rFonts w:ascii="宋体" w:hAnsi="宋体"/>
          <w:color w:val="auto"/>
          <w:sz w:val="22"/>
          <w:highlight w:val="none"/>
        </w:rPr>
      </w:pPr>
      <w:r>
        <w:rPr>
          <w:rFonts w:ascii="宋体" w:hAnsi="宋体"/>
          <w:color w:val="auto"/>
          <w:sz w:val="22"/>
          <w:highlight w:val="none"/>
        </w:rPr>
        <w:t>3.</w:t>
      </w:r>
      <w:r>
        <w:rPr>
          <w:rFonts w:hint="eastAsia" w:ascii="宋体" w:hAnsi="宋体"/>
          <w:color w:val="auto"/>
          <w:sz w:val="22"/>
          <w:highlight w:val="none"/>
          <w:lang w:val="en-US" w:eastAsia="zh-CN"/>
        </w:rPr>
        <w:t>3</w:t>
      </w:r>
      <w:r>
        <w:rPr>
          <w:rFonts w:hint="eastAsia" w:ascii="宋体" w:hAnsi="宋体" w:cs="宋体"/>
          <w:color w:val="auto"/>
          <w:sz w:val="22"/>
          <w:highlight w:val="none"/>
        </w:rPr>
        <w:t>根据《中华人民共和国招标投标法</w:t>
      </w:r>
      <w:r>
        <w:rPr>
          <w:rFonts w:hint="eastAsia" w:ascii="宋体" w:hAnsi="宋体" w:cs="宋体"/>
          <w:color w:val="auto"/>
          <w:sz w:val="22"/>
          <w:highlight w:val="none"/>
          <w:lang w:eastAsia="zh-CN"/>
        </w:rPr>
        <w:t>》《</w:t>
      </w:r>
      <w:r>
        <w:rPr>
          <w:rFonts w:hint="eastAsia" w:ascii="宋体" w:hAnsi="宋体" w:cs="宋体"/>
          <w:color w:val="auto"/>
          <w:sz w:val="22"/>
          <w:highlight w:val="none"/>
        </w:rPr>
        <w:t>中华人民共和国招标投标法实施条例》等相关法律法规和浙江省机场集团有限公司</w:t>
      </w:r>
      <w:r>
        <w:rPr>
          <w:rFonts w:hint="eastAsia" w:ascii="宋体" w:hAnsi="宋体" w:cs="宋体"/>
          <w:color w:val="auto"/>
          <w:sz w:val="22"/>
          <w:highlight w:val="none"/>
          <w:lang w:eastAsia="zh-CN"/>
        </w:rPr>
        <w:t>，</w:t>
      </w:r>
      <w:r>
        <w:rPr>
          <w:rFonts w:hint="eastAsia" w:ascii="宋体" w:hAnsi="宋体" w:cs="宋体"/>
          <w:color w:val="auto"/>
          <w:sz w:val="22"/>
          <w:highlight w:val="none"/>
        </w:rPr>
        <w:t>被浙江省机场集团有限公司列入</w:t>
      </w:r>
      <w:r>
        <w:rPr>
          <w:rFonts w:hint="eastAsia" w:ascii="宋体" w:hAnsi="宋体" w:cs="宋体"/>
          <w:color w:val="auto"/>
          <w:sz w:val="22"/>
          <w:highlight w:val="none"/>
          <w:lang w:eastAsia="zh-CN"/>
        </w:rPr>
        <w:t>供应商负面清单的</w:t>
      </w:r>
      <w:r>
        <w:rPr>
          <w:rFonts w:hint="eastAsia" w:ascii="宋体" w:hAnsi="宋体" w:cs="宋体"/>
          <w:color w:val="auto"/>
          <w:sz w:val="22"/>
          <w:highlight w:val="none"/>
        </w:rPr>
        <w:t>和个人不得参与本项目的投标。</w:t>
      </w:r>
    </w:p>
    <w:p>
      <w:pPr>
        <w:pStyle w:val="5"/>
        <w:snapToGrid w:val="0"/>
        <w:spacing w:line="360" w:lineRule="exact"/>
        <w:ind w:firstLine="0" w:firstLineChars="0"/>
        <w:rPr>
          <w:rFonts w:ascii="宋体" w:hAnsi="宋体"/>
          <w:color w:val="auto"/>
          <w:sz w:val="22"/>
          <w:szCs w:val="22"/>
          <w:highlight w:val="none"/>
        </w:rPr>
      </w:pPr>
      <w:r>
        <w:rPr>
          <w:rFonts w:ascii="宋体" w:hAnsi="宋体"/>
          <w:color w:val="auto"/>
          <w:sz w:val="22"/>
          <w:szCs w:val="22"/>
          <w:highlight w:val="none"/>
        </w:rPr>
        <w:t>4.招标文件的获取</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highlight w:val="none"/>
        </w:rPr>
      </w:pPr>
      <w:r>
        <w:rPr>
          <w:rFonts w:ascii="宋体" w:hAnsi="宋体" w:cs="宋体"/>
          <w:color w:val="auto"/>
          <w:kern w:val="0"/>
          <w:position w:val="-2"/>
          <w:sz w:val="22"/>
          <w:highlight w:val="none"/>
        </w:rPr>
        <w:t>4.1 招标文件获取时间：</w:t>
      </w:r>
      <w:r>
        <w:rPr>
          <w:rFonts w:hint="eastAsia" w:ascii="宋体" w:hAnsi="宋体" w:cs="宋体"/>
          <w:b/>
          <w:color w:val="auto"/>
          <w:kern w:val="0"/>
          <w:sz w:val="22"/>
          <w:highlight w:val="none"/>
          <w:u w:val="single"/>
        </w:rPr>
        <w:t xml:space="preserve"> </w:t>
      </w:r>
      <w:r>
        <w:rPr>
          <w:rFonts w:hint="eastAsia" w:ascii="宋体" w:hAnsi="宋体" w:cs="宋体"/>
          <w:b/>
          <w:color w:val="auto"/>
          <w:kern w:val="0"/>
          <w:sz w:val="22"/>
          <w:highlight w:val="none"/>
          <w:u w:val="single"/>
          <w:lang w:val="en-US" w:eastAsia="zh-CN"/>
        </w:rPr>
        <w:t>2024</w:t>
      </w:r>
      <w:r>
        <w:rPr>
          <w:rFonts w:ascii="宋体" w:hAnsi="宋体" w:cs="宋体"/>
          <w:b/>
          <w:color w:val="auto"/>
          <w:kern w:val="0"/>
          <w:sz w:val="22"/>
          <w:highlight w:val="none"/>
        </w:rPr>
        <w:t>年</w:t>
      </w:r>
      <w:r>
        <w:rPr>
          <w:rFonts w:hint="eastAsia" w:ascii="宋体" w:hAnsi="宋体" w:cs="宋体"/>
          <w:b/>
          <w:color w:val="auto"/>
          <w:kern w:val="0"/>
          <w:sz w:val="22"/>
          <w:highlight w:val="none"/>
          <w:u w:val="single"/>
          <w:lang w:val="en-US" w:eastAsia="zh-CN"/>
        </w:rPr>
        <w:t>5</w:t>
      </w:r>
      <w:r>
        <w:rPr>
          <w:rFonts w:ascii="宋体" w:hAnsi="宋体" w:cs="宋体"/>
          <w:b/>
          <w:color w:val="auto"/>
          <w:spacing w:val="-2"/>
          <w:kern w:val="0"/>
          <w:sz w:val="22"/>
          <w:highlight w:val="none"/>
        </w:rPr>
        <w:t>月</w:t>
      </w:r>
      <w:r>
        <w:rPr>
          <w:rFonts w:hint="eastAsia" w:ascii="宋体" w:hAnsi="宋体" w:cs="宋体"/>
          <w:b/>
          <w:color w:val="auto"/>
          <w:kern w:val="0"/>
          <w:sz w:val="22"/>
          <w:highlight w:val="none"/>
          <w:u w:val="single"/>
          <w:lang w:val="en-US" w:eastAsia="zh-CN"/>
        </w:rPr>
        <w:t>26</w:t>
      </w:r>
      <w:r>
        <w:rPr>
          <w:rFonts w:ascii="宋体" w:hAnsi="宋体" w:cs="宋体"/>
          <w:b/>
          <w:color w:val="auto"/>
          <w:spacing w:val="-2"/>
          <w:kern w:val="0"/>
          <w:sz w:val="22"/>
          <w:highlight w:val="none"/>
        </w:rPr>
        <w:t>日</w:t>
      </w:r>
      <w:r>
        <w:rPr>
          <w:rFonts w:ascii="宋体" w:hAnsi="宋体" w:cs="宋体"/>
          <w:b/>
          <w:bCs/>
          <w:color w:val="auto"/>
          <w:kern w:val="0"/>
          <w:position w:val="-2"/>
          <w:sz w:val="22"/>
          <w:highlight w:val="none"/>
        </w:rPr>
        <w:t>至</w:t>
      </w:r>
      <w:r>
        <w:rPr>
          <w:rFonts w:hint="eastAsia" w:ascii="宋体" w:hAnsi="宋体" w:cs="宋体"/>
          <w:b/>
          <w:color w:val="auto"/>
          <w:kern w:val="0"/>
          <w:sz w:val="22"/>
          <w:highlight w:val="none"/>
          <w:u w:val="single"/>
        </w:rPr>
        <w:t xml:space="preserve"> </w:t>
      </w:r>
      <w:r>
        <w:rPr>
          <w:rFonts w:hint="eastAsia" w:ascii="宋体" w:hAnsi="宋体" w:cs="宋体"/>
          <w:b/>
          <w:color w:val="auto"/>
          <w:kern w:val="0"/>
          <w:sz w:val="22"/>
          <w:highlight w:val="none"/>
          <w:u w:val="single"/>
          <w:lang w:val="en-US" w:eastAsia="zh-CN"/>
        </w:rPr>
        <w:t xml:space="preserve">2024 </w:t>
      </w:r>
      <w:r>
        <w:rPr>
          <w:rFonts w:ascii="宋体" w:hAnsi="宋体" w:cs="宋体"/>
          <w:b/>
          <w:color w:val="auto"/>
          <w:kern w:val="0"/>
          <w:sz w:val="22"/>
          <w:highlight w:val="none"/>
        </w:rPr>
        <w:t>年</w:t>
      </w:r>
      <w:r>
        <w:rPr>
          <w:rFonts w:hint="eastAsia" w:ascii="宋体" w:hAnsi="宋体" w:cs="宋体"/>
          <w:b/>
          <w:color w:val="auto"/>
          <w:kern w:val="0"/>
          <w:sz w:val="22"/>
          <w:highlight w:val="none"/>
          <w:lang w:val="en-US" w:eastAsia="zh-CN"/>
        </w:rPr>
        <w:t>6</w:t>
      </w:r>
      <w:r>
        <w:rPr>
          <w:rFonts w:ascii="宋体" w:hAnsi="宋体" w:cs="宋体"/>
          <w:b/>
          <w:color w:val="auto"/>
          <w:spacing w:val="-2"/>
          <w:kern w:val="0"/>
          <w:sz w:val="22"/>
          <w:highlight w:val="none"/>
        </w:rPr>
        <w:t>月</w:t>
      </w:r>
      <w:r>
        <w:rPr>
          <w:rFonts w:hint="eastAsia" w:ascii="宋体" w:hAnsi="宋体" w:cs="宋体"/>
          <w:b/>
          <w:color w:val="auto"/>
          <w:kern w:val="0"/>
          <w:sz w:val="22"/>
          <w:highlight w:val="none"/>
          <w:u w:val="single"/>
          <w:lang w:val="en-US" w:eastAsia="zh-CN"/>
        </w:rPr>
        <w:t>1</w:t>
      </w:r>
      <w:r>
        <w:rPr>
          <w:rFonts w:ascii="宋体" w:hAnsi="宋体" w:cs="宋体"/>
          <w:b/>
          <w:color w:val="auto"/>
          <w:spacing w:val="-2"/>
          <w:kern w:val="0"/>
          <w:sz w:val="22"/>
          <w:highlight w:val="none"/>
        </w:rPr>
        <w:t>日</w:t>
      </w:r>
      <w:r>
        <w:rPr>
          <w:rFonts w:hint="eastAsia" w:ascii="宋体" w:hAnsi="宋体" w:cs="宋体"/>
          <w:color w:val="auto"/>
          <w:kern w:val="0"/>
          <w:position w:val="-2"/>
          <w:sz w:val="22"/>
          <w:highlight w:val="none"/>
          <w:lang w:eastAsia="zh-CN"/>
        </w:rPr>
        <w:t>上午9：00时～下午16：</w:t>
      </w:r>
      <w:r>
        <w:rPr>
          <w:rFonts w:hint="eastAsia" w:ascii="宋体" w:hAnsi="宋体" w:cs="宋体"/>
          <w:color w:val="auto"/>
          <w:kern w:val="0"/>
          <w:position w:val="-2"/>
          <w:sz w:val="22"/>
          <w:highlight w:val="none"/>
          <w:lang w:val="en-US" w:eastAsia="zh-CN"/>
        </w:rPr>
        <w:t>0</w:t>
      </w:r>
      <w:r>
        <w:rPr>
          <w:rFonts w:hint="eastAsia" w:ascii="宋体" w:hAnsi="宋体" w:cs="宋体"/>
          <w:color w:val="auto"/>
          <w:kern w:val="0"/>
          <w:position w:val="-2"/>
          <w:sz w:val="22"/>
          <w:highlight w:val="none"/>
          <w:lang w:eastAsia="zh-CN"/>
        </w:rPr>
        <w:t>0时</w:t>
      </w:r>
      <w:r>
        <w:rPr>
          <w:rFonts w:ascii="宋体" w:hAnsi="宋体" w:cs="宋体"/>
          <w:color w:val="auto"/>
          <w:kern w:val="0"/>
          <w:position w:val="-2"/>
          <w:sz w:val="22"/>
          <w:highlight w:val="none"/>
        </w:rPr>
        <w:t>(以上均为北京时间)，逾期不再受理。</w:t>
      </w:r>
    </w:p>
    <w:p>
      <w:pPr>
        <w:tabs>
          <w:tab w:val="left" w:pos="3460"/>
        </w:tabs>
        <w:autoSpaceDE w:val="0"/>
        <w:autoSpaceDN w:val="0"/>
        <w:adjustRightInd w:val="0"/>
        <w:snapToGrid w:val="0"/>
        <w:spacing w:line="360" w:lineRule="exact"/>
        <w:ind w:firstLine="440" w:firstLineChars="200"/>
        <w:rPr>
          <w:rFonts w:hint="default" w:ascii="宋体" w:hAnsi="宋体" w:eastAsia="宋体" w:cs="宋体"/>
          <w:color w:val="auto"/>
          <w:kern w:val="0"/>
          <w:position w:val="-2"/>
          <w:sz w:val="22"/>
          <w:highlight w:val="yellow"/>
          <w:shd w:val="clear" w:color="auto" w:fill="auto"/>
        </w:rPr>
      </w:pPr>
      <w:r>
        <w:rPr>
          <w:rStyle w:val="20"/>
          <w:rFonts w:ascii="宋体" w:hAnsi="宋体" w:cs="宋体"/>
          <w:color w:val="auto"/>
          <w:kern w:val="0"/>
          <w:position w:val="-2"/>
          <w:sz w:val="22"/>
          <w:highlight w:val="none"/>
        </w:rPr>
        <w:t>4.</w:t>
      </w:r>
      <w:r>
        <w:rPr>
          <w:rStyle w:val="20"/>
          <w:rFonts w:hint="eastAsia" w:ascii="宋体" w:hAnsi="宋体" w:cs="宋体"/>
          <w:color w:val="auto"/>
          <w:kern w:val="0"/>
          <w:position w:val="-2"/>
          <w:sz w:val="22"/>
          <w:highlight w:val="none"/>
          <w:lang w:val="en-US" w:eastAsia="zh-CN"/>
        </w:rPr>
        <w:t>2</w:t>
      </w:r>
      <w:r>
        <w:rPr>
          <w:rStyle w:val="20"/>
          <w:rFonts w:ascii="宋体" w:hAnsi="宋体" w:cs="宋体"/>
          <w:color w:val="auto"/>
          <w:kern w:val="0"/>
          <w:position w:val="-2"/>
          <w:sz w:val="22"/>
          <w:highlight w:val="none"/>
        </w:rPr>
        <w:t xml:space="preserve"> </w:t>
      </w:r>
      <w:r>
        <w:rPr>
          <w:rStyle w:val="20"/>
          <w:rFonts w:ascii="宋体" w:hAnsi="宋体" w:cs="宋体"/>
          <w:b/>
          <w:bCs/>
          <w:color w:val="auto"/>
          <w:kern w:val="0"/>
          <w:position w:val="-2"/>
          <w:sz w:val="22"/>
          <w:highlight w:val="none"/>
        </w:rPr>
        <w:t>获取方式</w:t>
      </w:r>
      <w:r>
        <w:rPr>
          <w:rStyle w:val="20"/>
          <w:rFonts w:hint="eastAsia" w:ascii="宋体" w:hAnsi="宋体" w:cs="宋体"/>
          <w:b/>
          <w:bCs/>
          <w:color w:val="auto"/>
          <w:kern w:val="0"/>
          <w:position w:val="-2"/>
          <w:sz w:val="22"/>
          <w:highlight w:val="none"/>
          <w:lang w:eastAsia="zh-CN"/>
        </w:rPr>
        <w:t>：</w:t>
      </w:r>
      <w:r>
        <w:rPr>
          <w:rStyle w:val="20"/>
          <w:rFonts w:hint="eastAsia" w:ascii="宋体" w:hAnsi="宋体" w:eastAsia="宋体" w:cs="宋体"/>
          <w:color w:val="auto"/>
          <w:kern w:val="0"/>
          <w:position w:val="-2"/>
          <w:sz w:val="22"/>
          <w:highlight w:val="none"/>
          <w:shd w:val="clear" w:color="auto" w:fill="auto"/>
        </w:rPr>
        <w:t>潜在投标人在4.1条规定的时间段内</w:t>
      </w:r>
      <w:r>
        <w:rPr>
          <w:rStyle w:val="20"/>
          <w:rFonts w:hint="eastAsia" w:ascii="宋体" w:hAnsi="宋体" w:eastAsia="宋体" w:cs="宋体"/>
          <w:color w:val="auto"/>
          <w:kern w:val="0"/>
          <w:position w:val="-2"/>
          <w:sz w:val="22"/>
          <w:highlight w:val="none"/>
          <w:shd w:val="clear" w:color="auto" w:fill="auto"/>
          <w:lang w:val="en-US" w:eastAsia="zh-CN"/>
        </w:rPr>
        <w:t>登录</w:t>
      </w:r>
      <w:r>
        <w:rPr>
          <w:rStyle w:val="20"/>
          <w:rFonts w:hint="eastAsia" w:ascii="宋体" w:hAnsi="宋体" w:eastAsia="宋体" w:cs="宋体"/>
          <w:color w:val="auto"/>
          <w:kern w:val="0"/>
          <w:position w:val="-2"/>
          <w:sz w:val="22"/>
          <w:highlight w:val="none"/>
          <w:shd w:val="clear" w:color="auto" w:fill="auto"/>
        </w:rPr>
        <w:t>“</w:t>
      </w:r>
      <w:r>
        <w:rPr>
          <w:rStyle w:val="20"/>
          <w:rFonts w:hint="eastAsia" w:ascii="宋体" w:hAnsi="宋体" w:cs="宋体"/>
          <w:color w:val="auto"/>
          <w:kern w:val="0"/>
          <w:position w:val="-2"/>
          <w:sz w:val="22"/>
          <w:highlight w:val="none"/>
        </w:rPr>
        <w:t>浙江省机场集团有限公司官网</w:t>
      </w:r>
      <w:r>
        <w:rPr>
          <w:rStyle w:val="20"/>
          <w:rFonts w:hint="eastAsia" w:ascii="宋体" w:hAnsi="宋体" w:eastAsia="宋体" w:cs="宋体"/>
          <w:color w:val="auto"/>
          <w:kern w:val="0"/>
          <w:position w:val="-2"/>
          <w:sz w:val="22"/>
          <w:highlight w:val="none"/>
          <w:shd w:val="clear" w:color="auto" w:fill="auto"/>
        </w:rPr>
        <w:t>”</w:t>
      </w:r>
      <w:r>
        <w:rPr>
          <w:rStyle w:val="20"/>
          <w:rFonts w:hint="eastAsia" w:ascii="宋体" w:hAnsi="宋体" w:eastAsia="宋体" w:cs="宋体"/>
          <w:color w:val="auto"/>
          <w:kern w:val="0"/>
          <w:position w:val="-2"/>
          <w:sz w:val="22"/>
          <w:highlight w:val="none"/>
          <w:shd w:val="clear" w:color="auto" w:fill="auto"/>
          <w:lang w:eastAsia="zh-CN"/>
        </w:rPr>
        <w:t>，</w:t>
      </w:r>
      <w:r>
        <w:rPr>
          <w:rStyle w:val="20"/>
          <w:rFonts w:hint="eastAsia" w:ascii="宋体" w:hAnsi="宋体" w:eastAsia="宋体" w:cs="宋体"/>
          <w:color w:val="auto"/>
          <w:kern w:val="0"/>
          <w:position w:val="-2"/>
          <w:sz w:val="22"/>
          <w:highlight w:val="none"/>
          <w:shd w:val="clear" w:color="auto" w:fill="auto"/>
        </w:rPr>
        <w:t>下载招标文件</w:t>
      </w:r>
      <w:r>
        <w:rPr>
          <w:rStyle w:val="20"/>
          <w:rFonts w:hint="eastAsia" w:ascii="宋体" w:hAnsi="宋体" w:eastAsia="宋体" w:cs="宋体"/>
          <w:color w:val="auto"/>
          <w:kern w:val="0"/>
          <w:position w:val="-2"/>
          <w:sz w:val="22"/>
          <w:highlight w:val="none"/>
        </w:rPr>
        <w:t>和其他资料（如有）</w:t>
      </w:r>
      <w:r>
        <w:rPr>
          <w:rStyle w:val="20"/>
          <w:rFonts w:hint="eastAsia" w:ascii="宋体" w:hAnsi="宋体" w:eastAsia="宋体" w:cs="宋体"/>
          <w:color w:val="auto"/>
          <w:kern w:val="0"/>
          <w:position w:val="-2"/>
          <w:sz w:val="22"/>
          <w:highlight w:val="none"/>
          <w:shd w:val="clear" w:color="auto" w:fill="auto"/>
        </w:rPr>
        <w:t>。</w:t>
      </w:r>
      <w:r>
        <w:rPr>
          <w:rFonts w:ascii="宋体" w:hAnsi="宋体" w:cs="宋体"/>
          <w:color w:val="auto"/>
          <w:kern w:val="0"/>
          <w:position w:val="-2"/>
          <w:sz w:val="22"/>
          <w:highlight w:val="none"/>
        </w:rPr>
        <w:t xml:space="preserve"> </w:t>
      </w:r>
    </w:p>
    <w:p>
      <w:pPr>
        <w:pStyle w:val="5"/>
        <w:snapToGrid w:val="0"/>
        <w:spacing w:line="360" w:lineRule="exact"/>
        <w:ind w:firstLine="0" w:firstLineChars="0"/>
        <w:rPr>
          <w:rFonts w:hint="eastAsia" w:ascii="宋体" w:hAnsi="宋体" w:eastAsia="宋体"/>
          <w:color w:val="auto"/>
          <w:sz w:val="22"/>
          <w:szCs w:val="22"/>
          <w:highlight w:val="none"/>
          <w:lang w:eastAsia="zh-CN"/>
        </w:rPr>
      </w:pPr>
      <w:r>
        <w:rPr>
          <w:rFonts w:ascii="宋体" w:hAnsi="宋体"/>
          <w:color w:val="auto"/>
          <w:sz w:val="22"/>
          <w:szCs w:val="22"/>
          <w:highlight w:val="none"/>
        </w:rPr>
        <w:t>5.投标文件的</w:t>
      </w:r>
      <w:r>
        <w:rPr>
          <w:rFonts w:hint="eastAsia" w:ascii="宋体" w:hAnsi="宋体"/>
          <w:color w:val="auto"/>
          <w:sz w:val="22"/>
          <w:szCs w:val="22"/>
          <w:highlight w:val="none"/>
          <w:lang w:eastAsia="zh-CN"/>
        </w:rPr>
        <w:t>提交</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rPr>
      </w:pPr>
      <w:r>
        <w:rPr>
          <w:rFonts w:ascii="宋体" w:hAnsi="宋体" w:cs="宋体"/>
          <w:color w:val="auto"/>
          <w:kern w:val="0"/>
          <w:position w:val="-2"/>
          <w:sz w:val="22"/>
        </w:rPr>
        <w:t>5.1 投标文件递交的截止时间：</w:t>
      </w:r>
      <w:r>
        <w:rPr>
          <w:rFonts w:hint="eastAsia" w:ascii="宋体" w:hAnsi="宋体" w:cs="宋体"/>
          <w:b/>
          <w:bCs/>
          <w:color w:val="auto"/>
          <w:kern w:val="0"/>
          <w:position w:val="-2"/>
          <w:sz w:val="22"/>
          <w:u w:val="single"/>
        </w:rPr>
        <w:t xml:space="preserve"> </w:t>
      </w:r>
      <w:r>
        <w:rPr>
          <w:rFonts w:hint="eastAsia" w:ascii="宋体" w:hAnsi="宋体" w:cs="宋体"/>
          <w:b/>
          <w:bCs/>
          <w:color w:val="auto"/>
          <w:kern w:val="0"/>
          <w:position w:val="-2"/>
          <w:sz w:val="22"/>
          <w:u w:val="single"/>
          <w:lang w:val="en-US" w:eastAsia="zh-CN"/>
        </w:rPr>
        <w:t xml:space="preserve">2024 </w:t>
      </w:r>
      <w:r>
        <w:rPr>
          <w:rFonts w:ascii="宋体" w:hAnsi="宋体" w:cs="宋体"/>
          <w:b/>
          <w:bCs/>
          <w:color w:val="auto"/>
          <w:kern w:val="0"/>
          <w:position w:val="-2"/>
          <w:sz w:val="22"/>
        </w:rPr>
        <w:t>年</w:t>
      </w:r>
      <w:r>
        <w:rPr>
          <w:rFonts w:hint="eastAsia" w:ascii="宋体" w:hAnsi="宋体" w:cs="宋体"/>
          <w:b/>
          <w:bCs/>
          <w:color w:val="auto"/>
          <w:kern w:val="0"/>
          <w:position w:val="-2"/>
          <w:sz w:val="22"/>
          <w:lang w:val="en-US" w:eastAsia="zh-CN"/>
        </w:rPr>
        <w:t>6</w:t>
      </w:r>
      <w:r>
        <w:rPr>
          <w:rFonts w:ascii="宋体" w:hAnsi="宋体" w:cs="宋体"/>
          <w:b/>
          <w:bCs/>
          <w:color w:val="auto"/>
          <w:kern w:val="0"/>
          <w:position w:val="-2"/>
          <w:sz w:val="22"/>
        </w:rPr>
        <w:t>月</w:t>
      </w:r>
      <w:r>
        <w:rPr>
          <w:rFonts w:hint="eastAsia" w:ascii="宋体" w:hAnsi="宋体" w:cs="宋体"/>
          <w:b/>
          <w:bCs/>
          <w:color w:val="auto"/>
          <w:kern w:val="0"/>
          <w:position w:val="-2"/>
          <w:sz w:val="22"/>
          <w:u w:val="single"/>
          <w:lang w:val="en-US" w:eastAsia="zh-CN"/>
        </w:rPr>
        <w:t>1</w:t>
      </w:r>
      <w:r>
        <w:rPr>
          <w:rFonts w:ascii="宋体" w:hAnsi="宋体" w:cs="宋体"/>
          <w:b/>
          <w:bCs/>
          <w:color w:val="auto"/>
          <w:kern w:val="0"/>
          <w:position w:val="-2"/>
          <w:sz w:val="22"/>
        </w:rPr>
        <w:t>日</w:t>
      </w:r>
      <w:r>
        <w:rPr>
          <w:rFonts w:hint="eastAsia" w:ascii="宋体" w:hAnsi="宋体" w:cs="宋体"/>
          <w:b/>
          <w:bCs/>
          <w:color w:val="auto"/>
          <w:kern w:val="0"/>
          <w:position w:val="-2"/>
          <w:sz w:val="22"/>
          <w:u w:val="single"/>
          <w:lang w:val="en-US" w:eastAsia="zh-CN"/>
        </w:rPr>
        <w:t>16</w:t>
      </w:r>
      <w:r>
        <w:rPr>
          <w:rFonts w:ascii="宋体" w:hAnsi="宋体" w:cs="宋体"/>
          <w:b/>
          <w:bCs/>
          <w:color w:val="auto"/>
          <w:kern w:val="0"/>
          <w:position w:val="-2"/>
          <w:sz w:val="22"/>
        </w:rPr>
        <w:t>时(北京时间)。</w:t>
      </w:r>
    </w:p>
    <w:p>
      <w:pPr>
        <w:spacing w:line="360" w:lineRule="exact"/>
        <w:rPr>
          <w:rStyle w:val="20"/>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lang w:val="en-US" w:eastAsia="zh-CN"/>
        </w:rPr>
        <w:t xml:space="preserve">    </w:t>
      </w:r>
      <w:r>
        <w:rPr>
          <w:rFonts w:ascii="宋体" w:hAnsi="宋体" w:cs="宋体"/>
          <w:color w:val="auto"/>
          <w:kern w:val="0"/>
          <w:position w:val="-2"/>
          <w:sz w:val="22"/>
          <w:highlight w:val="none"/>
        </w:rPr>
        <w:t>5.2 投标文件递交地点：</w:t>
      </w:r>
      <w:r>
        <w:rPr>
          <w:rStyle w:val="20"/>
          <w:rFonts w:hint="eastAsia" w:ascii="宋体" w:hAnsi="宋体" w:cs="宋体"/>
          <w:color w:val="auto"/>
          <w:kern w:val="0"/>
          <w:position w:val="-2"/>
          <w:sz w:val="22"/>
          <w:highlight w:val="none"/>
        </w:rPr>
        <w:t>杭州萧山国际机场信息大楼</w:t>
      </w:r>
      <w:r>
        <w:rPr>
          <w:rStyle w:val="20"/>
          <w:rFonts w:hint="eastAsia" w:ascii="宋体" w:hAnsi="宋体" w:cs="宋体"/>
          <w:color w:val="auto"/>
          <w:kern w:val="0"/>
          <w:position w:val="-2"/>
          <w:sz w:val="22"/>
          <w:highlight w:val="none"/>
          <w:lang w:val="en-US" w:eastAsia="zh-CN"/>
        </w:rPr>
        <w:t>5</w:t>
      </w:r>
      <w:r>
        <w:rPr>
          <w:rStyle w:val="20"/>
          <w:rFonts w:hint="eastAsia" w:ascii="宋体" w:hAnsi="宋体" w:cs="宋体"/>
          <w:color w:val="auto"/>
          <w:kern w:val="0"/>
          <w:position w:val="-2"/>
          <w:sz w:val="22"/>
          <w:highlight w:val="none"/>
        </w:rPr>
        <w:t>07室；若采用投递（邮寄）方式的，请于</w:t>
      </w:r>
      <w:r>
        <w:rPr>
          <w:rFonts w:hint="eastAsia" w:ascii="宋体" w:hAnsi="宋体" w:cs="宋体"/>
          <w:b/>
          <w:bCs/>
          <w:color w:val="auto"/>
          <w:kern w:val="0"/>
          <w:position w:val="-2"/>
          <w:sz w:val="22"/>
          <w:u w:val="single"/>
          <w:lang w:val="en-US" w:eastAsia="zh-CN"/>
        </w:rPr>
        <w:t>2024</w:t>
      </w:r>
      <w:bookmarkStart w:id="90" w:name="_GoBack"/>
      <w:bookmarkEnd w:id="90"/>
      <w:r>
        <w:rPr>
          <w:rFonts w:ascii="宋体" w:hAnsi="宋体" w:cs="宋体"/>
          <w:b/>
          <w:bCs/>
          <w:color w:val="auto"/>
          <w:kern w:val="0"/>
          <w:position w:val="-2"/>
          <w:sz w:val="22"/>
        </w:rPr>
        <w:t>年</w:t>
      </w:r>
      <w:r>
        <w:rPr>
          <w:rFonts w:hint="eastAsia" w:ascii="宋体" w:hAnsi="宋体" w:cs="宋体"/>
          <w:b/>
          <w:bCs/>
          <w:color w:val="auto"/>
          <w:kern w:val="0"/>
          <w:position w:val="-2"/>
          <w:sz w:val="22"/>
          <w:lang w:val="en-US" w:eastAsia="zh-CN"/>
        </w:rPr>
        <w:t>6</w:t>
      </w:r>
      <w:r>
        <w:rPr>
          <w:rFonts w:ascii="宋体" w:hAnsi="宋体" w:cs="宋体"/>
          <w:b/>
          <w:bCs/>
          <w:color w:val="auto"/>
          <w:kern w:val="0"/>
          <w:position w:val="-2"/>
          <w:sz w:val="22"/>
        </w:rPr>
        <w:t>月</w:t>
      </w:r>
      <w:r>
        <w:rPr>
          <w:rFonts w:hint="eastAsia" w:ascii="宋体" w:hAnsi="宋体" w:cs="宋体"/>
          <w:b/>
          <w:bCs/>
          <w:color w:val="auto"/>
          <w:kern w:val="0"/>
          <w:position w:val="-2"/>
          <w:sz w:val="22"/>
          <w:u w:val="single"/>
          <w:lang w:val="en-US" w:eastAsia="zh-CN"/>
        </w:rPr>
        <w:t>1</w:t>
      </w:r>
      <w:r>
        <w:rPr>
          <w:rFonts w:ascii="宋体" w:hAnsi="宋体" w:cs="宋体"/>
          <w:b/>
          <w:bCs/>
          <w:color w:val="auto"/>
          <w:kern w:val="0"/>
          <w:position w:val="-2"/>
          <w:sz w:val="22"/>
        </w:rPr>
        <w:t>日</w:t>
      </w:r>
      <w:r>
        <w:rPr>
          <w:rFonts w:hint="eastAsia" w:ascii="宋体" w:hAnsi="宋体" w:cs="宋体"/>
          <w:b/>
          <w:bCs/>
          <w:color w:val="auto"/>
          <w:kern w:val="0"/>
          <w:position w:val="-2"/>
          <w:sz w:val="22"/>
          <w:u w:val="single"/>
          <w:lang w:val="en-US" w:eastAsia="zh-CN"/>
        </w:rPr>
        <w:t>16</w:t>
      </w:r>
      <w:r>
        <w:rPr>
          <w:rFonts w:ascii="宋体" w:hAnsi="宋体" w:cs="宋体"/>
          <w:b/>
          <w:bCs/>
          <w:color w:val="auto"/>
          <w:kern w:val="0"/>
          <w:position w:val="-2"/>
          <w:sz w:val="22"/>
        </w:rPr>
        <w:t>时(北京时间)</w:t>
      </w:r>
      <w:r>
        <w:rPr>
          <w:rStyle w:val="20"/>
          <w:rFonts w:hint="eastAsia" w:ascii="宋体" w:hAnsi="宋体" w:cs="宋体"/>
          <w:color w:val="auto"/>
          <w:kern w:val="0"/>
          <w:position w:val="-2"/>
          <w:sz w:val="22"/>
          <w:highlight w:val="none"/>
        </w:rPr>
        <w:t>前投递至杭州萧山国际机场信息大楼</w:t>
      </w:r>
      <w:r>
        <w:rPr>
          <w:rStyle w:val="20"/>
          <w:rFonts w:hint="eastAsia" w:ascii="宋体" w:hAnsi="宋体" w:cs="宋体"/>
          <w:color w:val="auto"/>
          <w:kern w:val="0"/>
          <w:position w:val="-2"/>
          <w:sz w:val="22"/>
          <w:highlight w:val="none"/>
          <w:lang w:val="en-US" w:eastAsia="zh-CN"/>
        </w:rPr>
        <w:t>5</w:t>
      </w:r>
      <w:r>
        <w:rPr>
          <w:rStyle w:val="20"/>
          <w:rFonts w:hint="eastAsia" w:ascii="宋体" w:hAnsi="宋体" w:cs="宋体"/>
          <w:color w:val="auto"/>
          <w:kern w:val="0"/>
          <w:position w:val="-2"/>
          <w:sz w:val="22"/>
          <w:highlight w:val="none"/>
        </w:rPr>
        <w:t>07室</w:t>
      </w:r>
      <w:r>
        <w:rPr>
          <w:rStyle w:val="20"/>
          <w:rFonts w:hint="eastAsia" w:ascii="宋体" w:hAnsi="宋体" w:cs="宋体"/>
          <w:color w:val="auto"/>
          <w:kern w:val="0"/>
          <w:position w:val="-2"/>
          <w:sz w:val="22"/>
          <w:highlight w:val="none"/>
          <w:lang w:eastAsia="zh-CN"/>
        </w:rPr>
        <w:t>，</w:t>
      </w:r>
      <w:r>
        <w:rPr>
          <w:rStyle w:val="20"/>
          <w:rFonts w:hint="eastAsia" w:ascii="宋体" w:hAnsi="宋体" w:cs="宋体"/>
          <w:color w:val="auto"/>
          <w:kern w:val="0"/>
          <w:position w:val="-2"/>
          <w:sz w:val="22"/>
          <w:highlight w:val="none"/>
          <w:lang w:val="en-US" w:eastAsia="zh-CN"/>
        </w:rPr>
        <w:t>高杰</w:t>
      </w:r>
      <w:r>
        <w:rPr>
          <w:rStyle w:val="20"/>
          <w:rFonts w:hint="eastAsia" w:ascii="宋体" w:hAnsi="宋体" w:cs="宋体"/>
          <w:color w:val="auto"/>
          <w:kern w:val="0"/>
          <w:position w:val="-2"/>
          <w:sz w:val="22"/>
          <w:highlight w:val="none"/>
        </w:rPr>
        <w:t>收</w:t>
      </w:r>
      <w:r>
        <w:rPr>
          <w:rStyle w:val="20"/>
          <w:rFonts w:hint="eastAsia" w:ascii="宋体" w:hAnsi="宋体" w:cs="宋体"/>
          <w:color w:val="auto"/>
          <w:kern w:val="0"/>
          <w:position w:val="-2"/>
          <w:sz w:val="22"/>
          <w:highlight w:val="none"/>
          <w:lang w:val="en-US" w:eastAsia="zh-CN"/>
        </w:rPr>
        <w:t>0571-86662681/15088649770</w:t>
      </w:r>
      <w:r>
        <w:rPr>
          <w:rStyle w:val="20"/>
          <w:rFonts w:hint="eastAsia" w:ascii="宋体" w:hAnsi="宋体" w:cs="宋体"/>
          <w:color w:val="auto"/>
          <w:kern w:val="0"/>
          <w:position w:val="-2"/>
          <w:sz w:val="22"/>
          <w:highlight w:val="none"/>
        </w:rPr>
        <w:t>。</w:t>
      </w:r>
    </w:p>
    <w:p>
      <w:pPr>
        <w:spacing w:line="360" w:lineRule="exact"/>
        <w:rPr>
          <w:rFonts w:ascii="宋体" w:hAnsi="宋体" w:cs="宋体"/>
          <w:color w:val="auto"/>
          <w:kern w:val="0"/>
          <w:position w:val="-2"/>
          <w:sz w:val="22"/>
          <w:highlight w:val="none"/>
        </w:rPr>
      </w:pPr>
      <w:bookmarkStart w:id="15" w:name="_bookmark7"/>
      <w:bookmarkEnd w:id="15"/>
      <w:r>
        <w:rPr>
          <w:rFonts w:hint="eastAsia" w:ascii="宋体" w:hAnsi="宋体" w:cs="宋体"/>
          <w:color w:val="auto"/>
          <w:kern w:val="0"/>
          <w:position w:val="-2"/>
          <w:sz w:val="22"/>
          <w:highlight w:val="none"/>
          <w:lang w:val="en-US" w:eastAsia="zh-CN"/>
        </w:rPr>
        <w:t xml:space="preserve">    </w:t>
      </w:r>
      <w:r>
        <w:rPr>
          <w:rFonts w:ascii="宋体" w:hAnsi="宋体" w:cs="宋体"/>
          <w:color w:val="auto"/>
          <w:kern w:val="0"/>
          <w:position w:val="-2"/>
          <w:sz w:val="22"/>
          <w:highlight w:val="none"/>
        </w:rPr>
        <w:t>5.3 逾期送达的、未送达指定地点的或者未密封的投标文件，招标人将予以拒收。</w:t>
      </w:r>
    </w:p>
    <w:p>
      <w:pPr>
        <w:pStyle w:val="5"/>
        <w:snapToGrid w:val="0"/>
        <w:spacing w:line="360" w:lineRule="exact"/>
        <w:ind w:firstLine="0" w:firstLineChars="0"/>
        <w:rPr>
          <w:rFonts w:ascii="宋体" w:hAnsi="宋体"/>
          <w:color w:val="auto"/>
          <w:sz w:val="22"/>
          <w:szCs w:val="22"/>
          <w:highlight w:val="none"/>
        </w:rPr>
      </w:pPr>
      <w:r>
        <w:rPr>
          <w:rFonts w:ascii="宋体" w:hAnsi="宋体"/>
          <w:color w:val="auto"/>
          <w:sz w:val="22"/>
          <w:szCs w:val="22"/>
          <w:highlight w:val="none"/>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rPr>
      </w:pPr>
      <w:r>
        <w:rPr>
          <w:rFonts w:ascii="宋体" w:hAnsi="宋体" w:cs="宋体"/>
          <w:color w:val="auto"/>
          <w:kern w:val="0"/>
          <w:position w:val="-2"/>
          <w:sz w:val="22"/>
        </w:rPr>
        <w:t>本次招标公告在以下媒介上发布：</w:t>
      </w:r>
    </w:p>
    <w:p>
      <w:pPr>
        <w:pStyle w:val="54"/>
        <w:tabs>
          <w:tab w:val="left" w:pos="3460"/>
        </w:tabs>
        <w:autoSpaceDE w:val="0"/>
        <w:autoSpaceDN w:val="0"/>
        <w:adjustRightInd w:val="0"/>
        <w:snapToGrid w:val="0"/>
        <w:spacing w:line="360" w:lineRule="exact"/>
        <w:ind w:firstLine="440" w:firstLineChars="200"/>
        <w:rPr>
          <w:rStyle w:val="20"/>
          <w:rFonts w:ascii="宋体" w:hAnsi="宋体" w:cs="宋体"/>
          <w:color w:val="auto"/>
          <w:kern w:val="0"/>
          <w:position w:val="-2"/>
          <w:sz w:val="22"/>
          <w:highlight w:val="none"/>
        </w:rPr>
      </w:pPr>
      <w:bookmarkStart w:id="16" w:name="_Hlk47996086"/>
      <w:r>
        <w:rPr>
          <w:rStyle w:val="20"/>
          <w:rFonts w:ascii="宋体" w:hAnsi="宋体" w:cs="宋体"/>
          <w:color w:val="auto"/>
          <w:kern w:val="0"/>
          <w:position w:val="-2"/>
          <w:sz w:val="22"/>
          <w:highlight w:val="none"/>
        </w:rPr>
        <w:t>6.</w:t>
      </w:r>
      <w:r>
        <w:rPr>
          <w:rStyle w:val="20"/>
          <w:rFonts w:hint="eastAsia" w:ascii="宋体" w:hAnsi="宋体" w:cs="宋体"/>
          <w:color w:val="auto"/>
          <w:kern w:val="0"/>
          <w:position w:val="-2"/>
          <w:sz w:val="22"/>
          <w:highlight w:val="none"/>
          <w:lang w:val="en-US" w:eastAsia="zh-CN"/>
        </w:rPr>
        <w:t>1</w:t>
      </w:r>
      <w:r>
        <w:rPr>
          <w:rStyle w:val="20"/>
          <w:rFonts w:ascii="宋体" w:hAnsi="宋体" w:cs="宋体"/>
          <w:color w:val="auto"/>
          <w:kern w:val="0"/>
          <w:position w:val="-2"/>
          <w:sz w:val="22"/>
          <w:highlight w:val="none"/>
        </w:rPr>
        <w:t xml:space="preserve"> </w:t>
      </w:r>
      <w:r>
        <w:rPr>
          <w:rStyle w:val="20"/>
          <w:rFonts w:hint="eastAsia" w:ascii="宋体" w:hAnsi="宋体" w:cs="宋体"/>
          <w:color w:val="auto"/>
          <w:kern w:val="0"/>
          <w:position w:val="-2"/>
          <w:sz w:val="22"/>
          <w:highlight w:val="none"/>
        </w:rPr>
        <w:t>浙江省机场集团有限公司官网</w:t>
      </w:r>
      <w:r>
        <w:rPr>
          <w:rStyle w:val="20"/>
          <w:rFonts w:ascii="宋体" w:hAnsi="宋体" w:cs="宋体"/>
          <w:color w:val="auto"/>
          <w:kern w:val="0"/>
          <w:position w:val="-2"/>
          <w:sz w:val="22"/>
          <w:highlight w:val="none"/>
        </w:rPr>
        <w:t xml:space="preserve"> http://www.zjsairport.com</w:t>
      </w:r>
    </w:p>
    <w:bookmarkEnd w:id="16"/>
    <w:p>
      <w:pPr>
        <w:pStyle w:val="5"/>
        <w:spacing w:before="70"/>
        <w:ind w:left="0" w:leftChars="0" w:right="157" w:firstLine="0" w:firstLineChars="0"/>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其他</w:t>
      </w:r>
      <w:r>
        <w:rPr>
          <w:rFonts w:ascii="宋体" w:hAnsi="宋体"/>
          <w:color w:val="auto"/>
        </w:rPr>
        <w:t>事项</w:t>
      </w:r>
    </w:p>
    <w:p>
      <w:pPr>
        <w:pStyle w:val="8"/>
        <w:tabs>
          <w:tab w:val="left" w:pos="4394"/>
          <w:tab w:val="left" w:pos="5990"/>
        </w:tabs>
        <w:spacing w:line="328" w:lineRule="auto"/>
        <w:ind w:right="157" w:firstLine="419"/>
        <w:rPr>
          <w:rFonts w:ascii="宋体" w:hAnsi="宋体" w:eastAsia="宋体" w:cs="宋体"/>
          <w:color w:val="auto"/>
          <w:kern w:val="0"/>
          <w:position w:val="-2"/>
          <w:sz w:val="22"/>
          <w:szCs w:val="22"/>
          <w:highlight w:val="none"/>
          <w:lang w:val="en-US" w:eastAsia="zh-CN" w:bidi="ar-SA"/>
        </w:rPr>
      </w:pPr>
      <w:r>
        <w:rPr>
          <w:rFonts w:hint="eastAsia" w:ascii="宋体" w:hAnsi="宋体" w:eastAsia="宋体" w:cs="宋体"/>
          <w:color w:val="auto"/>
          <w:kern w:val="0"/>
          <w:position w:val="-2"/>
          <w:sz w:val="22"/>
          <w:szCs w:val="22"/>
          <w:highlight w:val="none"/>
          <w:lang w:val="en-US" w:eastAsia="zh-CN" w:bidi="ar-SA"/>
        </w:rPr>
        <w:t>潜在投标人若对招标文件中投标人资格条件、星号条款等重要内容有异议的，可通过书面形式提出，若招标人予以采纳，将对招标文件进行完善并重新发布。</w:t>
      </w:r>
    </w:p>
    <w:p>
      <w:pPr>
        <w:pStyle w:val="5"/>
        <w:spacing w:before="70"/>
        <w:ind w:left="0" w:leftChars="0" w:right="157" w:firstLine="0" w:firstLineChars="0"/>
        <w:rPr>
          <w:rFonts w:ascii="宋体" w:hAnsi="宋体"/>
          <w:color w:val="auto"/>
        </w:rPr>
      </w:pPr>
      <w:r>
        <w:rPr>
          <w:rFonts w:ascii="宋体" w:hAnsi="宋体"/>
          <w:color w:val="auto"/>
        </w:rPr>
        <w:t>8.联系方式</w:t>
      </w:r>
    </w:p>
    <w:p>
      <w:pPr>
        <w:pStyle w:val="8"/>
        <w:tabs>
          <w:tab w:val="left" w:pos="4394"/>
          <w:tab w:val="left" w:pos="5990"/>
        </w:tabs>
        <w:spacing w:line="331" w:lineRule="auto"/>
        <w:ind w:right="157" w:firstLine="419"/>
        <w:rPr>
          <w:rFonts w:ascii="宋体" w:hAnsi="宋体" w:eastAsia="宋体"/>
          <w:color w:val="auto"/>
        </w:rPr>
      </w:pPr>
      <w:r>
        <w:rPr>
          <w:rFonts w:hint="eastAsia" w:ascii="宋体" w:hAnsi="宋体" w:eastAsia="宋体" w:cs="宋体"/>
          <w:color w:val="auto"/>
          <w:kern w:val="0"/>
          <w:position w:val="-2"/>
          <w:sz w:val="22"/>
          <w:szCs w:val="22"/>
          <w:highlight w:val="none"/>
          <w:lang w:val="en-US" w:eastAsia="zh-CN" w:bidi="ar-SA"/>
        </w:rPr>
        <w:t>招  标  人：浙江空港数字科技有限公司</w:t>
      </w:r>
    </w:p>
    <w:p>
      <w:pPr>
        <w:widowControl/>
        <w:adjustRightInd w:val="0"/>
        <w:snapToGrid w:val="0"/>
        <w:spacing w:line="340" w:lineRule="exact"/>
        <w:ind w:firstLine="440" w:firstLineChars="200"/>
        <w:rPr>
          <w:rFonts w:hint="default" w:ascii="宋体" w:hAnsi="宋体" w:eastAsia="宋体"/>
          <w:color w:val="auto"/>
          <w:sz w:val="22"/>
          <w:lang w:val="en-US" w:eastAsia="zh-CN"/>
        </w:rPr>
      </w:pPr>
      <w:r>
        <w:rPr>
          <w:rFonts w:hint="eastAsia" w:ascii="宋体" w:hAnsi="宋体" w:eastAsia="宋体"/>
          <w:color w:val="auto"/>
          <w:sz w:val="22"/>
        </w:rPr>
        <w:t>投标联系人：</w:t>
      </w:r>
      <w:r>
        <w:rPr>
          <w:rFonts w:hint="eastAsia" w:ascii="宋体" w:hAnsi="宋体" w:eastAsia="宋体"/>
          <w:color w:val="auto"/>
          <w:sz w:val="22"/>
          <w:lang w:val="en-US" w:eastAsia="zh-CN"/>
        </w:rPr>
        <w:t>高杰</w:t>
      </w:r>
      <w:r>
        <w:rPr>
          <w:rFonts w:hint="eastAsia" w:ascii="宋体" w:hAnsi="宋体" w:eastAsia="宋体"/>
          <w:color w:val="auto"/>
          <w:sz w:val="22"/>
        </w:rPr>
        <w:t xml:space="preserve">      </w:t>
      </w:r>
      <w:r>
        <w:rPr>
          <w:rFonts w:ascii="宋体" w:hAnsi="宋体" w:eastAsia="宋体"/>
          <w:color w:val="auto"/>
          <w:sz w:val="22"/>
        </w:rPr>
        <w:t xml:space="preserve">    </w:t>
      </w:r>
      <w:r>
        <w:rPr>
          <w:rFonts w:hint="eastAsia" w:ascii="宋体" w:hAnsi="宋体" w:eastAsia="宋体"/>
          <w:color w:val="auto"/>
          <w:sz w:val="22"/>
        </w:rPr>
        <w:t>联系电话：0571-</w:t>
      </w:r>
      <w:r>
        <w:rPr>
          <w:rFonts w:hint="eastAsia" w:ascii="宋体" w:hAnsi="宋体" w:eastAsia="宋体"/>
          <w:color w:val="auto"/>
          <w:sz w:val="22"/>
          <w:lang w:val="en-US" w:eastAsia="zh-CN"/>
        </w:rPr>
        <w:t>86662681</w:t>
      </w:r>
    </w:p>
    <w:p>
      <w:pPr>
        <w:widowControl/>
        <w:adjustRightInd w:val="0"/>
        <w:snapToGrid w:val="0"/>
        <w:spacing w:line="340" w:lineRule="exact"/>
        <w:ind w:firstLine="440" w:firstLineChars="200"/>
        <w:rPr>
          <w:rFonts w:hint="default" w:ascii="宋体" w:hAnsi="宋体" w:eastAsia="宋体"/>
          <w:color w:val="auto"/>
          <w:sz w:val="22"/>
          <w:highlight w:val="red"/>
          <w:lang w:val="en-US" w:eastAsia="zh-CN"/>
        </w:rPr>
      </w:pPr>
      <w:r>
        <w:rPr>
          <w:rFonts w:hint="eastAsia" w:ascii="宋体" w:hAnsi="宋体" w:eastAsia="宋体"/>
          <w:color w:val="auto"/>
          <w:sz w:val="22"/>
        </w:rPr>
        <w:t>招标监督人：</w:t>
      </w:r>
      <w:r>
        <w:rPr>
          <w:rFonts w:hint="eastAsia" w:ascii="宋体" w:hAnsi="宋体" w:eastAsia="宋体"/>
          <w:color w:val="auto"/>
          <w:sz w:val="22"/>
          <w:lang w:val="en-US" w:eastAsia="zh-CN"/>
        </w:rPr>
        <w:t>杨帆</w:t>
      </w:r>
      <w:r>
        <w:rPr>
          <w:rFonts w:hint="eastAsia" w:ascii="宋体" w:hAnsi="宋体" w:eastAsia="宋体"/>
          <w:color w:val="auto"/>
          <w:sz w:val="22"/>
        </w:rPr>
        <w:t xml:space="preserve">          联系电话：</w:t>
      </w:r>
      <w:r>
        <w:rPr>
          <w:rFonts w:hint="eastAsia" w:ascii="宋体" w:hAnsi="宋体" w:eastAsia="宋体"/>
          <w:color w:val="auto"/>
          <w:sz w:val="22"/>
          <w:highlight w:val="none"/>
        </w:rPr>
        <w:t>0571-8</w:t>
      </w:r>
      <w:r>
        <w:rPr>
          <w:rFonts w:ascii="宋体" w:hAnsi="宋体" w:eastAsia="宋体"/>
          <w:color w:val="auto"/>
          <w:sz w:val="22"/>
          <w:highlight w:val="none"/>
        </w:rPr>
        <w:t>666</w:t>
      </w:r>
      <w:r>
        <w:rPr>
          <w:rFonts w:hint="eastAsia" w:ascii="宋体" w:hAnsi="宋体" w:eastAsia="宋体"/>
          <w:color w:val="auto"/>
          <w:sz w:val="22"/>
          <w:highlight w:val="none"/>
        </w:rPr>
        <w:t>2</w:t>
      </w:r>
      <w:r>
        <w:rPr>
          <w:rFonts w:hint="eastAsia" w:ascii="宋体" w:hAnsi="宋体" w:eastAsia="宋体"/>
          <w:color w:val="auto"/>
          <w:sz w:val="22"/>
          <w:highlight w:val="none"/>
          <w:lang w:val="en-US" w:eastAsia="zh-CN"/>
        </w:rPr>
        <w:t>683</w:t>
      </w:r>
    </w:p>
    <w:p>
      <w:pPr>
        <w:rPr>
          <w:rFonts w:ascii="宋体" w:hAnsi="宋体" w:eastAsia="宋体"/>
          <w:color w:val="auto"/>
          <w:highlight w:val="red"/>
        </w:rPr>
      </w:pPr>
    </w:p>
    <w:p>
      <w:pPr>
        <w:autoSpaceDE w:val="0"/>
        <w:autoSpaceDN w:val="0"/>
        <w:adjustRightInd w:val="0"/>
        <w:rPr>
          <w:rFonts w:ascii="宋体" w:hAnsi="宋体" w:cs="宋体"/>
          <w:color w:val="auto"/>
          <w:sz w:val="52"/>
          <w:szCs w:val="52"/>
          <w:highlight w:val="none"/>
          <w:lang w:val="zh-CN"/>
        </w:rPr>
      </w:pPr>
    </w:p>
    <w:p>
      <w:pPr>
        <w:pStyle w:val="16"/>
        <w:ind w:left="420" w:firstLine="210"/>
        <w:jc w:val="center"/>
        <w:rPr>
          <w:color w:val="auto"/>
          <w:highlight w:val="none"/>
          <w:lang w:val="zh-CN"/>
        </w:rPr>
      </w:pP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olor w:val="auto"/>
          <w:spacing w:val="-1"/>
          <w:sz w:val="22"/>
          <w:szCs w:val="22"/>
          <w:highlight w:val="none"/>
        </w:rPr>
      </w:pPr>
    </w:p>
    <w:p>
      <w:pPr>
        <w:pStyle w:val="3"/>
        <w:spacing w:before="0" w:after="0" w:line="240" w:lineRule="auto"/>
        <w:ind w:right="57"/>
        <w:jc w:val="center"/>
        <w:rPr>
          <w:rFonts w:ascii="宋体" w:hAnsi="宋体" w:cs="宋体"/>
          <w:color w:val="auto"/>
          <w:kern w:val="0"/>
          <w:sz w:val="22"/>
          <w:szCs w:val="22"/>
          <w:highlight w:val="none"/>
        </w:rPr>
      </w:pPr>
    </w:p>
    <w:p>
      <w:pPr>
        <w:pStyle w:val="3"/>
        <w:spacing w:before="0" w:after="0" w:line="240" w:lineRule="auto"/>
        <w:ind w:right="57"/>
        <w:jc w:val="center"/>
        <w:rPr>
          <w:color w:val="auto"/>
          <w:sz w:val="32"/>
          <w:szCs w:val="32"/>
        </w:rPr>
      </w:pPr>
      <w:r>
        <w:rPr>
          <w:rFonts w:ascii="宋体" w:hAnsi="宋体" w:cs="宋体"/>
          <w:color w:val="auto"/>
          <w:kern w:val="0"/>
          <w:sz w:val="22"/>
          <w:szCs w:val="22"/>
          <w:highlight w:val="none"/>
        </w:rPr>
        <w:br w:type="page"/>
      </w:r>
      <w:bookmarkStart w:id="17" w:name="_Toc2755"/>
      <w:bookmarkStart w:id="18" w:name="_Toc22285"/>
      <w:bookmarkStart w:id="19" w:name="_Toc19413"/>
      <w:bookmarkStart w:id="20" w:name="_Toc24918"/>
      <w:bookmarkStart w:id="21" w:name="_Toc22375"/>
      <w:bookmarkStart w:id="22" w:name="_Toc23190"/>
      <w:bookmarkStart w:id="23" w:name="_Toc30768"/>
      <w:bookmarkStart w:id="24" w:name="_Toc9393"/>
      <w:bookmarkStart w:id="25" w:name="_Toc12222"/>
      <w:bookmarkStart w:id="26" w:name="_Toc3516"/>
      <w:bookmarkStart w:id="27" w:name="_Toc24303"/>
      <w:bookmarkStart w:id="28" w:name="_Toc27214"/>
      <w:bookmarkStart w:id="29" w:name="_Toc15614"/>
      <w:r>
        <w:rPr>
          <w:color w:val="auto"/>
          <w:sz w:val="32"/>
          <w:szCs w:val="32"/>
        </w:rPr>
        <w:t>第二章    投标人须知</w:t>
      </w:r>
    </w:p>
    <w:p>
      <w:pPr>
        <w:pStyle w:val="5"/>
        <w:spacing w:line="240" w:lineRule="auto"/>
        <w:ind w:firstLine="0" w:firstLineChars="0"/>
        <w:jc w:val="center"/>
        <w:rPr>
          <w:color w:val="auto"/>
          <w:sz w:val="28"/>
          <w:szCs w:val="28"/>
        </w:rPr>
      </w:pPr>
      <w:bookmarkStart w:id="30" w:name="_bookmark19"/>
      <w:bookmarkEnd w:id="30"/>
      <w:r>
        <w:rPr>
          <w:color w:val="auto"/>
          <w:sz w:val="28"/>
          <w:szCs w:val="28"/>
        </w:rPr>
        <w:t>投标人须知前附表</w:t>
      </w:r>
    </w:p>
    <w:tbl>
      <w:tblPr>
        <w:tblStyle w:val="18"/>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条款号</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条款名称</w:t>
            </w:r>
          </w:p>
        </w:tc>
        <w:tc>
          <w:tcPr>
            <w:tcW w:w="6385" w:type="dxa"/>
            <w:tcMar>
              <w:top w:w="28" w:type="dxa"/>
              <w:left w:w="28" w:type="dxa"/>
              <w:bottom w:w="57" w:type="dxa"/>
              <w:right w:w="57" w:type="dxa"/>
            </w:tcMar>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名  称：浙江空港</w:t>
            </w:r>
            <w:r>
              <w:rPr>
                <w:rFonts w:hint="eastAsia" w:ascii="宋体" w:hAnsi="宋体" w:eastAsia="宋体" w:cs="宋体"/>
                <w:color w:val="auto"/>
                <w:spacing w:val="-2"/>
                <w:sz w:val="22"/>
                <w:szCs w:val="22"/>
                <w:lang w:val="en-US" w:eastAsia="zh-CN"/>
              </w:rPr>
              <w:t>数字科技</w:t>
            </w:r>
            <w:r>
              <w:rPr>
                <w:rFonts w:hint="eastAsia" w:ascii="宋体" w:hAnsi="宋体" w:eastAsia="宋体" w:cs="宋体"/>
                <w:color w:val="auto"/>
                <w:spacing w:val="-2"/>
                <w:sz w:val="22"/>
                <w:szCs w:val="22"/>
              </w:rPr>
              <w:t>有限公司</w:t>
            </w:r>
          </w:p>
          <w:p>
            <w:pPr>
              <w:adjustRightInd w:val="0"/>
              <w:snapToGrid w:val="0"/>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地  址：浙江省杭州市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1.1.3</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招标代理机构</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pacing w:val="-2"/>
                <w:sz w:val="22"/>
                <w:szCs w:val="22"/>
                <w:lang w:eastAsia="zh-CN"/>
              </w:rPr>
            </w:pPr>
            <w:r>
              <w:rPr>
                <w:rFonts w:hint="eastAsia" w:ascii="宋体" w:hAnsi="宋体" w:eastAsia="宋体" w:cs="宋体"/>
                <w:color w:val="auto"/>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1.1.4</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pacing w:val="-2"/>
                <w:sz w:val="22"/>
                <w:szCs w:val="22"/>
                <w:lang w:val="en-US" w:eastAsia="zh-CN"/>
              </w:rPr>
              <w:t>浙江空港数字科技有限公司2024年团队拓展培训</w:t>
            </w:r>
            <w:r>
              <w:rPr>
                <w:rFonts w:hint="eastAsia" w:ascii="宋体" w:hAnsi="宋体" w:eastAsia="宋体" w:cs="宋体"/>
                <w:color w:val="auto"/>
                <w:spacing w:val="-2"/>
                <w:sz w:val="22"/>
                <w:szCs w:val="2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1.2.1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资金来源</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见“招标公告”相应内容</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1.2.2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资金落实情况</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1.3.1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招标范围</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见“招标公告”相应内容</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1.3.2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服务期</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见“招标公告”相应内容</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1.4.1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投标人资质条件、能力、信誉</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见“招标公告”相应内容</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1.4.2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是否接受联合体投标</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不接受</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1.4.3</w:t>
            </w:r>
            <w:r>
              <w:rPr>
                <w:rFonts w:hint="eastAsia" w:ascii="宋体" w:hAnsi="宋体" w:eastAsia="宋体" w:cs="宋体"/>
                <w:color w:val="auto"/>
                <w:kern w:val="0"/>
                <w:sz w:val="22"/>
                <w:szCs w:val="22"/>
              </w:rPr>
              <w:t>(8)</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投标人不得存在的其他情形</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1.9.1</w:t>
            </w:r>
          </w:p>
        </w:tc>
        <w:tc>
          <w:tcPr>
            <w:tcW w:w="2018" w:type="dxa"/>
            <w:vAlign w:val="center"/>
          </w:tcPr>
          <w:p>
            <w:pPr>
              <w:adjustRightInd w:val="0"/>
              <w:snapToGrid w:val="0"/>
              <w:jc w:val="center"/>
              <w:rPr>
                <w:rFonts w:hint="eastAsia" w:ascii="宋体" w:hAnsi="宋体" w:eastAsia="宋体" w:cs="宋体"/>
                <w:color w:val="auto"/>
                <w:sz w:val="22"/>
                <w:szCs w:val="22"/>
              </w:rPr>
            </w:pPr>
            <w:bookmarkStart w:id="31" w:name="_Hlk47083179"/>
            <w:r>
              <w:rPr>
                <w:rFonts w:hint="eastAsia" w:ascii="宋体" w:hAnsi="宋体" w:eastAsia="宋体" w:cs="宋体"/>
                <w:color w:val="auto"/>
                <w:sz w:val="22"/>
                <w:szCs w:val="22"/>
              </w:rPr>
              <w:t>踏勘现场</w:t>
            </w:r>
            <w:bookmarkEnd w:id="31"/>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bookmarkStart w:id="32" w:name="EBb1a8b4338b8e441e9d53e6fc78c62c09"/>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不组织</w:t>
            </w:r>
            <w:bookmarkEnd w:id="32"/>
            <w:bookmarkStart w:id="33" w:name="EBcbc26f89de974525b16658cbf31c1521"/>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1.10.1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投标预备会</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不召开</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 xml:space="preserve">☐召开，召开时间： </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1.10.2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时间：/</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1.10.3</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1.11.1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分包</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不允许</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 xml:space="preserve">☐允许，分包内容要求： </w:t>
            </w:r>
          </w:p>
          <w:p>
            <w:pPr>
              <w:adjustRightInd w:val="0"/>
              <w:snapToGrid w:val="0"/>
              <w:ind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分包金额要求： </w:t>
            </w:r>
          </w:p>
          <w:p>
            <w:pPr>
              <w:adjustRightInd w:val="0"/>
              <w:snapToGrid w:val="0"/>
              <w:ind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1.12.1</w:t>
            </w:r>
          </w:p>
        </w:tc>
        <w:tc>
          <w:tcPr>
            <w:tcW w:w="2018" w:type="dxa"/>
            <w:vAlign w:val="center"/>
          </w:tcPr>
          <w:p>
            <w:pPr>
              <w:adjustRightInd w:val="0"/>
              <w:snapToGrid w:val="0"/>
              <w:jc w:val="center"/>
              <w:rPr>
                <w:rFonts w:hint="eastAsia" w:ascii="宋体" w:hAnsi="宋体" w:eastAsia="宋体" w:cs="宋体"/>
                <w:color w:val="auto"/>
                <w:sz w:val="22"/>
                <w:szCs w:val="22"/>
              </w:rPr>
            </w:pPr>
            <w:bookmarkStart w:id="34" w:name="_Hlk47084158"/>
            <w:r>
              <w:rPr>
                <w:rFonts w:hint="eastAsia" w:ascii="宋体" w:hAnsi="宋体" w:eastAsia="宋体" w:cs="宋体"/>
                <w:color w:val="auto"/>
                <w:sz w:val="22"/>
                <w:szCs w:val="22"/>
              </w:rPr>
              <w:t>实质性要求和条件</w:t>
            </w:r>
            <w:bookmarkEnd w:id="34"/>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投标文件存在以下情形之一的，由评标委员会评审后予以否决：</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(1)投标人的资格条件未满足投标人须知及前附表第1.4.1项、第1.4.2项、第1.4.3项要求；</w:t>
            </w:r>
          </w:p>
          <w:p>
            <w:pPr>
              <w:adjustRightInd w:val="0"/>
              <w:snapToGrid w:val="0"/>
              <w:rPr>
                <w:rFonts w:hint="eastAsia" w:ascii="宋体" w:hAnsi="宋体" w:eastAsia="宋体" w:cs="宋体"/>
                <w:color w:val="auto"/>
                <w:sz w:val="22"/>
                <w:szCs w:val="22"/>
              </w:rPr>
            </w:pPr>
            <w:r>
              <w:rPr>
                <w:rFonts w:hint="eastAsia" w:ascii="宋体" w:hAnsi="宋体" w:eastAsia="宋体" w:cs="宋体"/>
                <w:b/>
                <w:color w:val="auto"/>
                <w:sz w:val="22"/>
                <w:szCs w:val="22"/>
              </w:rPr>
              <w:t>(2)提供的证明文件未满足招标公告资格要求和本前附表第3.5项中“资格审查资料的特殊要求”的要求</w:t>
            </w:r>
            <w:r>
              <w:rPr>
                <w:rFonts w:hint="eastAsia" w:ascii="宋体" w:hAnsi="宋体" w:eastAsia="宋体" w:cs="宋体"/>
                <w:color w:val="auto"/>
                <w:sz w:val="22"/>
                <w:szCs w:val="22"/>
              </w:rPr>
              <w:t>；</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(4)</w:t>
            </w:r>
            <w:r>
              <w:rPr>
                <w:rFonts w:hint="eastAsia" w:ascii="宋体" w:hAnsi="宋体" w:eastAsia="宋体" w:cs="宋体"/>
                <w:b/>
                <w:bCs/>
                <w:color w:val="auto"/>
                <w:kern w:val="0"/>
                <w:position w:val="-2"/>
                <w:sz w:val="22"/>
                <w:szCs w:val="22"/>
              </w:rPr>
              <w:t>当投标文件由委托代理人签署时，</w:t>
            </w:r>
            <w:r>
              <w:rPr>
                <w:rFonts w:hint="eastAsia" w:ascii="宋体" w:hAnsi="宋体" w:eastAsia="宋体" w:cs="宋体"/>
                <w:color w:val="auto"/>
                <w:sz w:val="22"/>
                <w:szCs w:val="22"/>
              </w:rPr>
              <w:t>委托代理人未提供有效的委托授权书，或</w:t>
            </w:r>
            <w:r>
              <w:rPr>
                <w:rFonts w:hint="eastAsia" w:ascii="宋体" w:hAnsi="宋体" w:eastAsia="宋体" w:cs="宋体"/>
                <w:b/>
                <w:bCs/>
                <w:color w:val="auto"/>
                <w:kern w:val="0"/>
                <w:position w:val="-2"/>
                <w:sz w:val="22"/>
                <w:szCs w:val="22"/>
              </w:rPr>
              <w:t>投标人无法通过招标公告规定的任意一种方式证明委托代理人是投标人单位正式员工的；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(6)投标人名称与获取招标文件时登记的名称不一致的；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(7)投标函载明的服务期不符合招标文件要求的；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(8)投标文件未按规定的格式填写，内容不全或关键字迹模糊、无法辨认的；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(9)投标报价高于招标文件设定的最低投标限价的(如有)；</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(10)未按招标文件要求递交投标保证金或递交的投标保证金有瑕疵的；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(12)投标文件投标函载明的投标报价或其它关键内容未填写或无法辨认的；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(13)报价评审时，投标人拒绝按错误修正条款进行修正的；</w:t>
            </w:r>
          </w:p>
          <w:p>
            <w:pPr>
              <w:rPr>
                <w:rFonts w:hint="eastAsia" w:ascii="宋体" w:hAnsi="宋体" w:eastAsia="宋体" w:cs="宋体"/>
                <w:color w:val="auto"/>
                <w:sz w:val="22"/>
                <w:szCs w:val="22"/>
              </w:rPr>
            </w:pPr>
            <w:r>
              <w:rPr>
                <w:rFonts w:hint="eastAsia" w:ascii="宋体" w:hAnsi="宋体" w:eastAsia="宋体" w:cs="宋体"/>
                <w:color w:val="auto"/>
                <w:sz w:val="22"/>
                <w:szCs w:val="22"/>
              </w:rPr>
              <w:t>(14)投标人未按招标文件要求的方式进行报价的；</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(15)未响应招标文件规定的实质性要求(包括具体条文前用“★”标示的和经评标委员会认定为重大偏差的条款)；</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 xml:space="preserve">(16)存在法律、法规、规章规定的其它无效投标情况的。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1.12.3</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偏差</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☐不允许</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2.2.1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投标人要求澄清招标文件</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202</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年</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日前，请将投标疑问以扫描件加盖公章的方式提交至招标人，</w:t>
            </w:r>
            <w:r>
              <w:rPr>
                <w:rFonts w:hint="eastAsia" w:ascii="宋体" w:hAnsi="宋体" w:eastAsia="宋体" w:cs="宋体"/>
                <w:color w:val="auto"/>
                <w:sz w:val="22"/>
                <w:szCs w:val="22"/>
                <w:lang w:val="en-US" w:eastAsia="zh-CN"/>
              </w:rPr>
              <w:t>邮箱</w:t>
            </w:r>
            <w:r>
              <w:rPr>
                <w:rFonts w:hint="eastAsia" w:ascii="宋体" w:hAnsi="宋体" w:eastAsia="宋体" w:cs="宋体"/>
                <w:color w:val="auto"/>
                <w:sz w:val="22"/>
                <w:szCs w:val="22"/>
              </w:rPr>
              <w:t>sk@hzairport.com。</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2.2.2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lang w:val="zh-CN"/>
              </w:rPr>
              <w:t>以电子邮件形式发送至投标人获取招标文件时预留的电子邮箱。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2.2.3</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lang w:val="zh-CN"/>
              </w:rPr>
              <w:t>所有获得招标文件的投标人应自行关注邮箱，招标人</w:t>
            </w:r>
            <w:r>
              <w:rPr>
                <w:rFonts w:hint="eastAsia" w:ascii="宋体" w:hAnsi="宋体" w:eastAsia="宋体" w:cs="宋体"/>
                <w:color w:val="auto"/>
                <w:sz w:val="22"/>
                <w:szCs w:val="22"/>
              </w:rPr>
              <w:t>、代理机构</w:t>
            </w:r>
            <w:r>
              <w:rPr>
                <w:rFonts w:hint="eastAsia" w:ascii="宋体" w:hAnsi="宋体" w:eastAsia="宋体" w:cs="宋体"/>
                <w:color w:val="auto"/>
                <w:sz w:val="22"/>
                <w:szCs w:val="22"/>
                <w:lang w:val="zh-CN"/>
              </w:rPr>
              <w:t>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2.3.1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招标文件修改发出的形式</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lang w:val="zh-CN"/>
              </w:rPr>
              <w:t>以电子邮件形式发送至投标人获取招标文件时预留的电子邮箱。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2.3.2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lang w:val="zh-CN"/>
              </w:rPr>
              <w:t>所有获得招标文件的投标人应自行关注邮箱，招标人</w:t>
            </w:r>
            <w:r>
              <w:rPr>
                <w:rFonts w:hint="eastAsia" w:ascii="宋体" w:hAnsi="宋体" w:eastAsia="宋体" w:cs="宋体"/>
                <w:color w:val="auto"/>
                <w:sz w:val="22"/>
                <w:szCs w:val="22"/>
              </w:rPr>
              <w:t>、代理机构</w:t>
            </w:r>
            <w:r>
              <w:rPr>
                <w:rFonts w:hint="eastAsia" w:ascii="宋体" w:hAnsi="宋体" w:eastAsia="宋体" w:cs="宋体"/>
                <w:color w:val="auto"/>
                <w:sz w:val="22"/>
                <w:szCs w:val="22"/>
                <w:lang w:val="zh-CN"/>
              </w:rPr>
              <w:t>不再一一通知。投标人因自身贻误行为导致投标失败的，责任自负。</w:t>
            </w:r>
            <w:r>
              <w:rPr>
                <w:rStyle w:val="23"/>
                <w:rFonts w:hint="eastAsia" w:ascii="宋体" w:hAnsi="宋体" w:eastAsia="宋体" w:cs="宋体"/>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3.1.1</w:t>
            </w:r>
            <w:r>
              <w:rPr>
                <w:rFonts w:hint="eastAsia" w:ascii="宋体" w:hAnsi="宋体" w:eastAsia="宋体" w:cs="宋体"/>
                <w:color w:val="auto"/>
                <w:kern w:val="0"/>
                <w:sz w:val="22"/>
                <w:szCs w:val="22"/>
              </w:rPr>
              <w:t>(9)</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3.2.4</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highlight w:val="none"/>
              </w:rPr>
              <w:t>最</w:t>
            </w:r>
            <w:r>
              <w:rPr>
                <w:rFonts w:hint="eastAsia" w:ascii="宋体" w:hAnsi="宋体" w:eastAsia="宋体" w:cs="宋体"/>
                <w:color w:val="auto"/>
                <w:sz w:val="22"/>
                <w:szCs w:val="22"/>
                <w:highlight w:val="none"/>
                <w:lang w:val="en-US" w:eastAsia="zh-CN"/>
              </w:rPr>
              <w:t>高</w:t>
            </w:r>
            <w:r>
              <w:rPr>
                <w:rFonts w:hint="eastAsia" w:ascii="宋体" w:hAnsi="宋体" w:eastAsia="宋体" w:cs="宋体"/>
                <w:color w:val="auto"/>
                <w:sz w:val="22"/>
                <w:szCs w:val="22"/>
                <w:highlight w:val="none"/>
              </w:rPr>
              <w:t>投标限价</w:t>
            </w:r>
          </w:p>
        </w:tc>
        <w:tc>
          <w:tcPr>
            <w:tcW w:w="6385" w:type="dxa"/>
            <w:tcMar>
              <w:top w:w="28" w:type="dxa"/>
              <w:left w:w="28" w:type="dxa"/>
              <w:bottom w:w="57" w:type="dxa"/>
              <w:right w:w="57" w:type="dxa"/>
            </w:tcMar>
            <w:vAlign w:val="center"/>
          </w:tcPr>
          <w:p>
            <w:pPr>
              <w:adjustRightInd w:val="0"/>
              <w:snapToGrid w:val="0"/>
              <w:rPr>
                <w:rFonts w:ascii="宋体" w:hAnsi="宋体" w:eastAsia="宋体" w:cs="宋体"/>
                <w:color w:val="auto"/>
              </w:rPr>
            </w:pPr>
            <w:r>
              <w:rPr>
                <w:rFonts w:ascii="MS Gothic" w:hAnsi="MS Gothic" w:eastAsia="宋体" w:cs="Segoe UI Emoji"/>
                <w:color w:val="auto"/>
                <w:kern w:val="2"/>
                <w:sz w:val="21"/>
                <w:szCs w:val="22"/>
                <w:lang w:val="en-US" w:eastAsia="zh-CN" w:bidi="ar-SA"/>
              </w:rPr>
              <w:t>☐</w:t>
            </w:r>
            <w:r>
              <w:rPr>
                <w:rFonts w:hint="eastAsia" w:ascii="宋体" w:hAnsi="宋体" w:eastAsia="宋体" w:cs="宋体"/>
                <w:color w:val="auto"/>
                <w:sz w:val="22"/>
                <w:szCs w:val="22"/>
                <w:lang w:val="zh-CN"/>
              </w:rPr>
              <w:t>无</w:t>
            </w:r>
          </w:p>
          <w:p>
            <w:pPr>
              <w:adjustRightInd w:val="0"/>
              <w:snapToGrid w:val="0"/>
              <w:rPr>
                <w:rFonts w:hint="eastAsia" w:ascii="宋体" w:hAnsi="宋体" w:eastAsia="宋体" w:cs="宋体"/>
                <w:color w:val="auto"/>
                <w:sz w:val="22"/>
                <w:szCs w:val="22"/>
                <w:lang w:eastAsia="zh-CN"/>
              </w:rPr>
            </w:pPr>
            <w:r>
              <w:rPr>
                <w:rFonts w:ascii="Wingdings 2" w:hAnsi="Wingdings 2" w:eastAsia="宋体" w:cs="Segoe UI Symbol"/>
                <w:color w:val="auto"/>
                <w:kern w:val="2"/>
                <w:sz w:val="21"/>
                <w:szCs w:val="22"/>
                <w:lang w:val="en-US" w:eastAsia="zh-CN" w:bidi="ar-SA"/>
              </w:rPr>
              <w:t>R</w:t>
            </w:r>
            <w:r>
              <w:rPr>
                <w:rFonts w:hint="eastAsia" w:ascii="宋体" w:hAnsi="宋体" w:eastAsia="宋体" w:cs="宋体"/>
                <w:color w:val="auto"/>
                <w:sz w:val="22"/>
                <w:szCs w:val="22"/>
                <w:lang w:val="zh-CN"/>
              </w:rPr>
              <w:t>有，最高投标限价</w:t>
            </w:r>
            <w:r>
              <w:rPr>
                <w:rFonts w:hint="eastAsia" w:ascii="宋体" w:hAnsi="宋体" w:eastAsia="宋体" w:cs="宋体"/>
                <w:color w:val="auto"/>
                <w:sz w:val="22"/>
                <w:szCs w:val="22"/>
                <w:lang w:val="en-US" w:eastAsia="zh-CN"/>
              </w:rPr>
              <w:t>为12</w:t>
            </w:r>
            <w:r>
              <w:rPr>
                <w:rFonts w:hint="eastAsia" w:ascii="宋体" w:hAnsi="宋体" w:eastAsia="宋体" w:cs="宋体"/>
                <w:color w:val="auto"/>
                <w:sz w:val="22"/>
                <w:szCs w:val="22"/>
                <w:lang w:val="zh-CN"/>
              </w:rPr>
              <w:t>万元</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en-US" w:eastAsia="zh-CN"/>
              </w:rPr>
              <w:t>含税价</w:t>
            </w:r>
            <w:r>
              <w:rPr>
                <w:rFonts w:hint="eastAsia" w:ascii="宋体" w:hAnsi="宋体" w:eastAsia="宋体" w:cs="宋体"/>
                <w:color w:val="auto"/>
                <w:sz w:val="22"/>
                <w:szCs w:val="22"/>
                <w:lang w:val="zh-CN" w:eastAsia="zh-CN"/>
              </w:rPr>
              <w:t>），人均费用不超过</w:t>
            </w:r>
            <w:r>
              <w:rPr>
                <w:rFonts w:hint="eastAsia" w:ascii="宋体" w:hAnsi="宋体" w:eastAsia="宋体" w:cs="宋体"/>
                <w:color w:val="auto"/>
                <w:sz w:val="22"/>
                <w:szCs w:val="22"/>
                <w:lang w:val="en-US" w:eastAsia="zh-CN"/>
              </w:rPr>
              <w:t>845元。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3.2.5</w:t>
            </w:r>
          </w:p>
        </w:tc>
        <w:tc>
          <w:tcPr>
            <w:tcW w:w="2018" w:type="dxa"/>
            <w:vAlign w:val="center"/>
          </w:tcPr>
          <w:p>
            <w:pPr>
              <w:adjustRightInd w:val="0"/>
              <w:snapToGrid w:val="0"/>
              <w:jc w:val="center"/>
              <w:rPr>
                <w:rFonts w:hint="eastAsia" w:ascii="宋体" w:hAnsi="宋体" w:eastAsia="宋体" w:cs="宋体"/>
                <w:color w:val="auto"/>
                <w:sz w:val="22"/>
                <w:szCs w:val="22"/>
              </w:rPr>
            </w:pPr>
            <w:bookmarkStart w:id="35" w:name="_Hlk47084290"/>
            <w:r>
              <w:rPr>
                <w:rFonts w:hint="eastAsia" w:ascii="宋体" w:hAnsi="宋体" w:eastAsia="宋体" w:cs="宋体"/>
                <w:color w:val="auto"/>
                <w:sz w:val="22"/>
                <w:szCs w:val="22"/>
                <w:highlight w:val="none"/>
              </w:rPr>
              <w:t>投标报价的其他要求</w:t>
            </w:r>
            <w:bookmarkEnd w:id="35"/>
          </w:p>
        </w:tc>
        <w:tc>
          <w:tcPr>
            <w:tcW w:w="6385" w:type="dxa"/>
            <w:tcMar>
              <w:top w:w="28" w:type="dxa"/>
              <w:left w:w="28" w:type="dxa"/>
              <w:bottom w:w="57" w:type="dxa"/>
              <w:right w:w="57" w:type="dxa"/>
            </w:tcMar>
            <w:vAlign w:val="center"/>
          </w:tcPr>
          <w:p>
            <w:pPr>
              <w:adjustRightInd w:val="0"/>
              <w:snapToGrid w:val="0"/>
              <w:rPr>
                <w:rFonts w:ascii="宋体" w:hAnsi="宋体" w:eastAsia="宋体"/>
                <w:color w:val="auto"/>
                <w:sz w:val="22"/>
                <w:szCs w:val="22"/>
              </w:rPr>
            </w:pPr>
            <w:r>
              <w:rPr>
                <w:rFonts w:hint="eastAsia" w:ascii="宋体" w:hAnsi="宋体" w:eastAsia="宋体"/>
                <w:color w:val="auto"/>
                <w:sz w:val="22"/>
                <w:szCs w:val="22"/>
              </w:rPr>
              <w:t xml:space="preserve">1、投标人递交的投标函及投标报价表中的投标总价必须一致。 </w:t>
            </w:r>
          </w:p>
          <w:p>
            <w:pPr>
              <w:adjustRightInd w:val="0"/>
              <w:snapToGrid w:val="0"/>
              <w:rPr>
                <w:rFonts w:ascii="宋体" w:hAnsi="宋体" w:eastAsia="宋体"/>
                <w:color w:val="auto"/>
                <w:sz w:val="22"/>
                <w:szCs w:val="22"/>
              </w:rPr>
            </w:pPr>
            <w:r>
              <w:rPr>
                <w:rFonts w:hint="eastAsia" w:ascii="宋体" w:hAnsi="宋体" w:eastAsia="宋体"/>
                <w:color w:val="auto"/>
                <w:sz w:val="22"/>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olor w:val="auto"/>
                <w:sz w:val="22"/>
                <w:szCs w:val="22"/>
              </w:rPr>
            </w:pPr>
            <w:r>
              <w:rPr>
                <w:rFonts w:ascii="宋体" w:hAnsi="宋体" w:eastAsia="宋体"/>
                <w:color w:val="auto"/>
                <w:sz w:val="22"/>
                <w:szCs w:val="22"/>
              </w:rPr>
              <w:t>3</w:t>
            </w:r>
            <w:r>
              <w:rPr>
                <w:rFonts w:hint="eastAsia" w:ascii="宋体" w:hAnsi="宋体" w:eastAsia="宋体"/>
                <w:color w:val="auto"/>
                <w:sz w:val="22"/>
                <w:szCs w:val="22"/>
              </w:rPr>
              <w:t xml:space="preserve">、投标人应按“投标报价表”的要求报价，在投标报价表上写明拟提供服务期和总价。  </w:t>
            </w:r>
          </w:p>
          <w:p>
            <w:pPr>
              <w:adjustRightInd w:val="0"/>
              <w:snapToGrid w:val="0"/>
              <w:rPr>
                <w:rFonts w:ascii="宋体" w:hAnsi="宋体" w:eastAsia="宋体"/>
                <w:color w:val="auto"/>
                <w:sz w:val="22"/>
                <w:szCs w:val="22"/>
              </w:rPr>
            </w:pPr>
            <w:r>
              <w:rPr>
                <w:rFonts w:ascii="宋体" w:hAnsi="宋体" w:eastAsia="宋体"/>
                <w:color w:val="auto"/>
                <w:sz w:val="22"/>
                <w:szCs w:val="22"/>
              </w:rPr>
              <w:t>4</w:t>
            </w:r>
            <w:r>
              <w:rPr>
                <w:rFonts w:hint="eastAsia" w:ascii="宋体" w:hAnsi="宋体" w:eastAsia="宋体"/>
                <w:color w:val="auto"/>
                <w:sz w:val="22"/>
                <w:szCs w:val="22"/>
              </w:rPr>
              <w:t>、所有根据合同</w:t>
            </w:r>
            <w:r>
              <w:rPr>
                <w:rFonts w:hint="eastAsia" w:ascii="宋体" w:hAnsi="宋体"/>
                <w:color w:val="auto"/>
                <w:sz w:val="22"/>
                <w:szCs w:val="22"/>
                <w:lang w:eastAsia="zh-CN"/>
              </w:rPr>
              <w:t>或其他原因</w:t>
            </w:r>
            <w:r>
              <w:rPr>
                <w:rFonts w:hint="eastAsia" w:ascii="宋体" w:hAnsi="宋体" w:eastAsia="宋体"/>
                <w:color w:val="auto"/>
                <w:sz w:val="22"/>
                <w:szCs w:val="22"/>
              </w:rPr>
              <w:t>应由投标人支付的税款</w:t>
            </w:r>
            <w:r>
              <w:rPr>
                <w:rFonts w:hint="eastAsia" w:ascii="宋体" w:hAnsi="宋体"/>
                <w:color w:val="auto"/>
                <w:sz w:val="22"/>
                <w:szCs w:val="22"/>
                <w:lang w:eastAsia="zh-CN"/>
              </w:rPr>
              <w:t>和其他</w:t>
            </w:r>
            <w:r>
              <w:rPr>
                <w:rFonts w:hint="eastAsia" w:ascii="宋体" w:hAnsi="宋体" w:eastAsia="宋体"/>
                <w:color w:val="auto"/>
                <w:sz w:val="22"/>
                <w:szCs w:val="22"/>
              </w:rPr>
              <w:t>应交纳的费用都要包括在投标人提交的投标价格中。</w:t>
            </w:r>
          </w:p>
          <w:p>
            <w:pPr>
              <w:adjustRightInd w:val="0"/>
              <w:snapToGrid w:val="0"/>
              <w:rPr>
                <w:rFonts w:ascii="宋体" w:hAnsi="宋体" w:eastAsia="宋体"/>
                <w:color w:val="auto"/>
                <w:sz w:val="22"/>
                <w:szCs w:val="22"/>
              </w:rPr>
            </w:pPr>
            <w:r>
              <w:rPr>
                <w:rFonts w:ascii="宋体" w:hAnsi="宋体" w:eastAsia="宋体"/>
                <w:color w:val="auto"/>
                <w:sz w:val="22"/>
                <w:szCs w:val="22"/>
              </w:rPr>
              <w:t>5</w:t>
            </w:r>
            <w:r>
              <w:rPr>
                <w:rFonts w:hint="eastAsia" w:ascii="宋体" w:hAnsi="宋体" w:eastAsia="宋体"/>
                <w:color w:val="auto"/>
                <w:sz w:val="22"/>
                <w:szCs w:val="22"/>
              </w:rPr>
              <w:t>、</w:t>
            </w:r>
            <w:r>
              <w:rPr>
                <w:rFonts w:hint="eastAsia" w:ascii="宋体" w:hAnsi="宋体"/>
                <w:color w:val="auto"/>
                <w:sz w:val="22"/>
                <w:szCs w:val="22"/>
                <w:lang w:eastAsia="zh-CN"/>
              </w:rPr>
              <w:t>其他</w:t>
            </w:r>
            <w:r>
              <w:rPr>
                <w:rFonts w:hint="eastAsia" w:ascii="宋体" w:hAnsi="宋体" w:eastAsia="宋体"/>
                <w:color w:val="auto"/>
                <w:sz w:val="22"/>
                <w:szCs w:val="22"/>
              </w:rPr>
              <w:t>须在报价中考虑的因素：</w:t>
            </w:r>
          </w:p>
          <w:p>
            <w:pPr>
              <w:adjustRightInd w:val="0"/>
              <w:snapToGrid w:val="0"/>
              <w:rPr>
                <w:rFonts w:ascii="宋体" w:hAnsi="宋体" w:eastAsia="宋体"/>
                <w:color w:val="auto"/>
                <w:sz w:val="22"/>
                <w:szCs w:val="22"/>
              </w:rPr>
            </w:pPr>
            <w:r>
              <w:rPr>
                <w:rFonts w:hint="eastAsia" w:ascii="宋体" w:hAnsi="宋体" w:eastAsia="宋体"/>
                <w:color w:val="auto"/>
                <w:sz w:val="22"/>
                <w:szCs w:val="22"/>
              </w:rPr>
              <w:t>（1）本项目在提供服务</w:t>
            </w:r>
            <w:r>
              <w:rPr>
                <w:rFonts w:ascii="宋体" w:hAnsi="宋体" w:eastAsia="宋体"/>
                <w:color w:val="auto"/>
                <w:sz w:val="22"/>
                <w:szCs w:val="22"/>
              </w:rPr>
              <w:t>期间</w:t>
            </w:r>
            <w:r>
              <w:rPr>
                <w:rFonts w:hint="eastAsia" w:ascii="宋体" w:hAnsi="宋体" w:eastAsia="宋体"/>
                <w:color w:val="auto"/>
                <w:sz w:val="22"/>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olor w:val="auto"/>
                <w:sz w:val="22"/>
                <w:szCs w:val="22"/>
              </w:rPr>
            </w:pPr>
            <w:r>
              <w:rPr>
                <w:rFonts w:hint="eastAsia" w:ascii="宋体" w:hAnsi="宋体" w:eastAsia="宋体"/>
                <w:color w:val="auto"/>
                <w:sz w:val="22"/>
                <w:szCs w:val="22"/>
              </w:rPr>
              <w:t>（</w:t>
            </w:r>
            <w:r>
              <w:rPr>
                <w:rFonts w:ascii="宋体" w:hAnsi="宋体" w:eastAsia="宋体"/>
                <w:color w:val="auto"/>
                <w:sz w:val="22"/>
                <w:szCs w:val="22"/>
              </w:rPr>
              <w:t>2</w:t>
            </w:r>
            <w:r>
              <w:rPr>
                <w:rFonts w:hint="eastAsia" w:ascii="宋体" w:hAnsi="宋体" w:eastAsia="宋体"/>
                <w:color w:val="auto"/>
                <w:sz w:val="22"/>
                <w:szCs w:val="22"/>
              </w:rPr>
              <w:t>）投标人在提供</w:t>
            </w:r>
            <w:r>
              <w:rPr>
                <w:rFonts w:ascii="宋体" w:hAnsi="宋体" w:eastAsia="宋体"/>
                <w:color w:val="auto"/>
                <w:sz w:val="22"/>
                <w:szCs w:val="22"/>
              </w:rPr>
              <w:t>服务过程中</w:t>
            </w:r>
            <w:r>
              <w:rPr>
                <w:rFonts w:hint="eastAsia" w:ascii="宋体" w:hAnsi="宋体" w:eastAsia="宋体"/>
                <w:color w:val="auto"/>
                <w:sz w:val="22"/>
                <w:szCs w:val="22"/>
              </w:rPr>
              <w:t>需自行负责现场人员生命、财产安全，自行解决与现场人员的劳务关系纠纷，可能产生的费用计入投标总价。</w:t>
            </w:r>
          </w:p>
          <w:p>
            <w:pPr>
              <w:adjustRightInd w:val="0"/>
              <w:snapToGrid w:val="0"/>
              <w:rPr>
                <w:rFonts w:hint="eastAsia" w:ascii="宋体" w:hAnsi="宋体" w:eastAsia="宋体" w:cs="宋体"/>
                <w:color w:val="auto"/>
                <w:sz w:val="22"/>
                <w:szCs w:val="22"/>
              </w:rPr>
            </w:pPr>
            <w:r>
              <w:rPr>
                <w:rFonts w:ascii="宋体" w:hAnsi="宋体" w:eastAsia="宋体"/>
                <w:b/>
                <w:bCs/>
                <w:color w:val="auto"/>
                <w:sz w:val="22"/>
                <w:szCs w:val="22"/>
              </w:rPr>
              <w:t>6</w:t>
            </w:r>
            <w:r>
              <w:rPr>
                <w:rFonts w:hint="eastAsia" w:ascii="宋体" w:hAnsi="宋体" w:eastAsia="宋体"/>
                <w:b/>
                <w:bCs/>
                <w:color w:val="auto"/>
                <w:sz w:val="22"/>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3.3.1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投标有效期</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bookmarkStart w:id="36" w:name="EB191aa127b49d4a8b95623a875e1177a4"/>
            <w:r>
              <w:rPr>
                <w:rFonts w:ascii="宋体" w:hAnsi="宋体" w:eastAsia="宋体"/>
                <w:color w:val="auto"/>
              </w:rPr>
              <w:t>不少于</w:t>
            </w:r>
            <w:r>
              <w:rPr>
                <w:rFonts w:hint="eastAsia" w:ascii="宋体" w:hAnsi="宋体" w:eastAsia="宋体" w:cs="宋体"/>
                <w:color w:val="auto"/>
                <w:sz w:val="22"/>
                <w:szCs w:val="22"/>
                <w:u w:val="single"/>
              </w:rPr>
              <w:t>120</w:t>
            </w:r>
            <w:bookmarkEnd w:id="36"/>
            <w:r>
              <w:rPr>
                <w:rFonts w:hint="eastAsia" w:ascii="宋体" w:hAnsi="宋体" w:eastAsia="宋体" w:cs="宋体"/>
                <w:color w:val="auto"/>
                <w:sz w:val="22"/>
                <w:szCs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3.4.1</w:t>
            </w:r>
          </w:p>
        </w:tc>
        <w:tc>
          <w:tcPr>
            <w:tcW w:w="2018" w:type="dxa"/>
            <w:vAlign w:val="center"/>
          </w:tcPr>
          <w:p>
            <w:pPr>
              <w:adjustRightInd w:val="0"/>
              <w:snapToGrid w:val="0"/>
              <w:jc w:val="center"/>
              <w:rPr>
                <w:rFonts w:hint="eastAsia" w:ascii="宋体" w:hAnsi="宋体" w:eastAsia="宋体" w:cs="宋体"/>
                <w:color w:val="auto"/>
                <w:sz w:val="22"/>
                <w:szCs w:val="22"/>
              </w:rPr>
            </w:pPr>
            <w:bookmarkStart w:id="37" w:name="_Hlk47084318"/>
            <w:r>
              <w:rPr>
                <w:rFonts w:hint="eastAsia" w:ascii="宋体" w:hAnsi="宋体" w:eastAsia="宋体" w:cs="宋体"/>
                <w:color w:val="auto"/>
                <w:sz w:val="22"/>
                <w:szCs w:val="22"/>
              </w:rPr>
              <w:t>投标保证金</w:t>
            </w:r>
            <w:bookmarkEnd w:id="37"/>
          </w:p>
        </w:tc>
        <w:tc>
          <w:tcPr>
            <w:tcW w:w="6385" w:type="dxa"/>
            <w:tcMar>
              <w:top w:w="28" w:type="dxa"/>
              <w:left w:w="28" w:type="dxa"/>
              <w:bottom w:w="57" w:type="dxa"/>
              <w:right w:w="57" w:type="dxa"/>
            </w:tcMar>
            <w:vAlign w:val="center"/>
          </w:tcPr>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是否要求投标人递交投标保证金：</w:t>
            </w:r>
          </w:p>
          <w:p>
            <w:pPr>
              <w:adjustRightInd w:val="0"/>
              <w:snapToGrid w:val="0"/>
              <w:rPr>
                <w:rFonts w:ascii="宋体" w:hAnsi="宋体" w:eastAsia="宋体" w:cs="宋体"/>
                <w:color w:val="auto"/>
                <w:sz w:val="22"/>
                <w:szCs w:val="22"/>
              </w:rPr>
            </w:pPr>
            <w:r>
              <w:rPr>
                <w:rFonts w:ascii="Segoe UI Symbol" w:hAnsi="Segoe UI Symbol" w:eastAsia="宋体" w:cs="Segoe UI Symbol"/>
                <w:color w:val="auto"/>
                <w:sz w:val="22"/>
                <w:szCs w:val="22"/>
              </w:rPr>
              <w:t>☐</w:t>
            </w:r>
            <w:r>
              <w:rPr>
                <w:rFonts w:hint="eastAsia" w:ascii="宋体" w:hAnsi="宋体" w:eastAsia="宋体" w:cs="宋体"/>
                <w:color w:val="auto"/>
                <w:sz w:val="22"/>
                <w:szCs w:val="22"/>
              </w:rPr>
              <w:t>要求，投标保证金的形式：银行转账，必须在投标截止时间前通过投标人的基本账户以银行转账方式缴纳。</w:t>
            </w:r>
          </w:p>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投标保证金的金额：</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rPr>
              <w:t>万元</w:t>
            </w:r>
          </w:p>
          <w:p>
            <w:pPr>
              <w:snapToGrid w:val="0"/>
              <w:rPr>
                <w:rFonts w:ascii="宋体" w:hAnsi="宋体" w:eastAsia="宋体"/>
                <w:color w:val="auto"/>
                <w:sz w:val="22"/>
                <w:szCs w:val="22"/>
              </w:rPr>
            </w:pPr>
            <w:r>
              <w:rPr>
                <w:rFonts w:hint="eastAsia" w:ascii="宋体" w:hAnsi="宋体" w:eastAsia="宋体"/>
                <w:color w:val="auto"/>
                <w:sz w:val="22"/>
                <w:szCs w:val="22"/>
              </w:rPr>
              <w:t>投标保证金应在投标截止时间前汇入以下</w:t>
            </w:r>
            <w:r>
              <w:rPr>
                <w:rFonts w:hint="eastAsia" w:ascii="宋体" w:hAnsi="宋体"/>
                <w:color w:val="auto"/>
                <w:sz w:val="22"/>
                <w:szCs w:val="22"/>
                <w:lang w:eastAsia="zh-CN"/>
              </w:rPr>
              <w:t>账户</w:t>
            </w:r>
            <w:r>
              <w:rPr>
                <w:rFonts w:hint="eastAsia" w:ascii="宋体" w:hAnsi="宋体" w:eastAsia="宋体"/>
                <w:color w:val="auto"/>
                <w:sz w:val="22"/>
                <w:szCs w:val="22"/>
              </w:rPr>
              <w:t>：</w:t>
            </w:r>
          </w:p>
          <w:p>
            <w:pPr>
              <w:snapToGrid w:val="0"/>
              <w:rPr>
                <w:rFonts w:ascii="宋体" w:hAnsi="宋体" w:eastAsia="宋体"/>
                <w:color w:val="auto"/>
                <w:sz w:val="22"/>
                <w:szCs w:val="22"/>
              </w:rPr>
            </w:pPr>
            <w:r>
              <w:rPr>
                <w:rFonts w:hint="eastAsia" w:ascii="宋体" w:hAnsi="宋体" w:eastAsia="宋体"/>
                <w:color w:val="auto"/>
                <w:sz w:val="22"/>
                <w:szCs w:val="22"/>
              </w:rPr>
              <w:t>开户名：浙江空港数字科技有限公司</w:t>
            </w:r>
          </w:p>
          <w:p>
            <w:pPr>
              <w:snapToGrid w:val="0"/>
              <w:rPr>
                <w:rFonts w:ascii="宋体" w:hAnsi="宋体" w:eastAsia="宋体"/>
                <w:color w:val="auto"/>
                <w:sz w:val="22"/>
                <w:szCs w:val="22"/>
              </w:rPr>
            </w:pPr>
            <w:r>
              <w:rPr>
                <w:rFonts w:hint="eastAsia" w:ascii="宋体" w:hAnsi="宋体" w:eastAsia="宋体"/>
                <w:color w:val="auto"/>
                <w:sz w:val="22"/>
                <w:szCs w:val="22"/>
              </w:rPr>
              <w:t xml:space="preserve">开户银行：中国建设银行股份有限公司杭州航空港支行 </w:t>
            </w:r>
          </w:p>
          <w:p>
            <w:pPr>
              <w:snapToGrid w:val="0"/>
              <w:rPr>
                <w:rFonts w:ascii="宋体" w:hAnsi="宋体" w:eastAsia="宋体"/>
                <w:color w:val="auto"/>
                <w:sz w:val="22"/>
                <w:szCs w:val="22"/>
              </w:rPr>
            </w:pPr>
            <w:r>
              <w:rPr>
                <w:rFonts w:hint="eastAsia" w:ascii="宋体" w:hAnsi="宋体"/>
                <w:color w:val="auto"/>
                <w:sz w:val="22"/>
                <w:szCs w:val="22"/>
                <w:lang w:eastAsia="zh-CN"/>
              </w:rPr>
              <w:t>账号</w:t>
            </w:r>
            <w:r>
              <w:rPr>
                <w:rFonts w:hint="eastAsia" w:ascii="宋体" w:hAnsi="宋体" w:eastAsia="宋体"/>
                <w:color w:val="auto"/>
                <w:sz w:val="22"/>
                <w:szCs w:val="22"/>
              </w:rPr>
              <w:t>：33050161618100000320</w:t>
            </w:r>
          </w:p>
          <w:p>
            <w:pPr>
              <w:adjustRightInd w:val="0"/>
              <w:snapToGrid w:val="0"/>
              <w:rPr>
                <w:rFonts w:ascii="宋体" w:hAnsi="宋体" w:eastAsia="宋体"/>
                <w:b/>
                <w:bCs/>
                <w:color w:val="auto"/>
                <w:sz w:val="22"/>
                <w:szCs w:val="22"/>
              </w:rPr>
            </w:pPr>
            <w:r>
              <w:rPr>
                <w:rFonts w:hint="eastAsia" w:ascii="宋体" w:hAnsi="宋体" w:eastAsia="宋体"/>
                <w:b/>
                <w:bCs/>
                <w:color w:val="auto"/>
                <w:sz w:val="22"/>
                <w:szCs w:val="22"/>
              </w:rPr>
              <w:t>投标人提交投标保证金时需注明“＊＊＊项目投标保证金”，基本账户开户许可证（证明）和银行回单复印件、投标保证金退还账户信息表等装订于投标文件内，且须额外单独封装一份随投标文件一同送达。</w:t>
            </w:r>
          </w:p>
          <w:p>
            <w:pPr>
              <w:rPr>
                <w:rFonts w:ascii="宋体" w:hAnsi="宋体" w:eastAsia="宋体"/>
                <w:color w:val="auto"/>
              </w:rPr>
            </w:pPr>
          </w:p>
          <w:p>
            <w:pPr>
              <w:adjustRightInd w:val="0"/>
              <w:snapToGrid w:val="0"/>
              <w:rPr>
                <w:rFonts w:hint="eastAsia" w:ascii="宋体" w:hAnsi="宋体" w:eastAsia="宋体" w:cs="宋体"/>
                <w:color w:val="auto"/>
                <w:sz w:val="22"/>
                <w:szCs w:val="22"/>
              </w:rPr>
            </w:pPr>
            <w:r>
              <w:rPr>
                <w:rFonts w:hint="eastAsia" w:ascii="宋体" w:hAnsi="宋体" w:eastAsia="宋体" w:cs="Segoe UI Emoji"/>
                <w:color w:val="auto"/>
              </w:rPr>
              <w:sym w:font="Wingdings 2" w:char="F052"/>
            </w:r>
            <w:r>
              <w:rPr>
                <w:rFonts w:hint="eastAsia" w:ascii="宋体" w:hAnsi="宋体" w:eastAsia="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3.4.3</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投标保证金的退还方式</w:t>
            </w:r>
          </w:p>
        </w:tc>
        <w:tc>
          <w:tcPr>
            <w:tcW w:w="6385" w:type="dxa"/>
            <w:tcMar>
              <w:top w:w="28" w:type="dxa"/>
              <w:left w:w="28" w:type="dxa"/>
              <w:bottom w:w="57" w:type="dxa"/>
              <w:right w:w="57" w:type="dxa"/>
            </w:tcMar>
            <w:vAlign w:val="center"/>
          </w:tcPr>
          <w:p>
            <w:pPr>
              <w:pStyle w:val="8"/>
              <w:numPr>
                <w:ilvl w:val="0"/>
                <w:numId w:val="0"/>
              </w:numPr>
              <w:adjustRightInd w:val="0"/>
              <w:snapToGrid w:val="0"/>
              <w:spacing w:after="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3.4.4(2)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其他可以不予退还投标保证金的情形</w:t>
            </w:r>
          </w:p>
        </w:tc>
        <w:tc>
          <w:tcPr>
            <w:tcW w:w="6385" w:type="dxa"/>
            <w:tcMar>
              <w:top w:w="28" w:type="dxa"/>
              <w:left w:w="28" w:type="dxa"/>
              <w:bottom w:w="57" w:type="dxa"/>
              <w:right w:w="57" w:type="dxa"/>
            </w:tcMar>
            <w:vAlign w:val="center"/>
          </w:tcPr>
          <w:p>
            <w:pPr>
              <w:pStyle w:val="8"/>
              <w:snapToGrid w:val="0"/>
              <w:spacing w:after="0"/>
              <w:rPr>
                <w:rFonts w:hint="eastAsia" w:ascii="宋体" w:hAnsi="宋体" w:eastAsia="宋体" w:cs="宋体"/>
                <w:b/>
                <w:bCs/>
                <w:color w:val="auto"/>
                <w:sz w:val="22"/>
                <w:szCs w:val="22"/>
                <w:lang w:eastAsia="zh-CN"/>
              </w:rPr>
            </w:pPr>
            <w:r>
              <w:rPr>
                <w:rFonts w:hint="eastAsia" w:ascii="宋体" w:hAnsi="宋体" w:eastAsia="宋体" w:cs="宋体"/>
                <w:color w:val="auto"/>
                <w:sz w:val="22"/>
                <w:szCs w:val="22"/>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3.5.2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资格审查资料的特殊要求</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本项目资格审查方式采用</w:t>
            </w:r>
            <w:r>
              <w:rPr>
                <w:rFonts w:hint="eastAsia" w:ascii="宋体" w:hAnsi="宋体" w:eastAsia="宋体" w:cs="宋体"/>
                <w:b/>
                <w:bCs/>
                <w:color w:val="auto"/>
                <w:sz w:val="22"/>
                <w:szCs w:val="22"/>
              </w:rPr>
              <w:t>资格后审</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☐无</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有，具体要求：</w:t>
            </w:r>
          </w:p>
          <w:p>
            <w:pPr>
              <w:pStyle w:val="9"/>
              <w:snapToGrid w:val="0"/>
              <w:rPr>
                <w:rFonts w:hint="eastAsia" w:ascii="宋体" w:hAnsi="宋体" w:eastAsia="宋体" w:cs="宋体"/>
                <w:color w:val="auto"/>
                <w:sz w:val="22"/>
                <w:szCs w:val="22"/>
              </w:rPr>
            </w:pPr>
            <w:r>
              <w:rPr>
                <w:rFonts w:hint="eastAsia" w:ascii="宋体" w:hAnsi="宋体" w:eastAsia="宋体" w:cs="宋体"/>
                <w:color w:val="auto"/>
                <w:sz w:val="22"/>
                <w:szCs w:val="22"/>
              </w:rPr>
              <w:t>以下为实质性响应招标文件资料：</w:t>
            </w:r>
          </w:p>
          <w:p>
            <w:pPr>
              <w:pStyle w:val="9"/>
              <w:numPr>
                <w:ilvl w:val="0"/>
                <w:numId w:val="2"/>
              </w:numPr>
              <w:snapToGrid w:val="0"/>
              <w:ind w:left="0" w:firstLine="0"/>
              <w:rPr>
                <w:rFonts w:hint="eastAsia" w:ascii="宋体" w:hAnsi="宋体" w:eastAsia="宋体" w:cs="宋体"/>
                <w:color w:val="auto"/>
                <w:sz w:val="22"/>
                <w:szCs w:val="22"/>
              </w:rPr>
            </w:pPr>
            <w:r>
              <w:rPr>
                <w:rFonts w:hint="eastAsia" w:ascii="宋体" w:hAnsi="宋体" w:eastAsia="宋体" w:cs="宋体"/>
                <w:color w:val="auto"/>
                <w:sz w:val="22"/>
                <w:szCs w:val="22"/>
              </w:rPr>
              <w:t>企业法人营业执照；</w:t>
            </w:r>
          </w:p>
          <w:p>
            <w:pPr>
              <w:pStyle w:val="9"/>
              <w:numPr>
                <w:ilvl w:val="0"/>
                <w:numId w:val="2"/>
              </w:numPr>
              <w:snapToGrid w:val="0"/>
              <w:ind w:left="0" w:firstLine="0"/>
              <w:rPr>
                <w:rFonts w:hint="eastAsia" w:ascii="宋体" w:hAnsi="宋体" w:eastAsia="宋体" w:cs="宋体"/>
                <w:color w:val="auto"/>
                <w:sz w:val="22"/>
                <w:szCs w:val="22"/>
              </w:rPr>
            </w:pPr>
            <w:r>
              <w:rPr>
                <w:rFonts w:hint="eastAsia" w:ascii="宋体" w:hAnsi="宋体" w:eastAsia="宋体" w:cs="宋体"/>
                <w:color w:val="auto"/>
                <w:kern w:val="0"/>
                <w:sz w:val="22"/>
                <w:szCs w:val="22"/>
              </w:rPr>
              <w:t>法定代表人身份证明</w:t>
            </w:r>
            <w:r>
              <w:rPr>
                <w:rFonts w:hint="eastAsia" w:ascii="宋体" w:hAnsi="宋体" w:eastAsia="宋体" w:cs="宋体"/>
                <w:color w:val="auto"/>
                <w:sz w:val="22"/>
                <w:szCs w:val="22"/>
              </w:rPr>
              <w:t>或法定代表人授权委托书(投标文件由委托代理人签字时提供)；</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3.6.1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是否允许递交备选投标方案</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不允许</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3.7.3(1)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投标文件签字或盖章要求</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3.7.3(2)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投标文件份数：正本1份，副本</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份，</w:t>
            </w: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4.1.2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封套上应载明的信息</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招标人名称：</w:t>
            </w:r>
            <w:r>
              <w:rPr>
                <w:rFonts w:hint="eastAsia" w:ascii="宋体" w:hAnsi="宋体" w:eastAsia="宋体" w:cs="宋体"/>
                <w:color w:val="auto"/>
                <w:spacing w:val="-2"/>
                <w:sz w:val="22"/>
                <w:szCs w:val="22"/>
                <w:u w:val="single"/>
              </w:rPr>
              <w:t>浙江空港</w:t>
            </w:r>
            <w:r>
              <w:rPr>
                <w:rFonts w:hint="eastAsia" w:ascii="宋体" w:hAnsi="宋体" w:eastAsia="宋体" w:cs="宋体"/>
                <w:color w:val="auto"/>
                <w:spacing w:val="-2"/>
                <w:sz w:val="22"/>
                <w:szCs w:val="22"/>
                <w:u w:val="single"/>
                <w:lang w:val="en-US" w:eastAsia="zh-CN"/>
              </w:rPr>
              <w:t>数字科技</w:t>
            </w:r>
            <w:r>
              <w:rPr>
                <w:rFonts w:hint="eastAsia" w:ascii="宋体" w:hAnsi="宋体" w:eastAsia="宋体" w:cs="宋体"/>
                <w:color w:val="auto"/>
                <w:spacing w:val="-2"/>
                <w:sz w:val="22"/>
                <w:szCs w:val="22"/>
                <w:u w:val="single"/>
              </w:rPr>
              <w:t>有限公司</w:t>
            </w:r>
            <w:r>
              <w:rPr>
                <w:rFonts w:hint="eastAsia" w:ascii="宋体" w:hAnsi="宋体" w:eastAsia="宋体" w:cs="宋体"/>
                <w:color w:val="auto"/>
                <w:spacing w:val="-1"/>
                <w:sz w:val="22"/>
                <w:szCs w:val="22"/>
                <w:u w:val="single"/>
              </w:rPr>
              <w:t>。</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招标人地址：</w:t>
            </w:r>
            <w:r>
              <w:rPr>
                <w:rFonts w:hint="eastAsia" w:ascii="宋体" w:hAnsi="宋体" w:eastAsia="宋体" w:cs="宋体"/>
                <w:color w:val="auto"/>
                <w:spacing w:val="-1"/>
                <w:sz w:val="22"/>
                <w:szCs w:val="22"/>
                <w:u w:val="single"/>
                <w:lang w:val="en-US" w:eastAsia="zh-CN"/>
              </w:rPr>
              <w:t>杭州萧山国际机场内</w:t>
            </w:r>
            <w:r>
              <w:rPr>
                <w:rFonts w:hint="eastAsia" w:ascii="宋体" w:hAnsi="宋体" w:eastAsia="宋体" w:cs="宋体"/>
                <w:color w:val="auto"/>
                <w:spacing w:val="-1"/>
                <w:sz w:val="22"/>
                <w:szCs w:val="22"/>
                <w:u w:val="single"/>
              </w:rPr>
              <w:t>。</w:t>
            </w:r>
          </w:p>
          <w:p>
            <w:pPr>
              <w:adjustRightInd w:val="0"/>
              <w:snapToGrid w:val="0"/>
              <w:rPr>
                <w:rFonts w:hint="eastAsia" w:ascii="宋体" w:hAnsi="宋体" w:eastAsia="宋体" w:cs="宋体"/>
                <w:color w:val="auto"/>
                <w:sz w:val="22"/>
                <w:szCs w:val="22"/>
              </w:rPr>
            </w:pPr>
            <w:r>
              <w:rPr>
                <w:rFonts w:hint="eastAsia" w:ascii="宋体" w:hAnsi="宋体"/>
                <w:color w:val="auto"/>
                <w:sz w:val="22"/>
                <w:szCs w:val="22"/>
                <w:highlight w:val="none"/>
                <w:u w:val="single" w:color="000000"/>
                <w:lang w:val="en-US" w:eastAsia="zh-CN"/>
              </w:rPr>
              <w:t>浙江空港数字科技有限公司2024年团队拓展培训项目</w:t>
            </w:r>
            <w:r>
              <w:rPr>
                <w:rFonts w:hint="eastAsia" w:ascii="宋体" w:hAnsi="宋体" w:eastAsia="宋体" w:cs="宋体"/>
                <w:color w:val="auto"/>
                <w:sz w:val="22"/>
                <w:szCs w:val="22"/>
              </w:rPr>
              <w:t>投标文件</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在</w:t>
            </w:r>
            <w:r>
              <w:rPr>
                <w:rFonts w:hint="eastAsia" w:ascii="宋体" w:hAnsi="宋体" w:eastAsia="宋体" w:cs="宋体"/>
                <w:color w:val="auto"/>
                <w:sz w:val="22"/>
                <w:szCs w:val="22"/>
                <w:u w:val="single"/>
                <w:lang w:eastAsia="zh-CN"/>
              </w:rPr>
              <w:t>202</w:t>
            </w:r>
            <w:r>
              <w:rPr>
                <w:rFonts w:hint="eastAsia" w:ascii="宋体" w:hAnsi="宋体" w:eastAsia="宋体" w:cs="宋体"/>
                <w:color w:val="auto"/>
                <w:sz w:val="22"/>
                <w:szCs w:val="22"/>
                <w:u w:val="single"/>
                <w:lang w:val="en-US" w:eastAsia="zh-CN"/>
              </w:rPr>
              <w:t>4</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时(即开标时间)不得开启</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投标人名称：</w:t>
            </w:r>
            <w:r>
              <w:rPr>
                <w:rFonts w:hint="eastAsia" w:ascii="宋体" w:hAnsi="宋体" w:eastAsia="宋体" w:cs="宋体"/>
                <w:color w:val="auto"/>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4.2.1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投标截止时间</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b/>
                <w:color w:val="auto"/>
                <w:sz w:val="22"/>
                <w:szCs w:val="22"/>
                <w:u w:val="single"/>
                <w:lang w:eastAsia="zh-CN"/>
              </w:rPr>
              <w:t>202</w:t>
            </w:r>
            <w:r>
              <w:rPr>
                <w:rFonts w:hint="eastAsia" w:ascii="宋体" w:hAnsi="宋体" w:eastAsia="宋体" w:cs="宋体"/>
                <w:b/>
                <w:color w:val="auto"/>
                <w:sz w:val="22"/>
                <w:szCs w:val="22"/>
                <w:u w:val="single"/>
                <w:lang w:val="en-US" w:eastAsia="zh-CN"/>
              </w:rPr>
              <w:t>4</w:t>
            </w:r>
            <w:r>
              <w:rPr>
                <w:rFonts w:hint="eastAsia" w:ascii="宋体" w:hAnsi="宋体" w:eastAsia="宋体" w:cs="宋体"/>
                <w:color w:val="auto"/>
                <w:sz w:val="22"/>
                <w:szCs w:val="22"/>
              </w:rPr>
              <w:t>年</w:t>
            </w:r>
            <w:r>
              <w:rPr>
                <w:rFonts w:hint="eastAsia" w:ascii="宋体" w:hAnsi="宋体" w:cs="宋体"/>
                <w:b/>
                <w:bCs/>
                <w:color w:val="auto"/>
                <w:sz w:val="22"/>
                <w:szCs w:val="22"/>
                <w:u w:val="single"/>
                <w:lang w:val="en-US" w:eastAsia="zh-CN"/>
              </w:rPr>
              <w:t>6</w:t>
            </w:r>
            <w:r>
              <w:rPr>
                <w:rFonts w:hint="eastAsia" w:ascii="宋体" w:hAnsi="宋体" w:eastAsia="宋体" w:cs="宋体"/>
                <w:color w:val="auto"/>
                <w:sz w:val="22"/>
                <w:szCs w:val="22"/>
              </w:rPr>
              <w:t>月</w:t>
            </w:r>
            <w:r>
              <w:rPr>
                <w:rFonts w:hint="eastAsia" w:ascii="宋体" w:hAnsi="宋体" w:cs="宋体"/>
                <w:b/>
                <w:color w:val="auto"/>
                <w:spacing w:val="43"/>
                <w:sz w:val="22"/>
                <w:szCs w:val="22"/>
                <w:u w:val="single"/>
                <w:lang w:val="en-US" w:eastAsia="zh-CN"/>
              </w:rPr>
              <w:t>1</w:t>
            </w:r>
            <w:r>
              <w:rPr>
                <w:rFonts w:hint="eastAsia" w:ascii="宋体" w:hAnsi="宋体" w:eastAsia="宋体" w:cs="宋体"/>
                <w:color w:val="auto"/>
                <w:sz w:val="22"/>
                <w:szCs w:val="22"/>
              </w:rPr>
              <w:t>日</w:t>
            </w:r>
            <w:r>
              <w:rPr>
                <w:rFonts w:hint="eastAsia" w:ascii="宋体" w:hAnsi="宋体" w:cs="宋体"/>
                <w:b/>
                <w:color w:val="auto"/>
                <w:spacing w:val="43"/>
                <w:sz w:val="22"/>
                <w:szCs w:val="22"/>
                <w:u w:val="single"/>
                <w:lang w:val="en-US" w:eastAsia="zh-CN"/>
              </w:rPr>
              <w:t>16</w:t>
            </w:r>
            <w:r>
              <w:rPr>
                <w:rFonts w:hint="eastAsia" w:ascii="宋体" w:hAnsi="宋体" w:eastAsia="宋体" w:cs="宋体"/>
                <w:color w:val="auto"/>
                <w:spacing w:val="-2"/>
                <w:sz w:val="22"/>
                <w:szCs w:val="22"/>
              </w:rPr>
              <w:t>时</w:t>
            </w:r>
            <w:r>
              <w:rPr>
                <w:rFonts w:hint="eastAsia" w:ascii="宋体" w:hAnsi="宋体" w:eastAsia="宋体" w:cs="宋体"/>
                <w:b/>
                <w:color w:val="auto"/>
                <w:spacing w:val="43"/>
                <w:sz w:val="22"/>
                <w:szCs w:val="22"/>
                <w:u w:val="single"/>
              </w:rPr>
              <w:t xml:space="preserve"> </w:t>
            </w:r>
            <w:r>
              <w:rPr>
                <w:rFonts w:hint="eastAsia" w:ascii="宋体" w:hAnsi="宋体" w:cs="宋体"/>
                <w:b/>
                <w:color w:val="auto"/>
                <w:spacing w:val="43"/>
                <w:sz w:val="22"/>
                <w:szCs w:val="22"/>
                <w:u w:val="single"/>
                <w:lang w:val="en-US" w:eastAsia="zh-CN"/>
              </w:rPr>
              <w:t>0</w:t>
            </w:r>
            <w:r>
              <w:rPr>
                <w:rFonts w:hint="eastAsia" w:ascii="宋体" w:hAnsi="宋体" w:eastAsia="宋体" w:cs="宋体"/>
                <w:b/>
                <w:color w:val="auto"/>
                <w:spacing w:val="43"/>
                <w:sz w:val="22"/>
                <w:szCs w:val="22"/>
                <w:u w:val="single"/>
              </w:rPr>
              <w:t xml:space="preserve"> </w:t>
            </w:r>
            <w:r>
              <w:rPr>
                <w:rFonts w:hint="eastAsia" w:ascii="宋体" w:hAnsi="宋体" w:eastAsia="宋体" w:cs="宋体"/>
                <w:color w:val="auto"/>
                <w:spacing w:val="-2"/>
                <w:sz w:val="22"/>
                <w:szCs w:val="22"/>
              </w:rPr>
              <w:t>分</w:t>
            </w:r>
            <w:r>
              <w:rPr>
                <w:rFonts w:hint="eastAsia" w:ascii="宋体" w:hAnsi="宋体" w:eastAsia="宋体" w:cs="宋体"/>
                <w:b/>
                <w:color w:val="auto"/>
                <w:sz w:val="22"/>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4.2.2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递交投标文件地点</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见“招标公告”相应内容</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4.2.3</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投标文件是否退还</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否</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5.1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开标时间和地点</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开标时间：同投标截止时间</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5.2(4)</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开标程序</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密封情况检查：由投标人或者其集体推选的代表检查投标文件的密封情况。</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6.1.1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宋体"/>
                <w:color w:val="auto"/>
                <w:sz w:val="22"/>
                <w:szCs w:val="22"/>
              </w:rPr>
            </w:pPr>
            <w:r>
              <w:rPr>
                <w:rFonts w:hint="eastAsia" w:ascii="宋体" w:hAnsi="宋体" w:eastAsia="宋体" w:cs="宋体"/>
                <w:color w:val="auto"/>
                <w:sz w:val="22"/>
                <w:szCs w:val="22"/>
              </w:rPr>
              <w:t>评标委员会构成</w:t>
            </w:r>
            <w:r>
              <w:rPr>
                <w:rFonts w:hint="eastAsia" w:ascii="宋体" w:hAnsi="宋体" w:eastAsia="宋体" w:cs="宋体"/>
                <w:color w:val="auto"/>
                <w:kern w:val="0"/>
                <w:sz w:val="22"/>
                <w:szCs w:val="22"/>
              </w:rPr>
              <w:t>：3</w:t>
            </w:r>
            <w:r>
              <w:rPr>
                <w:rFonts w:hint="eastAsia" w:ascii="宋体" w:hAnsi="宋体" w:eastAsia="宋体" w:cs="宋体"/>
                <w:color w:val="auto"/>
                <w:sz w:val="22"/>
                <w:szCs w:val="22"/>
              </w:rPr>
              <w:t>人及以上单数</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评标专家确定方式：</w:t>
            </w:r>
            <w:r>
              <w:rPr>
                <w:rFonts w:hint="eastAsia" w:ascii="宋体" w:hAnsi="宋体" w:eastAsia="宋体"/>
                <w:color w:val="auto"/>
                <w:sz w:val="22"/>
              </w:rPr>
              <w:t>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6.3.1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综合评估法   ☐经评审最低价法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6.3.2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评标委员会推荐中标候选人的人数</w:t>
            </w:r>
          </w:p>
        </w:tc>
        <w:tc>
          <w:tcPr>
            <w:tcW w:w="6385" w:type="dxa"/>
            <w:tcMar>
              <w:top w:w="28" w:type="dxa"/>
              <w:left w:w="28" w:type="dxa"/>
              <w:bottom w:w="57" w:type="dxa"/>
              <w:right w:w="57" w:type="dxa"/>
            </w:tcMar>
            <w:vAlign w:val="center"/>
          </w:tcPr>
          <w:p>
            <w:pPr>
              <w:adjustRightInd w:val="0"/>
              <w:snapToGrid w:val="0"/>
              <w:jc w:val="left"/>
              <w:rPr>
                <w:rFonts w:hint="eastAsia" w:ascii="宋体" w:hAnsi="宋体" w:eastAsia="宋体" w:cs="宋体"/>
                <w:color w:val="auto"/>
                <w:sz w:val="22"/>
                <w:szCs w:val="22"/>
              </w:rPr>
            </w:pPr>
            <w:r>
              <w:rPr>
                <w:rFonts w:hint="eastAsia" w:ascii="宋体" w:hAnsi="宋体" w:eastAsia="宋体" w:cs="宋体"/>
                <w:color w:val="auto"/>
                <w:sz w:val="22"/>
                <w:szCs w:val="22"/>
              </w:rPr>
              <w:t>推荐综合得分排名</w:t>
            </w:r>
            <w:r>
              <w:rPr>
                <w:rFonts w:hint="eastAsia" w:ascii="宋体" w:hAnsi="宋体" w:eastAsia="宋体" w:cs="宋体"/>
                <w:color w:val="auto"/>
                <w:sz w:val="22"/>
                <w:szCs w:val="22"/>
                <w:lang w:val="en-US" w:eastAsia="zh-CN"/>
              </w:rPr>
              <w:t>第一</w:t>
            </w:r>
            <w:r>
              <w:rPr>
                <w:rFonts w:hint="eastAsia" w:ascii="宋体" w:hAnsi="宋体" w:eastAsia="宋体" w:cs="宋体"/>
                <w:color w:val="auto"/>
                <w:sz w:val="22"/>
                <w:szCs w:val="22"/>
              </w:rPr>
              <w:t>名有效投标人为中标候选人，有效投标人数量为＜3时，本次招标失败。</w:t>
            </w:r>
          </w:p>
          <w:p>
            <w:pPr>
              <w:adjustRightInd w:val="0"/>
              <w:snapToGrid w:val="0"/>
              <w:jc w:val="left"/>
              <w:rPr>
                <w:rFonts w:hint="eastAsia" w:ascii="宋体" w:hAnsi="宋体" w:eastAsia="宋体" w:cs="宋体"/>
                <w:color w:val="auto"/>
                <w:sz w:val="22"/>
                <w:szCs w:val="22"/>
              </w:rPr>
            </w:pPr>
            <w:r>
              <w:rPr>
                <w:rFonts w:hint="eastAsia" w:ascii="宋体" w:hAnsi="宋体" w:eastAsia="宋体" w:cs="宋体"/>
                <w:color w:val="auto"/>
                <w:sz w:val="22"/>
                <w:szCs w:val="22"/>
              </w:rPr>
              <w:t>中标候选人经公示无异议后即为本项目中标人。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7.1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公示媒介：浙江省机场集团有限公司官网主页</w:t>
            </w:r>
          </w:p>
          <w:p>
            <w:pPr>
              <w:adjustRightInd w:val="0"/>
              <w:snapToGrid w:val="0"/>
              <w:rPr>
                <w:rFonts w:ascii="宋体" w:hAnsi="宋体" w:eastAsia="宋体" w:cs="宋体"/>
                <w:color w:val="auto"/>
                <w:sz w:val="22"/>
                <w:szCs w:val="22"/>
              </w:rPr>
            </w:pPr>
            <w:r>
              <w:rPr>
                <w:color w:val="auto"/>
                <w:sz w:val="22"/>
                <w:szCs w:val="22"/>
              </w:rPr>
              <w:fldChar w:fldCharType="begin"/>
            </w:r>
            <w:r>
              <w:rPr>
                <w:color w:val="auto"/>
                <w:sz w:val="22"/>
                <w:szCs w:val="22"/>
              </w:rPr>
              <w:instrText xml:space="preserve"> HYPERLINK "http://www.zjsairport.com" </w:instrText>
            </w:r>
            <w:r>
              <w:rPr>
                <w:color w:val="auto"/>
                <w:sz w:val="22"/>
                <w:szCs w:val="22"/>
              </w:rPr>
              <w:fldChar w:fldCharType="separate"/>
            </w:r>
            <w:r>
              <w:rPr>
                <w:rStyle w:val="23"/>
                <w:rFonts w:hint="eastAsia" w:ascii="宋体" w:hAnsi="宋体" w:eastAsia="宋体" w:cs="宋体"/>
                <w:color w:val="auto"/>
                <w:sz w:val="22"/>
                <w:szCs w:val="22"/>
              </w:rPr>
              <w:t>http://www.zjsairport.com</w:t>
            </w:r>
            <w:r>
              <w:rPr>
                <w:rStyle w:val="23"/>
                <w:rFonts w:hint="eastAsia" w:ascii="宋体" w:hAnsi="宋体" w:eastAsia="宋体" w:cs="宋体"/>
                <w:color w:val="auto"/>
                <w:sz w:val="22"/>
                <w:szCs w:val="22"/>
              </w:rPr>
              <w:fldChar w:fldCharType="end"/>
            </w:r>
          </w:p>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注：投标人应密切关注此网站公告，招标人不再一一通知。</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公示期限：招标人自确定中标候选人之日起，在浙江省机场集团有限公司官网上发布中标候选人公示，公示期为3日，</w:t>
            </w:r>
            <w:r>
              <w:rPr>
                <w:rFonts w:ascii="宋体" w:hAnsi="宋体" w:eastAsia="宋体" w:cs="宋体"/>
                <w:color w:val="auto"/>
                <w:sz w:val="22"/>
                <w:szCs w:val="22"/>
              </w:rPr>
              <w:t>公示</w:t>
            </w:r>
            <w:r>
              <w:rPr>
                <w:rFonts w:hint="eastAsia" w:ascii="宋体" w:hAnsi="宋体" w:eastAsia="宋体" w:cs="宋体"/>
                <w:color w:val="auto"/>
                <w:sz w:val="22"/>
                <w:szCs w:val="22"/>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2.4、7.2</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异议的接收形式</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联系电话：</w:t>
            </w:r>
            <w:r>
              <w:rPr>
                <w:rFonts w:hint="eastAsia" w:ascii="宋体" w:hAnsi="宋体" w:eastAsia="宋体" w:cs="宋体"/>
                <w:color w:val="auto"/>
                <w:sz w:val="22"/>
                <w:szCs w:val="22"/>
                <w:lang w:val="en-US" w:eastAsia="zh-CN"/>
              </w:rPr>
              <w:t>0571-86662681/15088649770</w:t>
            </w:r>
            <w:r>
              <w:rPr>
                <w:rFonts w:hint="eastAsia" w:ascii="宋体" w:hAnsi="宋体" w:eastAsia="宋体" w:cs="宋体"/>
                <w:color w:val="auto"/>
                <w:sz w:val="22"/>
                <w:szCs w:val="22"/>
              </w:rPr>
              <w:t>，接收邮箱：sk@hzairport.com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7.4</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☐是</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7.6.1</w:t>
            </w:r>
          </w:p>
        </w:tc>
        <w:tc>
          <w:tcPr>
            <w:tcW w:w="2018" w:type="dxa"/>
            <w:vAlign w:val="center"/>
          </w:tcPr>
          <w:p>
            <w:pPr>
              <w:adjustRightInd w:val="0"/>
              <w:snapToGrid w:val="0"/>
              <w:jc w:val="center"/>
              <w:rPr>
                <w:rFonts w:hint="eastAsia" w:ascii="宋体" w:hAnsi="宋体" w:eastAsia="宋体" w:cs="宋体"/>
                <w:color w:val="auto"/>
                <w:sz w:val="22"/>
                <w:szCs w:val="22"/>
              </w:rPr>
            </w:pPr>
            <w:bookmarkStart w:id="38" w:name="_Hlk47084421"/>
            <w:r>
              <w:rPr>
                <w:rFonts w:hint="eastAsia" w:ascii="宋体" w:hAnsi="宋体" w:eastAsia="宋体" w:cs="宋体"/>
                <w:color w:val="auto"/>
                <w:sz w:val="22"/>
                <w:szCs w:val="22"/>
              </w:rPr>
              <w:t>履约保证金</w:t>
            </w:r>
            <w:bookmarkEnd w:id="38"/>
          </w:p>
        </w:tc>
        <w:tc>
          <w:tcPr>
            <w:tcW w:w="6385" w:type="dxa"/>
            <w:tcMar>
              <w:top w:w="28" w:type="dxa"/>
              <w:left w:w="28" w:type="dxa"/>
              <w:bottom w:w="57" w:type="dxa"/>
              <w:right w:w="57" w:type="dxa"/>
            </w:tcMar>
            <w:vAlign w:val="center"/>
          </w:tcPr>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是否要求中标人提交履约保证金：</w:t>
            </w:r>
          </w:p>
          <w:p>
            <w:pPr>
              <w:adjustRightInd w:val="0"/>
              <w:snapToGrid w:val="0"/>
              <w:rPr>
                <w:rFonts w:ascii="宋体" w:hAnsi="宋体" w:eastAsia="宋体" w:cs="宋体"/>
                <w:color w:val="auto"/>
                <w:sz w:val="22"/>
                <w:szCs w:val="22"/>
              </w:rPr>
            </w:pPr>
            <w:r>
              <w:rPr>
                <w:rFonts w:ascii="Segoe UI Symbol" w:hAnsi="Segoe UI Symbol" w:eastAsia="宋体" w:cs="Segoe UI Symbol"/>
                <w:color w:val="auto"/>
                <w:sz w:val="22"/>
                <w:szCs w:val="22"/>
              </w:rPr>
              <w:t>☐</w:t>
            </w:r>
            <w:r>
              <w:rPr>
                <w:rFonts w:hint="eastAsia" w:ascii="宋体" w:hAnsi="宋体" w:eastAsia="宋体" w:cs="宋体"/>
                <w:color w:val="auto"/>
                <w:sz w:val="22"/>
                <w:szCs w:val="22"/>
              </w:rPr>
              <w:t>要求，履约保证金的形式：银行转账</w:t>
            </w:r>
          </w:p>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履约保证金的金额：</w:t>
            </w:r>
            <w:r>
              <w:rPr>
                <w:rFonts w:ascii="宋体" w:hAnsi="宋体" w:eastAsia="宋体" w:cs="宋体"/>
                <w:color w:val="auto"/>
                <w:sz w:val="22"/>
                <w:szCs w:val="22"/>
              </w:rPr>
              <w:t>合同总价的</w:t>
            </w:r>
            <w:r>
              <w:rPr>
                <w:rFonts w:hint="eastAsia" w:ascii="宋体" w:hAnsi="宋体" w:eastAsia="宋体" w:cs="宋体"/>
                <w:color w:val="auto"/>
                <w:sz w:val="22"/>
                <w:szCs w:val="22"/>
              </w:rPr>
              <w:t>10</w:t>
            </w:r>
            <w:r>
              <w:rPr>
                <w:rFonts w:ascii="宋体" w:hAnsi="宋体" w:eastAsia="宋体" w:cs="宋体"/>
                <w:color w:val="auto"/>
                <w:sz w:val="22"/>
                <w:szCs w:val="22"/>
              </w:rPr>
              <w:t>%</w:t>
            </w:r>
          </w:p>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履约保证金的缴纳</w:t>
            </w:r>
            <w:r>
              <w:rPr>
                <w:rFonts w:ascii="宋体" w:hAnsi="宋体" w:eastAsia="宋体" w:cs="宋体"/>
                <w:color w:val="auto"/>
                <w:sz w:val="22"/>
                <w:szCs w:val="22"/>
              </w:rPr>
              <w:t>时限：</w:t>
            </w:r>
            <w:r>
              <w:rPr>
                <w:rFonts w:hint="eastAsia" w:ascii="宋体" w:hAnsi="宋体" w:eastAsia="宋体" w:cs="宋体"/>
                <w:color w:val="auto"/>
                <w:sz w:val="22"/>
                <w:szCs w:val="22"/>
              </w:rPr>
              <w:t>按合同</w:t>
            </w:r>
            <w:r>
              <w:rPr>
                <w:rFonts w:ascii="宋体" w:hAnsi="宋体" w:eastAsia="宋体" w:cs="宋体"/>
                <w:color w:val="auto"/>
                <w:sz w:val="22"/>
                <w:szCs w:val="22"/>
              </w:rPr>
              <w:t>条款规定执行。</w:t>
            </w:r>
          </w:p>
          <w:p>
            <w:p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rPr>
              <w:t>中标人提交履约保证金时需注明“＊＊＊项目履约保证金”</w:t>
            </w:r>
          </w:p>
          <w:p>
            <w:pPr>
              <w:adjustRightInd w:val="0"/>
              <w:snapToGrid w:val="0"/>
              <w:rPr>
                <w:rFonts w:hint="eastAsia" w:ascii="宋体" w:hAnsi="宋体" w:eastAsia="宋体" w:cs="宋体"/>
                <w:color w:val="auto"/>
                <w:sz w:val="22"/>
                <w:szCs w:val="22"/>
              </w:rPr>
            </w:pPr>
            <w:r>
              <w:rPr>
                <w:rFonts w:ascii="宋体" w:hAnsi="宋体" w:eastAsia="宋体" w:cs="Segoe UI Emoji"/>
                <w:color w:val="auto"/>
                <w:sz w:val="22"/>
                <w:szCs w:val="22"/>
              </w:rPr>
              <w:sym w:font="Wingdings 2" w:char="F052"/>
            </w:r>
            <w:r>
              <w:rPr>
                <w:rFonts w:hint="eastAsia" w:ascii="宋体" w:hAnsi="宋体" w:eastAsia="宋体" w:cs="宋体"/>
                <w:color w:val="auto"/>
                <w:sz w:val="22"/>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7.7.4</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签订合同</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10</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是否采用电子招标投标</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否</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2018" w:type="dxa"/>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color w:val="auto"/>
                <w:sz w:val="22"/>
                <w:szCs w:val="22"/>
              </w:rPr>
            </w:pPr>
            <w:r>
              <w:rPr>
                <w:rFonts w:hint="eastAsia" w:ascii="宋体" w:hAnsi="宋体" w:eastAsia="宋体" w:cs="Arial"/>
                <w:color w:val="auto"/>
                <w:sz w:val="22"/>
                <w:szCs w:val="22"/>
              </w:rPr>
              <w:t>1</w:t>
            </w:r>
            <w:r>
              <w:rPr>
                <w:rFonts w:ascii="宋体" w:hAnsi="宋体" w:eastAsia="宋体" w:cs="Arial"/>
                <w:color w:val="auto"/>
                <w:sz w:val="22"/>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color w:val="auto"/>
                <w:sz w:val="22"/>
                <w:szCs w:val="22"/>
              </w:rPr>
              <w:t>项目</w:t>
            </w:r>
            <w:r>
              <w:rPr>
                <w:rFonts w:ascii="宋体" w:hAnsi="宋体" w:eastAsia="宋体" w:cs="Arial"/>
                <w:color w:val="auto"/>
                <w:sz w:val="22"/>
                <w:szCs w:val="22"/>
              </w:rPr>
              <w:t>继续评标。评标结束后，评标专家应将有串通嫌疑的投标文件以及相关材料及时移交</w:t>
            </w:r>
            <w:r>
              <w:rPr>
                <w:rFonts w:hint="eastAsia" w:ascii="宋体" w:hAnsi="宋体" w:eastAsia="宋体" w:cs="Arial"/>
                <w:color w:val="auto"/>
                <w:sz w:val="22"/>
                <w:szCs w:val="22"/>
              </w:rPr>
              <w:t>招标人的招标管理</w:t>
            </w:r>
            <w:r>
              <w:rPr>
                <w:rFonts w:ascii="宋体" w:hAnsi="宋体" w:eastAsia="宋体" w:cs="Arial"/>
                <w:color w:val="auto"/>
                <w:sz w:val="22"/>
                <w:szCs w:val="22"/>
              </w:rPr>
              <w:t>部门，</w:t>
            </w:r>
            <w:r>
              <w:rPr>
                <w:rFonts w:hint="eastAsia" w:ascii="宋体" w:hAnsi="宋体" w:eastAsia="宋体" w:cs="Arial"/>
                <w:color w:val="auto"/>
                <w:sz w:val="22"/>
                <w:szCs w:val="22"/>
              </w:rPr>
              <w:t>招标</w:t>
            </w:r>
            <w:r>
              <w:rPr>
                <w:rFonts w:ascii="宋体" w:hAnsi="宋体" w:eastAsia="宋体" w:cs="Arial"/>
                <w:color w:val="auto"/>
                <w:sz w:val="22"/>
                <w:szCs w:val="22"/>
              </w:rPr>
              <w:t>人</w:t>
            </w:r>
            <w:r>
              <w:rPr>
                <w:rFonts w:hint="eastAsia" w:ascii="宋体" w:hAnsi="宋体" w:eastAsia="宋体" w:cs="Arial"/>
                <w:color w:val="auto"/>
                <w:sz w:val="22"/>
                <w:szCs w:val="22"/>
              </w:rPr>
              <w:t>有权不予退还其投标保证金且列入招标人禁止交易名单</w:t>
            </w:r>
            <w:r>
              <w:rPr>
                <w:rFonts w:hint="eastAsia" w:ascii="宋体" w:hAnsi="宋体" w:eastAsia="宋体" w:cs="宋体"/>
                <w:color w:val="auto"/>
                <w:sz w:val="22"/>
                <w:szCs w:val="22"/>
              </w:rPr>
              <w:t>或不良</w:t>
            </w:r>
            <w:r>
              <w:rPr>
                <w:rFonts w:ascii="宋体" w:hAnsi="宋体" w:eastAsia="宋体" w:cs="宋体"/>
                <w:color w:val="auto"/>
                <w:sz w:val="22"/>
                <w:szCs w:val="22"/>
              </w:rPr>
              <w:t>信用记录名单</w:t>
            </w:r>
            <w:r>
              <w:rPr>
                <w:rFonts w:hint="eastAsia" w:ascii="宋体" w:hAnsi="宋体" w:eastAsia="宋体" w:cs="Arial"/>
                <w:color w:val="auto"/>
                <w:sz w:val="22"/>
                <w:szCs w:val="22"/>
              </w:rPr>
              <w:t>，</w:t>
            </w:r>
            <w:r>
              <w:rPr>
                <w:rFonts w:ascii="宋体" w:hAnsi="宋体" w:eastAsia="宋体" w:cs="Arial"/>
                <w:color w:val="auto"/>
                <w:sz w:val="22"/>
                <w:szCs w:val="22"/>
              </w:rPr>
              <w:t>即使最终无法认定串通投标行为成立，也不影响对其按无效标处理的结果。</w:t>
            </w:r>
          </w:p>
          <w:p>
            <w:pPr>
              <w:adjustRightInd w:val="0"/>
              <w:snapToGrid w:val="0"/>
              <w:rPr>
                <w:rFonts w:ascii="宋体" w:hAnsi="宋体" w:eastAsia="宋体" w:cs="Arial"/>
                <w:color w:val="auto"/>
                <w:sz w:val="22"/>
                <w:szCs w:val="22"/>
              </w:rPr>
            </w:pPr>
            <w:r>
              <w:rPr>
                <w:rFonts w:hint="eastAsia" w:ascii="宋体" w:hAnsi="宋体" w:eastAsia="宋体" w:cs="Arial"/>
                <w:color w:val="auto"/>
                <w:sz w:val="22"/>
                <w:szCs w:val="22"/>
              </w:rPr>
              <w:t>2、</w:t>
            </w:r>
            <w:r>
              <w:rPr>
                <w:rFonts w:ascii="宋体" w:hAnsi="宋体" w:eastAsia="宋体" w:cs="Arial"/>
                <w:color w:val="auto"/>
                <w:sz w:val="22"/>
                <w:szCs w:val="22"/>
              </w:rPr>
              <w:t>定标前招标人有权派员对中标候选人投标时选用的投标业绩进行核</w:t>
            </w:r>
            <w:r>
              <w:rPr>
                <w:rFonts w:hint="eastAsia" w:ascii="宋体" w:hAnsi="宋体" w:eastAsia="宋体" w:cs="Arial"/>
                <w:color w:val="auto"/>
                <w:sz w:val="22"/>
                <w:szCs w:val="22"/>
              </w:rPr>
              <w:t>查</w:t>
            </w:r>
            <w:r>
              <w:rPr>
                <w:rFonts w:ascii="宋体" w:hAnsi="宋体" w:eastAsia="宋体" w:cs="Arial"/>
                <w:color w:val="auto"/>
                <w:sz w:val="22"/>
                <w:szCs w:val="22"/>
              </w:rPr>
              <w:t>，以确认其业绩真实情况，中标候选人必须积极配合业绩核察，如查实存在弄虚作假行为</w:t>
            </w:r>
            <w:r>
              <w:rPr>
                <w:rFonts w:hint="eastAsia" w:ascii="宋体" w:hAnsi="宋体" w:eastAsia="宋体" w:cs="Arial"/>
                <w:color w:val="auto"/>
                <w:sz w:val="22"/>
                <w:szCs w:val="22"/>
              </w:rPr>
              <w:t>，招标人有权不予退还其投标保证金且列入招标人禁止交易名单或不良信用记录名单</w:t>
            </w:r>
            <w:r>
              <w:rPr>
                <w:rFonts w:ascii="宋体" w:hAnsi="宋体" w:eastAsia="宋体" w:cs="Arial"/>
                <w:color w:val="auto"/>
                <w:sz w:val="22"/>
                <w:szCs w:val="22"/>
              </w:rPr>
              <w:t>。</w:t>
            </w:r>
          </w:p>
          <w:p>
            <w:pPr>
              <w:adjustRightInd w:val="0"/>
              <w:snapToGrid w:val="0"/>
              <w:rPr>
                <w:rFonts w:ascii="宋体" w:hAnsi="宋体" w:eastAsia="宋体" w:cs="Arial"/>
                <w:color w:val="auto"/>
                <w:sz w:val="22"/>
                <w:szCs w:val="22"/>
              </w:rPr>
            </w:pPr>
            <w:r>
              <w:rPr>
                <w:rFonts w:hint="eastAsia" w:ascii="宋体" w:hAnsi="宋体" w:eastAsia="宋体" w:cs="Arial"/>
                <w:color w:val="auto"/>
                <w:sz w:val="22"/>
                <w:szCs w:val="22"/>
              </w:rPr>
              <w:t>3、本项目中标合同与浙江空港数字科技有限公司签订。</w:t>
            </w:r>
          </w:p>
          <w:p>
            <w:pPr>
              <w:adjustRightInd w:val="0"/>
              <w:snapToGrid w:val="0"/>
              <w:rPr>
                <w:rFonts w:hint="eastAsia" w:ascii="宋体" w:hAnsi="宋体" w:eastAsia="宋体" w:cs="Segoe UI Emoji"/>
                <w:color w:val="auto"/>
                <w:kern w:val="2"/>
                <w:sz w:val="21"/>
                <w:szCs w:val="22"/>
                <w:lang w:val="en-US" w:eastAsia="zh-CN" w:bidi="ar-SA"/>
              </w:rPr>
            </w:pPr>
            <w:r>
              <w:rPr>
                <w:rFonts w:hint="eastAsia" w:ascii="宋体" w:hAnsi="宋体" w:eastAsia="宋体" w:cs="宋体"/>
                <w:color w:val="auto"/>
                <w:sz w:val="22"/>
                <w:szCs w:val="22"/>
              </w:rPr>
              <w:t>4、投标人须知前附表与投标人须知</w:t>
            </w:r>
            <w:r>
              <w:rPr>
                <w:rFonts w:hint="eastAsia" w:ascii="宋体" w:hAnsi="宋体" w:eastAsia="宋体" w:cs="Arial"/>
                <w:color w:val="auto"/>
                <w:sz w:val="22"/>
                <w:szCs w:val="22"/>
              </w:rPr>
              <w:t>不一致之处，以投标人前附表为准。</w:t>
            </w:r>
          </w:p>
        </w:tc>
      </w:tr>
      <w:bookmarkEnd w:id="17"/>
      <w:bookmarkEnd w:id="18"/>
      <w:bookmarkEnd w:id="19"/>
      <w:bookmarkEnd w:id="20"/>
      <w:bookmarkEnd w:id="21"/>
      <w:bookmarkEnd w:id="22"/>
      <w:bookmarkEnd w:id="23"/>
      <w:bookmarkEnd w:id="24"/>
      <w:bookmarkEnd w:id="25"/>
      <w:bookmarkEnd w:id="26"/>
      <w:bookmarkEnd w:id="27"/>
      <w:bookmarkEnd w:id="28"/>
      <w:bookmarkEnd w:id="29"/>
    </w:tbl>
    <w:p>
      <w:pPr>
        <w:pStyle w:val="16"/>
        <w:ind w:firstLine="0" w:firstLineChars="0"/>
        <w:rPr>
          <w:rFonts w:hint="eastAsia"/>
          <w:color w:val="auto"/>
        </w:rPr>
        <w:sectPr>
          <w:headerReference r:id="rId5" w:type="first"/>
          <w:headerReference r:id="rId3" w:type="default"/>
          <w:footerReference r:id="rId6" w:type="default"/>
          <w:headerReference r:id="rId4" w:type="even"/>
          <w:footerReference r:id="rId7" w:type="even"/>
          <w:pgSz w:w="11907" w:h="16840"/>
          <w:pgMar w:top="1134" w:right="1134" w:bottom="1134" w:left="1134" w:header="567" w:footer="567" w:gutter="0"/>
          <w:pgNumType w:fmt="decimal"/>
          <w:cols w:space="720" w:num="1"/>
        </w:sectPr>
      </w:pPr>
    </w:p>
    <w:p>
      <w:pPr>
        <w:pStyle w:val="5"/>
        <w:spacing w:line="240" w:lineRule="auto"/>
        <w:ind w:firstLine="0" w:firstLineChars="0"/>
        <w:jc w:val="center"/>
        <w:rPr>
          <w:color w:val="auto"/>
          <w:sz w:val="28"/>
          <w:szCs w:val="28"/>
          <w:highlight w:val="none"/>
        </w:rPr>
      </w:pPr>
      <w:r>
        <w:rPr>
          <w:color w:val="auto"/>
          <w:sz w:val="28"/>
          <w:szCs w:val="28"/>
          <w:highlight w:val="none"/>
        </w:rPr>
        <w:t>投标人须知</w:t>
      </w:r>
    </w:p>
    <w:p>
      <w:pPr>
        <w:autoSpaceDE w:val="0"/>
        <w:autoSpaceDN w:val="0"/>
        <w:adjustRightInd w:val="0"/>
        <w:snapToGrid w:val="0"/>
        <w:spacing w:line="360" w:lineRule="exact"/>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ascii="宋体" w:hAnsi="宋体" w:cs="微软雅黑"/>
          <w:b/>
          <w:color w:val="auto"/>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1.1.1 根据《中华人民共和国招标投标法</w:t>
      </w:r>
      <w:r>
        <w:rPr>
          <w:rFonts w:hint="eastAsia" w:ascii="宋体" w:hAnsi="宋体" w:cs="宋体"/>
          <w:color w:val="auto"/>
          <w:kern w:val="0"/>
          <w:sz w:val="22"/>
          <w:highlight w:val="none"/>
          <w:lang w:eastAsia="zh-CN"/>
        </w:rPr>
        <w:t>》《</w:t>
      </w:r>
      <w:r>
        <w:rPr>
          <w:rFonts w:ascii="宋体" w:hAnsi="宋体" w:cs="宋体"/>
          <w:color w:val="auto"/>
          <w:kern w:val="0"/>
          <w:sz w:val="22"/>
          <w:highlight w:val="none"/>
        </w:rPr>
        <w:t>中华人民共和国招标投标法实施条例》等有关 法律、法规和规章的规定，本招标项目已具备招标条件，现对</w:t>
      </w:r>
      <w:r>
        <w:rPr>
          <w:rFonts w:ascii="宋体" w:hAnsi="宋体" w:cs="宋体"/>
          <w:b/>
          <w:color w:val="auto"/>
          <w:kern w:val="0"/>
          <w:sz w:val="22"/>
          <w:highlight w:val="none"/>
          <w:u w:val="single"/>
        </w:rPr>
        <w:t>本项目</w:t>
      </w:r>
      <w:r>
        <w:rPr>
          <w:rFonts w:ascii="宋体" w:hAnsi="宋体" w:cs="宋体"/>
          <w:color w:val="auto"/>
          <w:kern w:val="0"/>
          <w:sz w:val="22"/>
          <w:highlight w:val="none"/>
        </w:rPr>
        <w:t>进行招标。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1.1.3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1.3 招标范围、工期。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 xml:space="preserve">1.3.2 </w:t>
      </w:r>
      <w:r>
        <w:rPr>
          <w:rFonts w:hint="eastAsia" w:ascii="宋体" w:hAnsi="宋体" w:cs="宋体"/>
          <w:color w:val="auto"/>
          <w:kern w:val="0"/>
          <w:sz w:val="22"/>
          <w:highlight w:val="none"/>
          <w:lang w:val="en-US" w:eastAsia="zh-CN"/>
        </w:rPr>
        <w:t>服务期</w:t>
      </w:r>
      <w:r>
        <w:rPr>
          <w:rFonts w:ascii="宋体" w:hAnsi="宋体" w:cs="宋体"/>
          <w:color w:val="auto"/>
          <w:kern w:val="0"/>
          <w:sz w:val="22"/>
          <w:highlight w:val="none"/>
        </w:rPr>
        <w:t>：见投标人须知前附表。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1.3.3 </w:t>
      </w:r>
      <w:r>
        <w:rPr>
          <w:rFonts w:hint="eastAsia" w:ascii="宋体" w:hAnsi="宋体" w:cs="宋体"/>
          <w:color w:val="auto"/>
          <w:kern w:val="0"/>
          <w:sz w:val="22"/>
          <w:highlight w:val="none"/>
          <w:lang w:val="en-US" w:eastAsia="zh-CN"/>
        </w:rPr>
        <w:t>服务</w:t>
      </w:r>
      <w:r>
        <w:rPr>
          <w:rFonts w:hint="eastAsia" w:ascii="宋体" w:hAnsi="宋体" w:cs="宋体"/>
          <w:color w:val="auto"/>
          <w:kern w:val="0"/>
          <w:sz w:val="22"/>
          <w:highlight w:val="none"/>
        </w:rPr>
        <w:t>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质量要求：见投标人须知前附表。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1.4.1 投标人应具备承担本招标项目资质条件、能力和信誉：见投标人须知前附表</w:t>
      </w:r>
      <w:r>
        <w:rPr>
          <w:rFonts w:hint="eastAsia"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ascii="宋体" w:hAnsi="宋体" w:cs="微软雅黑"/>
          <w:color w:val="auto"/>
          <w:kern w:val="0"/>
          <w:sz w:val="22"/>
          <w:highlight w:val="none"/>
        </w:rPr>
        <w:t xml:space="preserve">投标人须知前附表规定接受联合体投标的，联合体除应符合本章第 </w:t>
      </w:r>
      <w:r>
        <w:rPr>
          <w:rFonts w:ascii="宋体" w:hAnsi="宋体"/>
          <w:color w:val="auto"/>
          <w:kern w:val="0"/>
          <w:sz w:val="22"/>
          <w:highlight w:val="none"/>
        </w:rPr>
        <w:t xml:space="preserve">1.4.1 </w:t>
      </w:r>
      <w:r>
        <w:rPr>
          <w:rFonts w:ascii="宋体" w:hAnsi="宋体" w:cs="微软雅黑"/>
          <w:color w:val="auto"/>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与招标人存在利害关系且可能影响招标公正性</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3</w:t>
      </w:r>
      <w:r>
        <w:rPr>
          <w:rFonts w:ascii="宋体" w:hAnsi="宋体" w:cs="宋体"/>
          <w:color w:val="auto"/>
          <w:kern w:val="0"/>
          <w:sz w:val="22"/>
          <w:highlight w:val="none"/>
        </w:rPr>
        <w:t>)</w:t>
      </w:r>
      <w:r>
        <w:rPr>
          <w:rFonts w:hint="eastAsia" w:ascii="宋体" w:hAnsi="宋体" w:cs="宋体"/>
          <w:color w:val="auto"/>
          <w:kern w:val="0"/>
          <w:sz w:val="22"/>
          <w:highlight w:val="none"/>
        </w:rPr>
        <w:t>为本项目前期准备提供设计或咨询服务的，但设计施工总承包的除外；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4</w:t>
      </w:r>
      <w:r>
        <w:rPr>
          <w:rFonts w:ascii="宋体" w:hAnsi="宋体" w:cs="宋体"/>
          <w:color w:val="auto"/>
          <w:kern w:val="0"/>
          <w:sz w:val="22"/>
          <w:highlight w:val="none"/>
        </w:rPr>
        <w:t>)</w:t>
      </w:r>
      <w:r>
        <w:rPr>
          <w:rFonts w:hint="eastAsia" w:ascii="宋体" w:hAnsi="宋体" w:cs="宋体"/>
          <w:color w:val="auto"/>
          <w:kern w:val="0"/>
          <w:sz w:val="22"/>
          <w:highlight w:val="none"/>
        </w:rPr>
        <w:t>与本招标项目的其他投标人为同一个单位负责人</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5</w:t>
      </w:r>
      <w:r>
        <w:rPr>
          <w:rFonts w:ascii="宋体" w:hAnsi="宋体" w:cs="宋体"/>
          <w:color w:val="auto"/>
          <w:kern w:val="0"/>
          <w:sz w:val="22"/>
          <w:highlight w:val="none"/>
        </w:rPr>
        <w:t>)</w:t>
      </w:r>
      <w:r>
        <w:rPr>
          <w:rFonts w:hint="eastAsia" w:ascii="宋体" w:hAnsi="宋体" w:cs="宋体"/>
          <w:color w:val="auto"/>
          <w:kern w:val="0"/>
          <w:sz w:val="22"/>
          <w:highlight w:val="none"/>
        </w:rPr>
        <w:t>与本招标项目的其他投标人存在控股、管理关系</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6</w:t>
      </w:r>
      <w:r>
        <w:rPr>
          <w:rFonts w:ascii="宋体" w:hAnsi="宋体" w:cs="宋体"/>
          <w:color w:val="auto"/>
          <w:kern w:val="0"/>
          <w:sz w:val="22"/>
          <w:highlight w:val="none"/>
        </w:rPr>
        <w:t>)</w:t>
      </w:r>
      <w:r>
        <w:rPr>
          <w:rFonts w:hint="eastAsia" w:ascii="宋体" w:hAnsi="宋体" w:cs="宋体"/>
          <w:color w:val="auto"/>
          <w:kern w:val="0"/>
          <w:sz w:val="22"/>
          <w:highlight w:val="none"/>
        </w:rPr>
        <w:t>被依法暂停或者取消投标资格</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7</w:t>
      </w:r>
      <w:r>
        <w:rPr>
          <w:rFonts w:ascii="宋体" w:hAnsi="宋体" w:cs="宋体"/>
          <w:color w:val="auto"/>
          <w:kern w:val="0"/>
          <w:sz w:val="22"/>
          <w:highlight w:val="none"/>
        </w:rPr>
        <w:t>)</w:t>
      </w:r>
      <w:r>
        <w:rPr>
          <w:rFonts w:hint="eastAsia" w:ascii="宋体" w:hAnsi="宋体" w:cs="宋体"/>
          <w:color w:val="auto"/>
          <w:kern w:val="0"/>
          <w:sz w:val="22"/>
          <w:highlight w:val="none"/>
        </w:rPr>
        <w:t>被责令停产停业、暂扣或者吊销许可证、暂扣或者吊销营业执照</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8</w:t>
      </w:r>
      <w:r>
        <w:rPr>
          <w:rFonts w:ascii="宋体" w:hAnsi="宋体" w:cs="宋体"/>
          <w:color w:val="auto"/>
          <w:kern w:val="0"/>
          <w:sz w:val="22"/>
          <w:highlight w:val="none"/>
        </w:rPr>
        <w:t>)</w:t>
      </w:r>
      <w:r>
        <w:rPr>
          <w:rFonts w:hint="eastAsia" w:ascii="宋体" w:hAnsi="宋体" w:cs="宋体"/>
          <w:color w:val="auto"/>
          <w:kern w:val="0"/>
          <w:sz w:val="22"/>
          <w:highlight w:val="none"/>
        </w:rPr>
        <w:t>进入清算程序，或被宣告破产，或其他丧失履约能力的情形</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9</w:t>
      </w:r>
      <w:r>
        <w:rPr>
          <w:rFonts w:ascii="宋体" w:hAnsi="宋体" w:cs="宋体"/>
          <w:color w:val="auto"/>
          <w:kern w:val="0"/>
          <w:sz w:val="22"/>
          <w:highlight w:val="none"/>
        </w:rPr>
        <w:t>)法律法规或投标人须知前附表规定的其他情形。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1.6 保密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1.9 踏勘现场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1.10 投标预备会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1.11 分包</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ascii="宋体" w:hAnsi="宋体" w:cs="宋体"/>
          <w:color w:val="auto"/>
          <w:kern w:val="0"/>
          <w:sz w:val="22"/>
          <w:highlight w:val="none"/>
        </w:rPr>
        <w:t>1.11.1 投标人拟在中标后将中标项目的部分工作进行分包的，</w:t>
      </w:r>
      <w:r>
        <w:rPr>
          <w:rFonts w:hint="eastAsia" w:ascii="宋体" w:hAnsi="宋体" w:cs="宋体"/>
          <w:color w:val="auto"/>
          <w:kern w:val="0"/>
          <w:sz w:val="22"/>
          <w:highlight w:val="none"/>
          <w:lang w:eastAsia="zh-CN"/>
        </w:rPr>
        <w:t>应符合投标人须知前附表规定的要求。</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eastAsia="zh-CN"/>
        </w:rPr>
      </w:pPr>
      <w:r>
        <w:rPr>
          <w:rFonts w:ascii="宋体" w:hAnsi="宋体" w:cs="宋体"/>
          <w:color w:val="auto"/>
          <w:kern w:val="0"/>
          <w:sz w:val="22"/>
          <w:highlight w:val="none"/>
        </w:rPr>
        <w:t xml:space="preserve">1.11.2 </w:t>
      </w:r>
      <w:r>
        <w:rPr>
          <w:rFonts w:hint="eastAsia" w:ascii="宋体" w:hAnsi="宋体" w:cs="宋体"/>
          <w:color w:val="auto"/>
          <w:kern w:val="0"/>
          <w:sz w:val="22"/>
          <w:highlight w:val="none"/>
          <w:lang w:eastAsia="zh-CN"/>
        </w:rPr>
        <w:t>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s="宋体"/>
          <w:color w:val="auto"/>
          <w:kern w:val="0"/>
          <w:sz w:val="22"/>
          <w:highlight w:val="none"/>
        </w:rPr>
        <w:t>1.12.1 投标文件应当对招标文件的实质性要求和条件作出满足性或更有利于招</w:t>
      </w:r>
      <w:r>
        <w:rPr>
          <w:rFonts w:ascii="宋体" w:hAnsi="宋体" w:cs="微软雅黑"/>
          <w:color w:val="auto"/>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1.12.3</w:t>
      </w:r>
      <w:r>
        <w:rPr>
          <w:rFonts w:hint="eastAsia" w:ascii="宋体" w:hAnsi="宋体"/>
          <w:color w:val="auto"/>
          <w:kern w:val="0"/>
          <w:sz w:val="22"/>
          <w:highlight w:val="none"/>
        </w:rPr>
        <w:t xml:space="preserve"> </w:t>
      </w:r>
      <w:r>
        <w:rPr>
          <w:rFonts w:hint="eastAsia" w:ascii="宋体" w:hAnsi="宋体" w:cs="微软雅黑"/>
          <w:color w:val="auto"/>
          <w:kern w:val="0"/>
          <w:sz w:val="22"/>
          <w:highlight w:val="none"/>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(1)招标公告；</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(3)评标办法；</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5</w:t>
      </w: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用户需求书</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6</w:t>
      </w:r>
      <w:r>
        <w:rPr>
          <w:rFonts w:ascii="宋体" w:hAnsi="宋体" w:cs="宋体"/>
          <w:color w:val="auto"/>
          <w:kern w:val="0"/>
          <w:sz w:val="22"/>
          <w:highlight w:val="none"/>
        </w:rPr>
        <w:t>)投标文件格式；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7</w:t>
      </w:r>
      <w:r>
        <w:rPr>
          <w:rFonts w:ascii="宋体" w:hAnsi="宋体" w:cs="宋体"/>
          <w:color w:val="auto"/>
          <w:kern w:val="0"/>
          <w:sz w:val="22"/>
          <w:highlight w:val="none"/>
        </w:rPr>
        <w:t>)投标人须知前附表规定的其他资料。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2.2.2 </w:t>
      </w:r>
      <w:r>
        <w:rPr>
          <w:rFonts w:hint="eastAsia" w:ascii="宋体" w:hAnsi="宋体" w:cs="宋体"/>
          <w:color w:val="auto"/>
          <w:kern w:val="0"/>
          <w:sz w:val="22"/>
          <w:highlight w:val="none"/>
          <w:lang w:val="en-US" w:eastAsia="zh-CN"/>
        </w:rPr>
        <w:t>投标人按</w:t>
      </w:r>
      <w:r>
        <w:rPr>
          <w:rFonts w:ascii="宋体" w:hAnsi="宋体" w:cs="宋体"/>
          <w:color w:val="auto"/>
          <w:kern w:val="0"/>
          <w:sz w:val="22"/>
          <w:highlight w:val="none"/>
        </w:rPr>
        <w:t>本章第</w:t>
      </w:r>
      <w:r>
        <w:rPr>
          <w:rFonts w:hint="eastAsia" w:ascii="宋体" w:hAnsi="宋体" w:cs="宋体"/>
          <w:color w:val="auto"/>
          <w:kern w:val="0"/>
          <w:sz w:val="22"/>
          <w:highlight w:val="none"/>
          <w:lang w:val="en-US" w:eastAsia="zh-CN"/>
        </w:rPr>
        <w:t>2.2.1项提出的疑问，招标人认为确需书面答复的将发布招标澄清文件，</w:t>
      </w:r>
      <w:r>
        <w:rPr>
          <w:rFonts w:ascii="宋体" w:hAnsi="宋体" w:cs="宋体"/>
          <w:color w:val="auto"/>
          <w:kern w:val="0"/>
          <w:sz w:val="22"/>
          <w:highlight w:val="none"/>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rPr>
      </w:pPr>
      <w:r>
        <w:rPr>
          <w:rFonts w:ascii="宋体" w:hAnsi="宋体" w:cs="宋体"/>
          <w:color w:val="auto"/>
          <w:kern w:val="0"/>
          <w:sz w:val="22"/>
          <w:highlight w:val="none"/>
        </w:rPr>
        <w:t xml:space="preserve">2.2.3 </w:t>
      </w:r>
      <w:r>
        <w:rPr>
          <w:rFonts w:hint="eastAsia" w:ascii="宋体" w:hAnsi="宋体" w:eastAsia="宋体" w:cs="宋体"/>
          <w:color w:val="auto"/>
          <w:kern w:val="0"/>
          <w:sz w:val="22"/>
        </w:rPr>
        <w:t>所有获得招标文件的投标人应自行关注网站（</w:t>
      </w:r>
      <w:r>
        <w:rPr>
          <w:rFonts w:hint="eastAsia" w:ascii="宋体" w:hAnsi="宋体" w:eastAsia="宋体" w:cs="宋体"/>
          <w:color w:val="auto"/>
        </w:rPr>
        <w:t>主页招投标</w:t>
      </w:r>
      <w:r>
        <w:rPr>
          <w:rFonts w:ascii="宋体" w:hAnsi="宋体" w:eastAsia="宋体" w:cs="宋体"/>
          <w:color w:val="auto"/>
        </w:rPr>
        <w:t>信息栏</w:t>
      </w:r>
      <w:r>
        <w:rPr>
          <w:rFonts w:hint="eastAsia"/>
          <w:color w:val="auto"/>
        </w:rPr>
        <w:t xml:space="preserve"> http://www.zjsairport.com</w:t>
      </w:r>
      <w:r>
        <w:rPr>
          <w:rFonts w:hint="eastAsia" w:ascii="宋体" w:hAnsi="宋体" w:eastAsia="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2.3.2 </w:t>
      </w:r>
      <w:r>
        <w:rPr>
          <w:rFonts w:hint="eastAsia" w:ascii="宋体" w:hAnsi="宋体" w:eastAsia="宋体" w:cs="宋体"/>
          <w:color w:val="auto"/>
          <w:kern w:val="0"/>
          <w:sz w:val="22"/>
        </w:rPr>
        <w:t>所有获得招标文件的投标人应自行关注网站（浙江省机场集团有限公司官网主页http://www.zjsairport.com）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异议书应当包括下列主要内容：①异议人名称、地址、有效联系人、联系电话；</w:t>
      </w:r>
      <w:r>
        <w:rPr>
          <w:rFonts w:hint="eastAsia" w:ascii="宋体" w:hAnsi="宋体" w:eastAsia="宋体" w:cs="宋体"/>
          <w:color w:val="auto"/>
          <w:kern w:val="0"/>
          <w:sz w:val="22"/>
          <w:highlight w:val="none"/>
        </w:rPr>
        <w:t>②</w:t>
      </w:r>
      <w:r>
        <w:rPr>
          <w:rFonts w:hint="eastAsia" w:ascii="宋体" w:hAnsi="宋体" w:eastAsia="宋体" w:cs="宋体"/>
          <w:color w:val="auto"/>
          <w:kern w:val="0"/>
          <w:sz w:val="22"/>
          <w:highlight w:val="none"/>
          <w:lang w:val="en-US" w:eastAsia="zh-CN"/>
        </w:rPr>
        <w:t>有</w:t>
      </w:r>
      <w:r>
        <w:rPr>
          <w:rFonts w:ascii="宋体" w:hAnsi="宋体" w:cs="宋体"/>
          <w:color w:val="auto"/>
          <w:kern w:val="0"/>
          <w:sz w:val="22"/>
          <w:highlight w:val="none"/>
        </w:rPr>
        <w:t>异议的</w:t>
      </w:r>
      <w:r>
        <w:rPr>
          <w:rFonts w:hint="eastAsia" w:ascii="宋体" w:hAnsi="宋体" w:cs="宋体"/>
          <w:color w:val="auto"/>
          <w:kern w:val="0"/>
          <w:sz w:val="22"/>
          <w:highlight w:val="none"/>
          <w:lang w:val="en-US" w:eastAsia="zh-CN"/>
        </w:rPr>
        <w:t>招标文件条款及法律法规依据</w:t>
      </w:r>
      <w:r>
        <w:rPr>
          <w:rFonts w:ascii="宋体" w:hAnsi="宋体" w:cs="宋体"/>
          <w:color w:val="auto"/>
          <w:kern w:val="0"/>
          <w:sz w:val="22"/>
          <w:highlight w:val="none"/>
        </w:rPr>
        <w:t>；</w:t>
      </w:r>
      <w:r>
        <w:rPr>
          <w:rFonts w:hint="eastAsia" w:ascii="宋体" w:hAnsi="宋体" w:eastAsia="宋体" w:cs="宋体"/>
          <w:color w:val="auto"/>
          <w:kern w:val="0"/>
          <w:sz w:val="22"/>
          <w:highlight w:val="none"/>
        </w:rPr>
        <w:t>③</w:t>
      </w:r>
      <w:r>
        <w:rPr>
          <w:rFonts w:ascii="宋体" w:hAnsi="宋体" w:cs="宋体"/>
          <w:color w:val="auto"/>
          <w:kern w:val="0"/>
          <w:sz w:val="22"/>
          <w:highlight w:val="none"/>
        </w:rPr>
        <w:t>提起异议的日期。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w:t>
      </w:r>
      <w:r>
        <w:rPr>
          <w:rFonts w:hint="eastAsia" w:ascii="宋体" w:hAnsi="宋体" w:cs="宋体"/>
          <w:color w:val="auto"/>
          <w:kern w:val="0"/>
          <w:sz w:val="22"/>
          <w:highlight w:val="none"/>
          <w:lang w:eastAsia="zh-CN"/>
        </w:rPr>
        <w:t>印</w:t>
      </w:r>
      <w:r>
        <w:rPr>
          <w:rFonts w:ascii="宋体" w:hAnsi="宋体" w:cs="宋体"/>
          <w:color w:val="auto"/>
          <w:kern w:val="0"/>
          <w:sz w:val="22"/>
          <w:highlight w:val="none"/>
        </w:rPr>
        <w:t>件。</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有下列情形之一的</w:t>
      </w:r>
      <w:r>
        <w:rPr>
          <w:rFonts w:hint="eastAsia" w:ascii="宋体" w:hAnsi="宋体" w:cs="宋体"/>
          <w:color w:val="auto"/>
          <w:kern w:val="0"/>
          <w:sz w:val="22"/>
          <w:highlight w:val="none"/>
          <w:lang w:val="en-US" w:eastAsia="zh-CN"/>
        </w:rPr>
        <w:t>异议</w:t>
      </w: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招标人将不予受理</w:t>
      </w:r>
      <w:r>
        <w:rPr>
          <w:rFonts w:ascii="宋体" w:hAnsi="宋体" w:cs="宋体"/>
          <w:color w:val="auto"/>
          <w:kern w:val="0"/>
          <w:sz w:val="22"/>
          <w:highlight w:val="none"/>
        </w:rPr>
        <w:t>：①</w:t>
      </w:r>
      <w:r>
        <w:rPr>
          <w:rFonts w:hint="default" w:ascii="宋体" w:hAnsi="宋体" w:eastAsia="宋体" w:cs="宋体"/>
          <w:color w:val="auto"/>
          <w:kern w:val="0"/>
          <w:sz w:val="22"/>
          <w:highlight w:val="none"/>
          <w:lang w:val="en-US" w:eastAsia="zh-CN"/>
        </w:rPr>
        <w:t>未在</w:t>
      </w:r>
      <w:r>
        <w:rPr>
          <w:rFonts w:hint="eastAsia" w:ascii="宋体" w:hAnsi="宋体" w:eastAsia="宋体" w:cs="宋体"/>
          <w:color w:val="auto"/>
          <w:kern w:val="0"/>
          <w:sz w:val="22"/>
          <w:highlight w:val="none"/>
          <w:lang w:val="en-US" w:eastAsia="zh-CN"/>
        </w:rPr>
        <w:t>规定时间内提出</w:t>
      </w:r>
      <w:r>
        <w:rPr>
          <w:rFonts w:ascii="宋体" w:hAnsi="宋体" w:cs="宋体"/>
          <w:color w:val="auto"/>
          <w:kern w:val="0"/>
          <w:sz w:val="22"/>
          <w:highlight w:val="none"/>
        </w:rPr>
        <w:t>；②</w:t>
      </w:r>
      <w:r>
        <w:rPr>
          <w:rFonts w:hint="eastAsia" w:ascii="宋体" w:hAnsi="宋体" w:eastAsia="宋体" w:cs="宋体"/>
          <w:color w:val="auto"/>
          <w:kern w:val="0"/>
          <w:sz w:val="22"/>
          <w:highlight w:val="none"/>
          <w:lang w:val="en-US" w:eastAsia="zh-CN"/>
        </w:rPr>
        <w:t>未按要求签字盖章的；</w:t>
      </w:r>
      <w:r>
        <w:rPr>
          <w:rFonts w:ascii="宋体" w:hAnsi="宋体" w:cs="宋体"/>
          <w:color w:val="auto"/>
          <w:kern w:val="0"/>
          <w:sz w:val="22"/>
          <w:highlight w:val="none"/>
        </w:rPr>
        <w:t>③</w:t>
      </w:r>
      <w:r>
        <w:rPr>
          <w:rFonts w:hint="eastAsia" w:ascii="宋体" w:hAnsi="宋体" w:eastAsia="宋体" w:cs="宋体"/>
          <w:color w:val="auto"/>
          <w:kern w:val="0"/>
          <w:sz w:val="22"/>
          <w:highlight w:val="none"/>
          <w:lang w:val="en-US" w:eastAsia="zh-CN"/>
        </w:rPr>
        <w:t>未包括以上主要内容的。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b/>
          <w:color w:val="auto"/>
          <w:kern w:val="0"/>
          <w:sz w:val="22"/>
          <w:highlight w:val="none"/>
        </w:rPr>
        <w:t>3.</w:t>
      </w:r>
      <w:r>
        <w:rPr>
          <w:rFonts w:ascii="宋体" w:hAnsi="宋体" w:cs="宋体"/>
          <w:b/>
          <w:color w:val="auto"/>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3.1.1 投标文件应包括下列内容：</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(1)投标函；</w:t>
      </w:r>
    </w:p>
    <w:p>
      <w:pPr>
        <w:pStyle w:val="83"/>
        <w:autoSpaceDE w:val="0"/>
        <w:autoSpaceDN w:val="0"/>
        <w:adjustRightInd w:val="0"/>
        <w:snapToGrid w:val="0"/>
        <w:spacing w:line="360" w:lineRule="exact"/>
        <w:ind w:firstLine="440" w:firstLineChars="200"/>
        <w:rPr>
          <w:rStyle w:val="20"/>
          <w:rFonts w:ascii="宋体" w:hAnsi="宋体" w:cs="宋体"/>
          <w:color w:val="auto"/>
          <w:sz w:val="22"/>
          <w:highlight w:val="none"/>
        </w:rPr>
      </w:pPr>
      <w:r>
        <w:rPr>
          <w:rStyle w:val="20"/>
          <w:rFonts w:ascii="宋体" w:hAnsi="宋体" w:cs="宋体"/>
          <w:color w:val="auto"/>
          <w:kern w:val="0"/>
          <w:sz w:val="22"/>
          <w:highlight w:val="none"/>
        </w:rPr>
        <w:t>(2)法定代表人身份证明</w:t>
      </w:r>
      <w:r>
        <w:rPr>
          <w:rStyle w:val="20"/>
          <w:rFonts w:hint="eastAsia" w:ascii="宋体" w:hAnsi="宋体" w:cs="宋体"/>
          <w:color w:val="auto"/>
          <w:kern w:val="0"/>
          <w:sz w:val="22"/>
          <w:highlight w:val="none"/>
        </w:rPr>
        <w:t>或</w:t>
      </w:r>
      <w:r>
        <w:rPr>
          <w:rStyle w:val="20"/>
          <w:rFonts w:ascii="宋体" w:hAnsi="宋体" w:cs="宋体"/>
          <w:color w:val="auto"/>
          <w:sz w:val="22"/>
          <w:highlight w:val="none"/>
        </w:rPr>
        <w:t>法定代表人授权委托书(投标文件由委托代理人签字时提供)；</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(3)联合体协议书</w:t>
      </w:r>
      <w:r>
        <w:rPr>
          <w:rStyle w:val="20"/>
          <w:rFonts w:hint="eastAsia" w:ascii="宋体" w:hAnsi="宋体" w:cs="宋体"/>
          <w:color w:val="auto"/>
          <w:kern w:val="0"/>
          <w:sz w:val="22"/>
          <w:highlight w:val="none"/>
        </w:rPr>
        <w:t>(接受联合体投标时提供)</w:t>
      </w:r>
      <w:r>
        <w:rPr>
          <w:rStyle w:val="20"/>
          <w:rFonts w:ascii="宋体" w:hAnsi="宋体" w:cs="宋体"/>
          <w:color w:val="auto"/>
          <w:kern w:val="0"/>
          <w:sz w:val="22"/>
          <w:highlight w:val="none"/>
        </w:rPr>
        <w:t>；</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(4)投标报价表；</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(5)投标保证金；</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(6)资格审查资料；</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(7)</w:t>
      </w:r>
      <w:r>
        <w:rPr>
          <w:rStyle w:val="20"/>
          <w:rFonts w:hint="eastAsia" w:ascii="宋体" w:hAnsi="宋体" w:cs="宋体"/>
          <w:color w:val="auto"/>
          <w:kern w:val="0"/>
          <w:sz w:val="22"/>
          <w:highlight w:val="none"/>
        </w:rPr>
        <w:t>服务大纲</w:t>
      </w:r>
      <w:r>
        <w:rPr>
          <w:rStyle w:val="20"/>
          <w:rFonts w:ascii="宋体" w:hAnsi="宋体" w:cs="宋体"/>
          <w:color w:val="auto"/>
          <w:kern w:val="0"/>
          <w:sz w:val="22"/>
          <w:highlight w:val="none"/>
        </w:rPr>
        <w:t>；</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(8)</w:t>
      </w:r>
      <w:r>
        <w:rPr>
          <w:rFonts w:hint="eastAsia" w:ascii="宋体" w:hAnsi="宋体" w:eastAsia="宋体" w:cs="宋体"/>
          <w:color w:val="auto"/>
          <w:kern w:val="0"/>
          <w:sz w:val="22"/>
        </w:rPr>
        <w:t>投标单位优势及其他</w:t>
      </w:r>
      <w:r>
        <w:rPr>
          <w:rStyle w:val="20"/>
          <w:rFonts w:ascii="宋体" w:hAnsi="宋体" w:cs="宋体"/>
          <w:color w:val="auto"/>
          <w:kern w:val="0"/>
          <w:sz w:val="22"/>
          <w:highlight w:val="none"/>
        </w:rPr>
        <w:t>；</w:t>
      </w:r>
    </w:p>
    <w:p>
      <w:pPr>
        <w:pStyle w:val="83"/>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(9)投标人须知前附表规定的其他资料。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3.1.3 投标人须知前附表未要求提交投标保证金的，</w:t>
      </w:r>
      <w:r>
        <w:rPr>
          <w:rFonts w:hint="eastAsia" w:ascii="宋体" w:hAnsi="宋体" w:cs="宋体"/>
          <w:color w:val="auto"/>
          <w:kern w:val="0"/>
          <w:sz w:val="22"/>
          <w:highlight w:val="none"/>
          <w:lang w:eastAsia="zh-CN"/>
        </w:rPr>
        <w:t>投标文件不包括本章第 3.1.1(</w:t>
      </w:r>
      <w:r>
        <w:rPr>
          <w:rFonts w:hint="eastAsia" w:ascii="宋体" w:hAnsi="宋体" w:cs="宋体"/>
          <w:color w:val="auto"/>
          <w:kern w:val="0"/>
          <w:sz w:val="22"/>
          <w:highlight w:val="none"/>
          <w:lang w:val="en-US" w:eastAsia="zh-CN"/>
        </w:rPr>
        <w:t>5</w:t>
      </w:r>
      <w:r>
        <w:rPr>
          <w:rFonts w:hint="eastAsia" w:ascii="宋体" w:hAnsi="宋体" w:cs="宋体"/>
          <w:color w:val="auto"/>
          <w:kern w:val="0"/>
          <w:sz w:val="22"/>
          <w:highlight w:val="none"/>
          <w:lang w:eastAsia="zh-CN"/>
        </w:rPr>
        <w:t>)目所指的投标保证金</w:t>
      </w:r>
      <w:r>
        <w:rPr>
          <w:rFonts w:ascii="宋体" w:hAnsi="宋体" w:cs="宋体"/>
          <w:color w:val="auto"/>
          <w:kern w:val="0"/>
          <w:sz w:val="22"/>
          <w:highlight w:val="none"/>
        </w:rPr>
        <w:t>。</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3.2 投标报价</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rPr>
        <w:t>3.2.3 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rPr>
        <w:t>3.2.4 招标人设有</w:t>
      </w:r>
      <w:r>
        <w:rPr>
          <w:rFonts w:hint="eastAsia" w:ascii="宋体" w:hAnsi="宋体" w:eastAsia="宋体" w:cs="宋体"/>
          <w:color w:val="auto"/>
          <w:kern w:val="0"/>
          <w:sz w:val="22"/>
          <w:highlight w:val="none"/>
        </w:rPr>
        <w:t>最</w:t>
      </w:r>
      <w:r>
        <w:rPr>
          <w:rFonts w:hint="eastAsia" w:ascii="宋体" w:hAnsi="宋体" w:eastAsia="宋体" w:cs="宋体"/>
          <w:color w:val="auto"/>
          <w:kern w:val="0"/>
          <w:sz w:val="22"/>
          <w:highlight w:val="none"/>
          <w:lang w:val="en-US" w:eastAsia="zh-CN"/>
        </w:rPr>
        <w:t>高</w:t>
      </w:r>
      <w:r>
        <w:rPr>
          <w:rFonts w:hint="eastAsia" w:ascii="宋体" w:hAnsi="宋体" w:eastAsia="宋体" w:cs="宋体"/>
          <w:color w:val="auto"/>
          <w:kern w:val="0"/>
          <w:sz w:val="22"/>
        </w:rPr>
        <w:t>投标限价的，投标人的投标报价不得超</w:t>
      </w:r>
      <w:r>
        <w:rPr>
          <w:rFonts w:hint="eastAsia" w:ascii="宋体" w:hAnsi="宋体" w:eastAsia="宋体" w:cs="宋体"/>
          <w:color w:val="auto"/>
          <w:kern w:val="0"/>
          <w:sz w:val="22"/>
          <w:highlight w:val="none"/>
        </w:rPr>
        <w:t>过最</w:t>
      </w:r>
      <w:r>
        <w:rPr>
          <w:rFonts w:hint="eastAsia" w:ascii="宋体" w:hAnsi="宋体" w:eastAsia="宋体" w:cs="宋体"/>
          <w:color w:val="auto"/>
          <w:kern w:val="0"/>
          <w:sz w:val="22"/>
          <w:highlight w:val="none"/>
          <w:lang w:val="en-US" w:eastAsia="zh-CN"/>
        </w:rPr>
        <w:t>高</w:t>
      </w:r>
      <w:r>
        <w:rPr>
          <w:rFonts w:hint="eastAsia" w:ascii="宋体" w:hAnsi="宋体" w:eastAsia="宋体" w:cs="宋体"/>
          <w:color w:val="auto"/>
          <w:kern w:val="0"/>
          <w:sz w:val="22"/>
          <w:highlight w:val="none"/>
        </w:rPr>
        <w:t>投标限价，最</w:t>
      </w:r>
      <w:r>
        <w:rPr>
          <w:rFonts w:hint="eastAsia" w:ascii="宋体" w:hAnsi="宋体" w:eastAsia="宋体" w:cs="宋体"/>
          <w:color w:val="auto"/>
          <w:kern w:val="0"/>
          <w:sz w:val="22"/>
          <w:highlight w:val="none"/>
          <w:lang w:val="en-US" w:eastAsia="zh-CN"/>
        </w:rPr>
        <w:t>高</w:t>
      </w:r>
      <w:r>
        <w:rPr>
          <w:rFonts w:hint="eastAsia" w:ascii="宋体" w:hAnsi="宋体" w:eastAsia="宋体" w:cs="宋体"/>
          <w:color w:val="auto"/>
          <w:kern w:val="0"/>
          <w:sz w:val="22"/>
          <w:highlight w:val="none"/>
        </w:rPr>
        <w:t>投</w:t>
      </w:r>
      <w:r>
        <w:rPr>
          <w:rFonts w:hint="eastAsia" w:ascii="宋体" w:hAnsi="宋体" w:eastAsia="宋体" w:cs="宋体"/>
          <w:color w:val="auto"/>
          <w:kern w:val="0"/>
          <w:sz w:val="22"/>
        </w:rPr>
        <w:t>标限价详见投标人须知前附表。</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3.4.1 投标人应按投标人须知前附表规定的金额、提交时间及形式提供投标保证金，并作为其投标文件的组成部分。联合体投标的，其投标保证金</w:t>
      </w:r>
      <w:r>
        <w:rPr>
          <w:rFonts w:hint="eastAsia" w:ascii="宋体" w:hAnsi="宋体" w:cs="宋体"/>
          <w:color w:val="auto"/>
          <w:kern w:val="0"/>
          <w:sz w:val="22"/>
          <w:highlight w:val="none"/>
        </w:rPr>
        <w:t>应</w:t>
      </w:r>
      <w:r>
        <w:rPr>
          <w:rFonts w:ascii="宋体" w:hAnsi="宋体" w:cs="宋体"/>
          <w:color w:val="auto"/>
          <w:kern w:val="0"/>
          <w:sz w:val="22"/>
          <w:highlight w:val="none"/>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3.4.3 招标人最迟将在与中标人签订合同后 5 日内，向未中标的投标人和中标人退还投标保证金</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退还方式详见</w:t>
      </w:r>
      <w:r>
        <w:rPr>
          <w:rFonts w:ascii="宋体" w:hAnsi="宋体" w:cs="宋体"/>
          <w:color w:val="auto"/>
          <w:kern w:val="0"/>
          <w:sz w:val="22"/>
          <w:highlight w:val="none"/>
        </w:rPr>
        <w:t>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3.4.4 </w:t>
      </w:r>
      <w:r>
        <w:rPr>
          <w:rFonts w:hint="eastAsia" w:ascii="宋体" w:hAnsi="宋体" w:cs="宋体"/>
          <w:color w:val="auto"/>
          <w:kern w:val="0"/>
          <w:sz w:val="22"/>
          <w:highlight w:val="none"/>
        </w:rPr>
        <w:t>投标人</w:t>
      </w:r>
      <w:r>
        <w:rPr>
          <w:rFonts w:ascii="宋体" w:hAnsi="宋体" w:cs="宋体"/>
          <w:color w:val="auto"/>
          <w:kern w:val="0"/>
          <w:sz w:val="22"/>
          <w:highlight w:val="none"/>
        </w:rPr>
        <w:t>有下列情形之一的，投标保证金</w:t>
      </w:r>
      <w:r>
        <w:rPr>
          <w:rFonts w:hint="eastAsia" w:ascii="宋体" w:hAnsi="宋体" w:cs="宋体"/>
          <w:color w:val="auto"/>
          <w:kern w:val="0"/>
          <w:sz w:val="22"/>
          <w:highlight w:val="none"/>
          <w:lang w:eastAsia="zh-CN"/>
        </w:rPr>
        <w:t>可以</w:t>
      </w:r>
      <w:r>
        <w:rPr>
          <w:rFonts w:ascii="宋体" w:hAnsi="宋体" w:cs="宋体"/>
          <w:color w:val="auto"/>
          <w:kern w:val="0"/>
          <w:sz w:val="22"/>
          <w:highlight w:val="none"/>
        </w:rPr>
        <w:t>不予退还</w:t>
      </w:r>
      <w:r>
        <w:rPr>
          <w:rFonts w:hint="eastAsia" w:ascii="宋体" w:hAnsi="宋体" w:cs="宋体"/>
          <w:color w:val="auto"/>
          <w:kern w:val="0"/>
          <w:sz w:val="22"/>
          <w:highlight w:val="none"/>
        </w:rPr>
        <w:t>。如招标人重新招标的，招标人拒绝投标人再次参加本项目投标</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(1)投标人在投标有效期内撤销投标文件</w:t>
      </w:r>
      <w:r>
        <w:rPr>
          <w:rFonts w:hint="eastAsia" w:ascii="宋体" w:hAnsi="宋体" w:cs="宋体"/>
          <w:color w:val="auto"/>
          <w:kern w:val="0"/>
          <w:sz w:val="22"/>
          <w:highlight w:val="none"/>
        </w:rPr>
        <w:t>，或中标候选人公示期间放弃中标的</w:t>
      </w:r>
      <w:r>
        <w:rPr>
          <w:rFonts w:ascii="宋体" w:hAnsi="宋体" w:cs="宋体"/>
          <w:color w:val="auto"/>
          <w:kern w:val="0"/>
          <w:sz w:val="22"/>
          <w:highlight w:val="none"/>
        </w:rPr>
        <w:t xml:space="preserve">； </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 </w:t>
      </w:r>
      <w:r>
        <w:rPr>
          <w:rFonts w:ascii="宋体" w:hAnsi="宋体" w:cs="宋体"/>
          <w:b/>
          <w:color w:val="auto"/>
          <w:kern w:val="0"/>
          <w:sz w:val="22"/>
          <w:highlight w:val="none"/>
        </w:rPr>
        <w:t>3.5 资格审查资料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3.5.1 “投标人基本情况表”应附投标人营业执照副本、资质证书副本、一般纳税人证明等材料的复</w:t>
      </w:r>
      <w:r>
        <w:rPr>
          <w:rFonts w:hint="eastAsia" w:ascii="宋体" w:hAnsi="宋体" w:cs="宋体"/>
          <w:color w:val="auto"/>
          <w:kern w:val="0"/>
          <w:sz w:val="22"/>
          <w:highlight w:val="none"/>
          <w:lang w:eastAsia="zh-CN"/>
        </w:rPr>
        <w:t>印</w:t>
      </w:r>
      <w:r>
        <w:rPr>
          <w:rFonts w:ascii="宋体" w:hAnsi="宋体" w:cs="宋体"/>
          <w:color w:val="auto"/>
          <w:kern w:val="0"/>
          <w:sz w:val="22"/>
          <w:highlight w:val="none"/>
        </w:rPr>
        <w:t>件。</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3.5.</w:t>
      </w:r>
      <w:r>
        <w:rPr>
          <w:rFonts w:hint="eastAsia" w:ascii="宋体" w:hAnsi="宋体" w:cs="宋体"/>
          <w:color w:val="auto"/>
          <w:kern w:val="0"/>
          <w:sz w:val="22"/>
          <w:highlight w:val="none"/>
        </w:rPr>
        <w:t>2</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w:t>
      </w:r>
      <w:r>
        <w:rPr>
          <w:rFonts w:ascii="宋体" w:hAnsi="宋体" w:cs="宋体"/>
          <w:color w:val="auto"/>
          <w:kern w:val="0"/>
          <w:sz w:val="22"/>
          <w:highlight w:val="none"/>
        </w:rPr>
        <w:t>投标人提供的资格审查资料一览表”</w:t>
      </w:r>
      <w:r>
        <w:rPr>
          <w:rFonts w:hint="eastAsia" w:ascii="宋体" w:hAnsi="宋体" w:cs="宋体"/>
          <w:color w:val="auto"/>
          <w:kern w:val="0"/>
          <w:sz w:val="22"/>
          <w:highlight w:val="none"/>
        </w:rPr>
        <w:t>应按要求附</w:t>
      </w:r>
      <w:r>
        <w:rPr>
          <w:rFonts w:ascii="宋体" w:hAnsi="宋体" w:cs="宋体"/>
          <w:color w:val="auto"/>
          <w:kern w:val="0"/>
          <w:sz w:val="22"/>
          <w:highlight w:val="none"/>
        </w:rPr>
        <w:t>资格审查资料</w:t>
      </w:r>
      <w:r>
        <w:rPr>
          <w:rFonts w:hint="eastAsia" w:ascii="宋体" w:hAnsi="宋体" w:cs="宋体"/>
          <w:color w:val="auto"/>
          <w:kern w:val="0"/>
          <w:sz w:val="22"/>
          <w:highlight w:val="none"/>
        </w:rPr>
        <w:t>的</w:t>
      </w:r>
      <w:r>
        <w:rPr>
          <w:rFonts w:hint="eastAsia" w:ascii="宋体" w:hAnsi="宋体" w:cs="宋体"/>
          <w:color w:val="auto"/>
          <w:kern w:val="0"/>
          <w:sz w:val="22"/>
          <w:highlight w:val="none"/>
          <w:lang w:eastAsia="zh-CN"/>
        </w:rPr>
        <w:t>复印件</w:t>
      </w:r>
      <w:r>
        <w:rPr>
          <w:rFonts w:hint="eastAsia" w:ascii="宋体" w:hAnsi="宋体" w:cs="宋体"/>
          <w:color w:val="auto"/>
          <w:kern w:val="0"/>
          <w:sz w:val="22"/>
          <w:highlight w:val="none"/>
        </w:rPr>
        <w:t>，</w:t>
      </w:r>
      <w:r>
        <w:rPr>
          <w:rFonts w:ascii="宋体" w:hAnsi="宋体" w:cs="宋体"/>
          <w:color w:val="auto"/>
          <w:kern w:val="0"/>
          <w:sz w:val="22"/>
          <w:highlight w:val="none"/>
        </w:rPr>
        <w:t>资格审查资料的特殊要求详见投标人须知前附表。</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3.5.3 “</w:t>
      </w:r>
      <w:r>
        <w:rPr>
          <w:rFonts w:ascii="宋体" w:hAnsi="宋体" w:cs="宋体"/>
          <w:color w:val="auto"/>
          <w:kern w:val="0"/>
          <w:sz w:val="22"/>
          <w:highlight w:val="none"/>
        </w:rPr>
        <w:t>投标人资信情况说明</w:t>
      </w:r>
      <w:r>
        <w:rPr>
          <w:rFonts w:hint="eastAsia" w:ascii="宋体" w:hAnsi="宋体" w:cs="宋体"/>
          <w:color w:val="auto"/>
          <w:kern w:val="0"/>
          <w:sz w:val="22"/>
          <w:highlight w:val="none"/>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3.7.2 投标文件应当对招标文件有关工期、投标有效期、</w:t>
      </w:r>
      <w:r>
        <w:rPr>
          <w:rFonts w:hint="eastAsia" w:ascii="宋体" w:hAnsi="宋体" w:cs="宋体"/>
          <w:color w:val="auto"/>
          <w:kern w:val="0"/>
          <w:sz w:val="22"/>
          <w:highlight w:val="none"/>
        </w:rPr>
        <w:t>质量要求、</w:t>
      </w:r>
      <w:r>
        <w:rPr>
          <w:rFonts w:ascii="宋体" w:hAnsi="宋体" w:cs="宋体"/>
          <w:color w:val="auto"/>
          <w:kern w:val="0"/>
          <w:sz w:val="22"/>
          <w:highlight w:val="none"/>
        </w:rPr>
        <w:t>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cs="宋体"/>
          <w:color w:val="auto"/>
          <w:kern w:val="0"/>
          <w:sz w:val="22"/>
          <w:highlight w:val="none"/>
        </w:rPr>
        <w:t>，</w:t>
      </w:r>
      <w:r>
        <w:rPr>
          <w:rFonts w:ascii="宋体" w:hAnsi="宋体" w:cs="宋体"/>
          <w:color w:val="auto"/>
          <w:kern w:val="0"/>
          <w:sz w:val="22"/>
          <w:highlight w:val="none"/>
        </w:rPr>
        <w:t>社会保险证明</w:t>
      </w:r>
      <w:r>
        <w:rPr>
          <w:rFonts w:hint="eastAsia" w:ascii="宋体" w:hAnsi="宋体" w:cs="宋体"/>
          <w:color w:val="auto"/>
          <w:kern w:val="0"/>
          <w:sz w:val="22"/>
          <w:highlight w:val="none"/>
        </w:rPr>
        <w:t>要求见招标公告或投标邀请书</w:t>
      </w:r>
      <w:r>
        <w:rPr>
          <w:rFonts w:ascii="宋体" w:hAnsi="宋体" w:cs="宋体"/>
          <w:color w:val="auto"/>
          <w:kern w:val="0"/>
          <w:sz w:val="22"/>
          <w:highlight w:val="none"/>
        </w:rPr>
        <w:t>。</w:t>
      </w:r>
      <w:r>
        <w:rPr>
          <w:rFonts w:ascii="宋体" w:hAnsi="宋体" w:cs="宋体"/>
          <w:color w:val="auto"/>
          <w:sz w:val="22"/>
          <w:highlight w:val="none"/>
        </w:rPr>
        <w:t>投标文件签字或盖章要求</w:t>
      </w:r>
      <w:r>
        <w:rPr>
          <w:rFonts w:hint="eastAsia" w:ascii="宋体" w:hAnsi="宋体" w:cs="宋体"/>
          <w:color w:val="auto"/>
          <w:sz w:val="22"/>
          <w:highlight w:val="none"/>
        </w:rPr>
        <w:t>其他</w:t>
      </w:r>
      <w:r>
        <w:rPr>
          <w:rFonts w:ascii="宋体" w:hAnsi="宋体" w:cs="宋体"/>
          <w:color w:val="auto"/>
          <w:kern w:val="0"/>
          <w:sz w:val="22"/>
          <w:highlight w:val="none"/>
        </w:rPr>
        <w:t>见投标人须知前附表</w:t>
      </w:r>
      <w:r>
        <w:rPr>
          <w:rFonts w:hint="eastAsia"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(3)投标文件的正本与副本应分别装订，投标文件</w:t>
      </w:r>
      <w:r>
        <w:rPr>
          <w:rFonts w:hint="eastAsia" w:ascii="宋体" w:hAnsi="宋体" w:cs="宋体"/>
          <w:color w:val="auto"/>
          <w:kern w:val="0"/>
          <w:sz w:val="22"/>
          <w:highlight w:val="none"/>
        </w:rPr>
        <w:t>可</w:t>
      </w:r>
      <w:r>
        <w:rPr>
          <w:rFonts w:ascii="宋体" w:hAnsi="宋体" w:cs="宋体"/>
          <w:color w:val="auto"/>
          <w:kern w:val="0"/>
          <w:sz w:val="22"/>
          <w:highlight w:val="none"/>
        </w:rPr>
        <w:t>分册</w:t>
      </w:r>
      <w:r>
        <w:rPr>
          <w:rFonts w:hint="eastAsia" w:ascii="宋体" w:hAnsi="宋体" w:cs="宋体"/>
          <w:color w:val="auto"/>
          <w:kern w:val="0"/>
          <w:sz w:val="22"/>
          <w:highlight w:val="none"/>
        </w:rPr>
        <w:t>或不分册</w:t>
      </w:r>
      <w:r>
        <w:rPr>
          <w:rFonts w:ascii="宋体" w:hAnsi="宋体" w:cs="宋体"/>
          <w:color w:val="auto"/>
          <w:kern w:val="0"/>
          <w:sz w:val="22"/>
          <w:highlight w:val="none"/>
        </w:rPr>
        <w:t>装订。</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 投标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4.1.1 </w:t>
      </w:r>
      <w:r>
        <w:rPr>
          <w:rFonts w:ascii="宋体" w:hAnsi="宋体"/>
          <w:color w:val="auto"/>
          <w:sz w:val="22"/>
          <w:highlight w:val="none"/>
        </w:rPr>
        <w:t>投标文件的正本、副本和电子版文件</w:t>
      </w:r>
      <w:r>
        <w:rPr>
          <w:rFonts w:hint="eastAsia" w:ascii="宋体" w:hAnsi="宋体"/>
          <w:color w:val="auto"/>
          <w:sz w:val="22"/>
          <w:highlight w:val="none"/>
        </w:rPr>
        <w:t>应密封</w:t>
      </w:r>
      <w:r>
        <w:rPr>
          <w:rFonts w:ascii="宋体" w:hAnsi="宋体"/>
          <w:color w:val="auto"/>
          <w:sz w:val="22"/>
          <w:highlight w:val="none"/>
        </w:rPr>
        <w:t>包装在一个(或多个)</w:t>
      </w:r>
      <w:r>
        <w:rPr>
          <w:rFonts w:hint="eastAsia" w:ascii="宋体" w:hAnsi="宋体"/>
          <w:color w:val="auto"/>
          <w:sz w:val="22"/>
          <w:highlight w:val="none"/>
        </w:rPr>
        <w:t>封套</w:t>
      </w:r>
      <w:r>
        <w:rPr>
          <w:rFonts w:ascii="宋体" w:hAnsi="宋体"/>
          <w:color w:val="auto"/>
          <w:sz w:val="22"/>
          <w:highlight w:val="none"/>
        </w:rPr>
        <w:t>内</w:t>
      </w:r>
      <w:r>
        <w:rPr>
          <w:rFonts w:ascii="宋体" w:hAnsi="宋体" w:cs="宋体"/>
          <w:color w:val="auto"/>
          <w:kern w:val="0"/>
          <w:sz w:val="22"/>
          <w:highlight w:val="none"/>
        </w:rPr>
        <w:t>，并在封口处盖投标人单位章或法定代表人</w:t>
      </w:r>
      <w:r>
        <w:rPr>
          <w:rFonts w:hint="eastAsia" w:ascii="宋体" w:hAnsi="宋体" w:cs="宋体"/>
          <w:color w:val="auto"/>
          <w:kern w:val="0"/>
          <w:sz w:val="22"/>
          <w:highlight w:val="none"/>
        </w:rPr>
        <w:t>签字</w:t>
      </w:r>
      <w:r>
        <w:rPr>
          <w:rFonts w:ascii="宋体" w:hAnsi="宋体" w:cs="宋体"/>
          <w:color w:val="auto"/>
          <w:kern w:val="0"/>
          <w:sz w:val="22"/>
          <w:highlight w:val="none"/>
        </w:rPr>
        <w:t>或</w:t>
      </w:r>
      <w:r>
        <w:rPr>
          <w:rFonts w:hint="eastAsia" w:ascii="宋体" w:hAnsi="宋体" w:cs="宋体"/>
          <w:color w:val="auto"/>
          <w:kern w:val="0"/>
          <w:sz w:val="22"/>
          <w:highlight w:val="none"/>
        </w:rPr>
        <w:t>委托代理人</w:t>
      </w:r>
      <w:r>
        <w:rPr>
          <w:rFonts w:ascii="宋体" w:hAnsi="宋体" w:cs="宋体"/>
          <w:color w:val="auto"/>
          <w:kern w:val="0"/>
          <w:sz w:val="22"/>
          <w:highlight w:val="none"/>
        </w:rPr>
        <w:t>签字。</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ascii="宋体" w:hAnsi="宋体" w:cs="宋体"/>
          <w:color w:val="auto"/>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4.1.3 未密封的投标文件，招标人将予以拒收。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4.1.4 如果</w:t>
      </w:r>
      <w:r>
        <w:rPr>
          <w:rFonts w:hint="eastAsia" w:ascii="宋体" w:hAnsi="宋体" w:cs="宋体"/>
          <w:color w:val="auto"/>
          <w:kern w:val="0"/>
          <w:sz w:val="22"/>
          <w:highlight w:val="none"/>
        </w:rPr>
        <w:t>未按</w:t>
      </w:r>
      <w:r>
        <w:rPr>
          <w:rFonts w:ascii="宋体" w:hAnsi="宋体" w:cs="宋体"/>
          <w:color w:val="auto"/>
          <w:kern w:val="0"/>
          <w:sz w:val="22"/>
          <w:highlight w:val="none"/>
        </w:rPr>
        <w:t>本章第4.1.1项或第4.1.2项要求</w:t>
      </w:r>
      <w:r>
        <w:rPr>
          <w:rFonts w:hint="eastAsia" w:ascii="宋体" w:hAnsi="宋体" w:cs="宋体"/>
          <w:color w:val="auto"/>
          <w:kern w:val="0"/>
          <w:sz w:val="22"/>
          <w:highlight w:val="none"/>
        </w:rPr>
        <w:t>密封</w:t>
      </w:r>
      <w:r>
        <w:rPr>
          <w:rFonts w:ascii="宋体" w:hAnsi="宋体" w:cs="宋体"/>
          <w:color w:val="auto"/>
          <w:kern w:val="0"/>
          <w:sz w:val="22"/>
          <w:highlight w:val="none"/>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b/>
          <w:color w:val="auto"/>
          <w:kern w:val="0"/>
          <w:sz w:val="22"/>
          <w:highlight w:val="none"/>
        </w:rPr>
        <w:t>5.</w:t>
      </w:r>
      <w:r>
        <w:rPr>
          <w:rFonts w:ascii="宋体" w:hAnsi="宋体" w:cs="宋体"/>
          <w:b/>
          <w:color w:val="auto"/>
          <w:kern w:val="0"/>
          <w:sz w:val="22"/>
          <w:highlight w:val="none"/>
        </w:rPr>
        <w:t>开标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5.1 开标时间和地点</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5.1.2参加开标的</w:t>
      </w:r>
      <w:r>
        <w:rPr>
          <w:rFonts w:ascii="宋体" w:hAnsi="宋体" w:cs="宋体"/>
          <w:color w:val="auto"/>
          <w:kern w:val="0"/>
          <w:sz w:val="22"/>
          <w:highlight w:val="none"/>
        </w:rPr>
        <w:t>法定代表人或其委托代理人</w:t>
      </w:r>
      <w:r>
        <w:rPr>
          <w:rFonts w:hint="eastAsia" w:ascii="宋体" w:hAnsi="宋体" w:cs="宋体"/>
          <w:color w:val="auto"/>
          <w:kern w:val="0"/>
          <w:sz w:val="22"/>
          <w:highlight w:val="none"/>
        </w:rPr>
        <w:t>应出示身份证原件、</w:t>
      </w:r>
      <w:r>
        <w:rPr>
          <w:rFonts w:ascii="宋体" w:hAnsi="宋体" w:cs="宋体"/>
          <w:color w:val="auto"/>
          <w:kern w:val="0"/>
          <w:sz w:val="22"/>
          <w:highlight w:val="none"/>
        </w:rPr>
        <w:t>法定代表人身份证明</w:t>
      </w:r>
      <w:r>
        <w:rPr>
          <w:rFonts w:hint="eastAsia" w:ascii="宋体" w:hAnsi="宋体" w:cs="宋体"/>
          <w:color w:val="auto"/>
          <w:kern w:val="0"/>
          <w:sz w:val="22"/>
          <w:highlight w:val="none"/>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color w:val="auto"/>
          <w:kern w:val="0"/>
          <w:sz w:val="22"/>
        </w:rPr>
      </w:pPr>
      <w:r>
        <w:rPr>
          <w:rFonts w:ascii="宋体" w:hAnsi="宋体" w:cs="宋体"/>
          <w:color w:val="auto"/>
          <w:kern w:val="0"/>
          <w:sz w:val="22"/>
          <w:highlight w:val="none"/>
        </w:rPr>
        <w:t>(4)</w:t>
      </w:r>
      <w:r>
        <w:rPr>
          <w:rFonts w:hint="eastAsia" w:ascii="宋体" w:hAnsi="宋体" w:eastAsia="宋体" w:cs="宋体"/>
          <w:color w:val="auto"/>
          <w:kern w:val="0"/>
          <w:sz w:val="22"/>
        </w:rPr>
        <w:t>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 评标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6.1.1 评标由招标人依法组建的评标委员会负责。评标委员会由招标人或其委托的</w:t>
      </w:r>
      <w:r>
        <w:rPr>
          <w:rStyle w:val="20"/>
          <w:rFonts w:ascii="宋体" w:hAnsi="宋体" w:cs="宋体"/>
          <w:color w:val="auto"/>
          <w:kern w:val="0"/>
          <w:sz w:val="22"/>
          <w:highlight w:val="none"/>
        </w:rPr>
        <w:t>招标代理机构</w:t>
      </w:r>
      <w:r>
        <w:rPr>
          <w:rFonts w:ascii="宋体" w:hAnsi="宋体" w:cs="宋体"/>
          <w:color w:val="auto"/>
          <w:kern w:val="0"/>
          <w:sz w:val="22"/>
          <w:highlight w:val="none"/>
        </w:rPr>
        <w:t>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6.3 评标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6.3.1 评标委员会按照投标人须知前附表</w:t>
      </w:r>
      <w:r>
        <w:rPr>
          <w:rFonts w:hint="eastAsia" w:ascii="宋体" w:hAnsi="宋体" w:cs="宋体"/>
          <w:color w:val="auto"/>
          <w:kern w:val="0"/>
          <w:sz w:val="22"/>
          <w:highlight w:val="none"/>
        </w:rPr>
        <w:t>和</w:t>
      </w:r>
      <w:r>
        <w:rPr>
          <w:rFonts w:ascii="宋体" w:hAnsi="宋体" w:cs="宋体"/>
          <w:color w:val="auto"/>
          <w:kern w:val="0"/>
          <w:sz w:val="22"/>
          <w:highlight w:val="none"/>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7.1 中标候选人公示</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招标人将按照投标人须知前附表规定的公示媒介和期限公示</w:t>
      </w:r>
      <w:r>
        <w:rPr>
          <w:rFonts w:hint="eastAsia" w:ascii="宋体" w:hAnsi="宋体" w:eastAsia="宋体" w:cs="宋体"/>
          <w:color w:val="auto"/>
          <w:kern w:val="0"/>
          <w:sz w:val="22"/>
          <w:highlight w:val="none"/>
          <w:lang w:val="en-US" w:eastAsia="zh-CN"/>
        </w:rPr>
        <w:t>第一</w:t>
      </w:r>
      <w:r>
        <w:rPr>
          <w:rFonts w:ascii="宋体" w:hAnsi="宋体" w:eastAsia="宋体" w:cs="宋体"/>
          <w:color w:val="auto"/>
          <w:kern w:val="0"/>
          <w:sz w:val="22"/>
          <w:highlight w:val="none"/>
        </w:rPr>
        <w:t>中</w:t>
      </w:r>
      <w:r>
        <w:rPr>
          <w:rFonts w:ascii="宋体" w:hAnsi="宋体" w:cs="宋体"/>
          <w:color w:val="auto"/>
          <w:kern w:val="0"/>
          <w:sz w:val="22"/>
          <w:highlight w:val="none"/>
        </w:rPr>
        <w:t>标候选人，公示期不得少于 3 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w:t>
      </w:r>
      <w:r>
        <w:rPr>
          <w:rFonts w:hint="eastAsia" w:ascii="宋体" w:hAnsi="宋体" w:cs="宋体"/>
          <w:color w:val="auto"/>
          <w:kern w:val="0"/>
          <w:sz w:val="22"/>
          <w:highlight w:val="none"/>
          <w:lang w:eastAsia="zh-CN"/>
        </w:rPr>
        <w:t>印</w:t>
      </w:r>
      <w:r>
        <w:rPr>
          <w:rFonts w:ascii="宋体" w:hAnsi="宋体" w:cs="宋体"/>
          <w:color w:val="auto"/>
          <w:kern w:val="0"/>
          <w:sz w:val="22"/>
          <w:highlight w:val="none"/>
        </w:rPr>
        <w:t>件。</w:t>
      </w:r>
    </w:p>
    <w:p>
      <w:pPr>
        <w:autoSpaceDE w:val="0"/>
        <w:autoSpaceDN w:val="0"/>
        <w:adjustRightInd w:val="0"/>
        <w:snapToGrid w:val="0"/>
        <w:spacing w:line="360" w:lineRule="exact"/>
        <w:ind w:firstLine="440" w:firstLineChars="200"/>
        <w:rPr>
          <w:rFonts w:hint="eastAsia" w:ascii="宋体" w:hAnsi="宋体" w:cs="宋体"/>
          <w:color w:val="auto"/>
          <w:kern w:val="0"/>
          <w:sz w:val="22"/>
          <w:highlight w:val="none"/>
        </w:rPr>
      </w:pPr>
      <w:r>
        <w:rPr>
          <w:rFonts w:ascii="宋体" w:hAnsi="宋体" w:cs="宋体"/>
          <w:color w:val="auto"/>
          <w:kern w:val="0"/>
          <w:sz w:val="22"/>
          <w:highlight w:val="none"/>
        </w:rPr>
        <w:t>有下列情形之一的</w:t>
      </w:r>
      <w:r>
        <w:rPr>
          <w:rFonts w:hint="eastAsia" w:ascii="宋体" w:hAnsi="宋体" w:cs="宋体"/>
          <w:color w:val="auto"/>
          <w:kern w:val="0"/>
          <w:sz w:val="22"/>
          <w:highlight w:val="none"/>
          <w:lang w:val="en-US" w:eastAsia="zh-CN"/>
        </w:rPr>
        <w:t>异议</w:t>
      </w: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招标人将不予受理</w:t>
      </w:r>
      <w:r>
        <w:rPr>
          <w:rFonts w:ascii="宋体" w:hAnsi="宋体" w:cs="宋体"/>
          <w:color w:val="auto"/>
          <w:kern w:val="0"/>
          <w:sz w:val="22"/>
          <w:highlight w:val="none"/>
        </w:rPr>
        <w:t>：①</w:t>
      </w:r>
      <w:r>
        <w:rPr>
          <w:rFonts w:hint="default" w:ascii="宋体" w:hAnsi="宋体" w:eastAsia="宋体" w:cs="宋体"/>
          <w:color w:val="auto"/>
          <w:kern w:val="0"/>
          <w:sz w:val="22"/>
          <w:highlight w:val="none"/>
          <w:lang w:val="en-US" w:eastAsia="zh-CN"/>
        </w:rPr>
        <w:t>未在</w:t>
      </w:r>
      <w:r>
        <w:rPr>
          <w:rFonts w:hint="eastAsia" w:ascii="宋体" w:hAnsi="宋体" w:eastAsia="宋体" w:cs="宋体"/>
          <w:color w:val="auto"/>
          <w:kern w:val="0"/>
          <w:sz w:val="22"/>
          <w:highlight w:val="none"/>
          <w:lang w:val="en-US" w:eastAsia="zh-CN"/>
        </w:rPr>
        <w:t>规定时间内提出</w:t>
      </w:r>
      <w:r>
        <w:rPr>
          <w:rFonts w:ascii="宋体" w:hAnsi="宋体" w:cs="宋体"/>
          <w:color w:val="auto"/>
          <w:kern w:val="0"/>
          <w:sz w:val="22"/>
          <w:highlight w:val="none"/>
        </w:rPr>
        <w:t>；②</w:t>
      </w:r>
      <w:r>
        <w:rPr>
          <w:rFonts w:hint="eastAsia" w:ascii="宋体" w:hAnsi="宋体" w:eastAsia="宋体" w:cs="宋体"/>
          <w:color w:val="auto"/>
          <w:kern w:val="0"/>
          <w:sz w:val="22"/>
          <w:highlight w:val="none"/>
          <w:lang w:val="en-US" w:eastAsia="zh-CN"/>
        </w:rPr>
        <w:t>未按要求签字盖章的；</w:t>
      </w:r>
      <w:r>
        <w:rPr>
          <w:rFonts w:ascii="宋体" w:hAnsi="宋体" w:cs="宋体"/>
          <w:color w:val="auto"/>
          <w:kern w:val="0"/>
          <w:sz w:val="22"/>
          <w:highlight w:val="none"/>
        </w:rPr>
        <w:t>③</w:t>
      </w:r>
      <w:r>
        <w:rPr>
          <w:rFonts w:hint="eastAsia" w:ascii="宋体" w:hAnsi="宋体" w:eastAsia="宋体" w:cs="宋体"/>
          <w:color w:val="auto"/>
          <w:kern w:val="0"/>
          <w:sz w:val="22"/>
          <w:highlight w:val="none"/>
          <w:lang w:val="en-US" w:eastAsia="zh-CN"/>
        </w:rPr>
        <w:t>未包括以上主要内容的。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7.4 定标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default" w:ascii="宋体" w:hAnsi="宋体" w:cs="宋体"/>
          <w:color w:val="auto"/>
          <w:kern w:val="0"/>
          <w:sz w:val="22"/>
          <w:highlight w:val="none"/>
          <w:lang w:val="en-US" w:eastAsia="zh-CN"/>
        </w:rPr>
        <w:t xml:space="preserve">7.4.1 </w:t>
      </w:r>
      <w:r>
        <w:rPr>
          <w:rFonts w:hint="eastAsia" w:ascii="宋体" w:hAnsi="宋体" w:eastAsia="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color w:val="auto"/>
          <w:sz w:val="22"/>
          <w:highlight w:val="none"/>
        </w:rPr>
      </w:pPr>
      <w:r>
        <w:rPr>
          <w:rFonts w:hint="default" w:ascii="宋体" w:hAnsi="宋体" w:cs="宋体"/>
          <w:color w:val="auto"/>
          <w:kern w:val="0"/>
          <w:sz w:val="22"/>
          <w:highlight w:val="none"/>
          <w:lang w:val="en-US" w:eastAsia="zh-CN"/>
        </w:rPr>
        <w:t>7.4.2</w:t>
      </w:r>
      <w:r>
        <w:rPr>
          <w:rFonts w:hint="eastAsia" w:ascii="宋体" w:hAnsi="宋体" w:cs="宋体"/>
          <w:color w:val="auto"/>
          <w:kern w:val="0"/>
          <w:sz w:val="22"/>
          <w:highlight w:val="none"/>
          <w:lang w:val="en-US" w:eastAsia="zh-CN"/>
        </w:rPr>
        <w:t xml:space="preserve"> </w:t>
      </w:r>
      <w:r>
        <w:rPr>
          <w:rFonts w:hint="default" w:ascii="宋体" w:hAnsi="宋体" w:cs="宋体"/>
          <w:color w:val="auto"/>
          <w:kern w:val="0"/>
          <w:sz w:val="22"/>
          <w:highlight w:val="none"/>
        </w:rPr>
        <w:t>招标人将</w:t>
      </w:r>
      <w:r>
        <w:rPr>
          <w:rFonts w:hint="default" w:ascii="宋体" w:hAnsi="宋体" w:cs="宋体"/>
          <w:color w:val="auto"/>
          <w:kern w:val="0"/>
          <w:sz w:val="22"/>
          <w:highlight w:val="none"/>
          <w:lang w:val="en-US" w:eastAsia="zh-CN"/>
        </w:rPr>
        <w:t>按</w:t>
      </w:r>
      <w:r>
        <w:rPr>
          <w:rFonts w:ascii="宋体" w:hAnsi="宋体" w:cs="宋体"/>
          <w:color w:val="auto"/>
          <w:kern w:val="0"/>
          <w:sz w:val="22"/>
          <w:highlight w:val="none"/>
        </w:rPr>
        <w:t>投标人须知前附表规定</w:t>
      </w:r>
      <w:r>
        <w:rPr>
          <w:rFonts w:hint="default" w:ascii="宋体" w:hAnsi="宋体" w:cs="宋体"/>
          <w:color w:val="auto"/>
          <w:kern w:val="0"/>
          <w:sz w:val="22"/>
          <w:highlight w:val="none"/>
        </w:rPr>
        <w:t>确定中标人。中标候选人放弃中标、因不可抗力不能履行合同或者被查实存在影响中标结果的违法行为等情形，不符合中标条件的，招标人可以在其他中标候选人中按照推荐的排序确定中标人或重新招标。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7.6 履约保证金</w:t>
      </w:r>
    </w:p>
    <w:p>
      <w:pPr>
        <w:autoSpaceDE w:val="0"/>
        <w:autoSpaceDN w:val="0"/>
        <w:adjustRightInd w:val="0"/>
        <w:snapToGrid w:val="0"/>
        <w:spacing w:line="360" w:lineRule="exact"/>
        <w:ind w:firstLine="440" w:firstLineChars="200"/>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无</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7.7.1 招标人和中标人应当在中标通知书发出之日起30日内，根据招标文件和中标人的投标文件订立书面合同</w:t>
      </w:r>
      <w:r>
        <w:rPr>
          <w:rFonts w:ascii="宋体" w:hAnsi="宋体" w:cs="Calibri"/>
          <w:color w:val="auto"/>
          <w:kern w:val="0"/>
          <w:sz w:val="22"/>
          <w:highlight w:val="none"/>
        </w:rPr>
        <w:t>(合同条款按第四章“合同条款”)</w:t>
      </w:r>
      <w:r>
        <w:rPr>
          <w:rFonts w:ascii="宋体" w:hAnsi="宋体" w:cs="宋体"/>
          <w:color w:val="auto"/>
          <w:kern w:val="0"/>
          <w:sz w:val="22"/>
          <w:highlight w:val="none"/>
        </w:rPr>
        <w:t>。</w:t>
      </w:r>
      <w:r>
        <w:rPr>
          <w:rFonts w:ascii="宋体" w:hAnsi="宋体" w:cs="宋体"/>
          <w:color w:val="auto"/>
          <w:kern w:val="0"/>
          <w:sz w:val="22"/>
          <w:szCs w:val="22"/>
          <w:highlight w:val="none"/>
        </w:rPr>
        <w:t>中标人无正当理由拒签合同，在签订合同时向招标人提出</w:t>
      </w:r>
      <w:r>
        <w:rPr>
          <w:rFonts w:hint="eastAsia" w:ascii="宋体" w:hAnsi="宋体" w:cs="宋体"/>
          <w:color w:val="auto"/>
          <w:kern w:val="0"/>
          <w:sz w:val="22"/>
          <w:szCs w:val="22"/>
          <w:highlight w:val="none"/>
          <w:lang w:val="en-US"/>
        </w:rPr>
        <w:t>招标人不接受的</w:t>
      </w:r>
      <w:r>
        <w:rPr>
          <w:rFonts w:ascii="宋体" w:hAnsi="宋体" w:cs="宋体"/>
          <w:color w:val="auto"/>
          <w:kern w:val="0"/>
          <w:sz w:val="22"/>
          <w:szCs w:val="22"/>
          <w:highlight w:val="none"/>
        </w:rPr>
        <w:t>条件</w:t>
      </w:r>
      <w:r>
        <w:rPr>
          <w:rFonts w:hint="eastAsia" w:ascii="宋体" w:hAnsi="宋体" w:cs="宋体"/>
          <w:color w:val="auto"/>
          <w:kern w:val="0"/>
          <w:sz w:val="22"/>
          <w:szCs w:val="22"/>
          <w:highlight w:val="none"/>
          <w:lang w:val="en-US"/>
        </w:rPr>
        <w:t>的</w:t>
      </w:r>
      <w:r>
        <w:rPr>
          <w:rFonts w:ascii="宋体" w:hAnsi="宋体" w:cs="宋体"/>
          <w:color w:val="auto"/>
          <w:kern w:val="0"/>
          <w:sz w:val="22"/>
          <w:szCs w:val="22"/>
          <w:highlight w:val="none"/>
        </w:rPr>
        <w:t>，招标人有权</w:t>
      </w:r>
      <w:r>
        <w:rPr>
          <w:rFonts w:hint="eastAsia" w:ascii="宋体" w:hAnsi="宋体" w:cs="宋体"/>
          <w:color w:val="auto"/>
          <w:kern w:val="0"/>
          <w:sz w:val="22"/>
          <w:szCs w:val="22"/>
          <w:highlight w:val="none"/>
          <w:lang w:val="en-US"/>
        </w:rPr>
        <w:t>采取以下措施</w:t>
      </w:r>
      <w:r>
        <w:rPr>
          <w:rFonts w:hint="default" w:ascii="宋体" w:hAnsi="宋体" w:cs="宋体"/>
          <w:color w:val="auto"/>
          <w:kern w:val="0"/>
          <w:sz w:val="22"/>
          <w:szCs w:val="22"/>
          <w:highlight w:val="none"/>
        </w:rPr>
        <w:t>：1）</w:t>
      </w:r>
      <w:r>
        <w:rPr>
          <w:rFonts w:ascii="宋体" w:hAnsi="宋体" w:cs="宋体"/>
          <w:color w:val="auto"/>
          <w:kern w:val="0"/>
          <w:sz w:val="22"/>
          <w:szCs w:val="22"/>
          <w:highlight w:val="none"/>
        </w:rPr>
        <w:t>取消其中标资格；</w:t>
      </w:r>
      <w:r>
        <w:rPr>
          <w:rFonts w:hint="default" w:ascii="宋体" w:hAnsi="宋体" w:cs="宋体"/>
          <w:color w:val="auto"/>
          <w:kern w:val="0"/>
          <w:sz w:val="22"/>
          <w:szCs w:val="22"/>
          <w:highlight w:val="none"/>
        </w:rPr>
        <w:t>2）</w:t>
      </w:r>
      <w:r>
        <w:rPr>
          <w:rFonts w:ascii="宋体" w:hAnsi="宋体" w:cs="宋体"/>
          <w:color w:val="auto"/>
          <w:kern w:val="0"/>
          <w:sz w:val="22"/>
          <w:szCs w:val="22"/>
          <w:highlight w:val="none"/>
        </w:rPr>
        <w:t>投标保证金不予退还；给招标人造成的损失超过投标保证金数额的，</w:t>
      </w:r>
      <w:r>
        <w:rPr>
          <w:rFonts w:ascii="宋体" w:hAnsi="宋体"/>
          <w:color w:val="auto"/>
          <w:sz w:val="22"/>
          <w:szCs w:val="22"/>
          <w:highlight w:val="none"/>
        </w:rPr>
        <w:t>还需承担赔偿责任</w:t>
      </w:r>
      <w:r>
        <w:rPr>
          <w:rFonts w:ascii="宋体" w:hAnsi="宋体" w:cs="宋体"/>
          <w:color w:val="auto"/>
          <w:kern w:val="0"/>
          <w:sz w:val="22"/>
          <w:szCs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w:t>
      </w:r>
      <w:r>
        <w:rPr>
          <w:rFonts w:hint="eastAsia" w:ascii="宋体" w:hAnsi="宋体" w:cs="宋体"/>
          <w:color w:val="auto"/>
          <w:kern w:val="0"/>
          <w:sz w:val="22"/>
          <w:highlight w:val="none"/>
          <w:lang w:val="en-US" w:eastAsia="zh-CN"/>
        </w:rPr>
        <w:t>招标人</w:t>
      </w:r>
      <w:r>
        <w:rPr>
          <w:rFonts w:ascii="宋体" w:hAnsi="宋体"/>
          <w:color w:val="auto"/>
          <w:sz w:val="22"/>
          <w:szCs w:val="22"/>
          <w:highlight w:val="none"/>
        </w:rPr>
        <w:t>还需承担赔偿责任</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8.1 重新招标</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pPr>
        <w:adjustRightInd w:val="0"/>
        <w:snapToGrid w:val="0"/>
        <w:spacing w:line="360" w:lineRule="exact"/>
        <w:ind w:firstLine="440"/>
        <w:rPr>
          <w:rFonts w:ascii="宋体" w:hAnsi="宋体" w:cs="Calibri"/>
          <w:b/>
          <w:color w:val="auto"/>
          <w:kern w:val="0"/>
          <w:sz w:val="22"/>
          <w:highlight w:val="none"/>
        </w:rPr>
      </w:pPr>
      <w:r>
        <w:rPr>
          <w:rFonts w:ascii="宋体" w:hAnsi="宋体" w:cs="Calibri"/>
          <w:b/>
          <w:color w:val="auto"/>
          <w:kern w:val="0"/>
          <w:sz w:val="22"/>
          <w:highlight w:val="none"/>
        </w:rPr>
        <w:t>(2)所有投标人的报价均偏高，招标人无法接受的；</w:t>
      </w:r>
    </w:p>
    <w:p>
      <w:pPr>
        <w:adjustRightInd w:val="0"/>
        <w:snapToGrid w:val="0"/>
        <w:spacing w:line="360" w:lineRule="exact"/>
        <w:ind w:firstLine="440"/>
        <w:rPr>
          <w:rFonts w:hint="eastAsia" w:ascii="宋体" w:hAnsi="宋体" w:cs="Calibri"/>
          <w:color w:val="auto"/>
          <w:kern w:val="0"/>
          <w:sz w:val="22"/>
          <w:highlight w:val="none"/>
        </w:rPr>
      </w:pPr>
      <w:r>
        <w:rPr>
          <w:rFonts w:ascii="宋体" w:hAnsi="宋体" w:cs="Calibri"/>
          <w:color w:val="auto"/>
          <w:kern w:val="0"/>
          <w:sz w:val="22"/>
          <w:highlight w:val="none"/>
        </w:rPr>
        <w:t>(3)经评标委员会评审后否决所有投标的。</w:t>
      </w:r>
    </w:p>
    <w:p>
      <w:pPr>
        <w:adjustRightInd w:val="0"/>
        <w:snapToGrid w:val="0"/>
        <w:spacing w:line="360" w:lineRule="exact"/>
        <w:ind w:firstLine="440"/>
        <w:rPr>
          <w:rFonts w:ascii="宋体" w:hAnsi="宋体" w:cs="Calibri"/>
          <w:color w:val="auto"/>
          <w:kern w:val="0"/>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w:t>
      </w:r>
      <w:r>
        <w:rPr>
          <w:rFonts w:hint="eastAsia" w:ascii="宋体" w:hAnsi="宋体" w:cs="Calibri"/>
          <w:b/>
          <w:color w:val="auto"/>
          <w:sz w:val="22"/>
          <w:highlight w:val="none"/>
        </w:rPr>
        <w:t>3个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评审</w:t>
      </w:r>
      <w:r>
        <w:rPr>
          <w:rFonts w:hint="eastAsia" w:ascii="宋体" w:hAnsi="宋体" w:cs="Calibri"/>
          <w:b/>
          <w:color w:val="auto"/>
          <w:sz w:val="22"/>
          <w:highlight w:val="none"/>
        </w:rPr>
        <w:t>有效</w:t>
      </w:r>
      <w:r>
        <w:rPr>
          <w:rFonts w:ascii="宋体" w:hAnsi="宋体" w:cs="Calibri"/>
          <w:b/>
          <w:color w:val="auto"/>
          <w:sz w:val="22"/>
          <w:highlight w:val="none"/>
        </w:rPr>
        <w:t>投标人</w:t>
      </w:r>
      <w:r>
        <w:rPr>
          <w:rFonts w:hint="eastAsia" w:ascii="宋体" w:hAnsi="宋体" w:cs="Calibri"/>
          <w:b/>
          <w:color w:val="auto"/>
          <w:sz w:val="22"/>
          <w:highlight w:val="none"/>
        </w:rPr>
        <w:t>少于3个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w:t>
      </w:r>
      <w:r>
        <w:rPr>
          <w:rFonts w:hint="eastAsia" w:ascii="宋体" w:hAnsi="宋体" w:cs="Calibri"/>
          <w:b/>
          <w:color w:val="auto"/>
          <w:sz w:val="22"/>
          <w:highlight w:val="none"/>
          <w:lang w:eastAsia="zh-CN"/>
        </w:rPr>
        <w:t>通知</w:t>
      </w:r>
      <w:r>
        <w:rPr>
          <w:rFonts w:hint="eastAsia" w:ascii="宋体" w:hAnsi="宋体" w:cs="Calibri"/>
          <w:b/>
          <w:color w:val="auto"/>
          <w:sz w:val="22"/>
          <w:highlight w:val="none"/>
        </w:rPr>
        <w:t>，</w:t>
      </w:r>
      <w:r>
        <w:rPr>
          <w:rFonts w:ascii="宋体" w:hAnsi="宋体" w:cs="Calibri"/>
          <w:b/>
          <w:color w:val="auto"/>
          <w:sz w:val="22"/>
          <w:highlight w:val="none"/>
        </w:rPr>
        <w:t>重新招标公告</w:t>
      </w:r>
      <w:r>
        <w:rPr>
          <w:rFonts w:hint="eastAsia" w:ascii="宋体" w:hAnsi="宋体" w:cs="Calibri"/>
          <w:b/>
          <w:color w:val="auto"/>
          <w:sz w:val="22"/>
          <w:highlight w:val="none"/>
          <w:lang w:eastAsia="zh-CN"/>
        </w:rPr>
        <w:t>发布</w:t>
      </w:r>
      <w:r>
        <w:rPr>
          <w:rFonts w:ascii="宋体" w:hAnsi="宋体" w:cs="Calibri"/>
          <w:b/>
          <w:color w:val="auto"/>
          <w:sz w:val="22"/>
          <w:highlight w:val="none"/>
        </w:rPr>
        <w:t>即表示</w:t>
      </w:r>
      <w:r>
        <w:rPr>
          <w:rFonts w:hint="eastAsia" w:ascii="宋体" w:hAnsi="宋体" w:cs="Calibri"/>
          <w:b/>
          <w:color w:val="auto"/>
          <w:sz w:val="22"/>
          <w:highlight w:val="none"/>
        </w:rPr>
        <w:t>本项目</w:t>
      </w:r>
      <w:r>
        <w:rPr>
          <w:rFonts w:hint="eastAsia" w:ascii="宋体" w:hAnsi="宋体" w:cs="Calibri"/>
          <w:b/>
          <w:color w:val="auto"/>
          <w:sz w:val="22"/>
          <w:highlight w:val="none"/>
          <w:lang w:eastAsia="zh-CN"/>
        </w:rPr>
        <w:t>已进入新一轮招标</w:t>
      </w:r>
      <w:r>
        <w:rPr>
          <w:rFonts w:hint="eastAsia" w:ascii="宋体" w:hAnsi="宋体" w:cs="Calibri"/>
          <w:b/>
          <w:color w:val="auto"/>
          <w:sz w:val="22"/>
          <w:highlight w:val="none"/>
        </w:rPr>
        <w:t>。</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8.2 不再招标</w:t>
      </w:r>
    </w:p>
    <w:p>
      <w:pPr>
        <w:autoSpaceDE w:val="0"/>
        <w:autoSpaceDN w:val="0"/>
        <w:adjustRightInd w:val="0"/>
        <w:snapToGrid w:val="0"/>
        <w:spacing w:line="360" w:lineRule="exact"/>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w:t>
      </w:r>
      <w:r>
        <w:rPr>
          <w:rFonts w:hint="eastAsia" w:ascii="宋体" w:hAnsi="宋体" w:cs="Calibri"/>
          <w:color w:val="auto"/>
          <w:sz w:val="22"/>
          <w:highlight w:val="none"/>
        </w:rPr>
        <w:t>可采用其他方式实施。</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需要补充的其他内容：见投标人须知前附表。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sectPr>
          <w:pgSz w:w="11907" w:h="16840"/>
          <w:pgMar w:top="1134" w:right="1134" w:bottom="1134" w:left="1134" w:header="567" w:footer="567" w:gutter="0"/>
          <w:pgNumType w:fmt="decimal"/>
          <w:cols w:space="720" w:num="1"/>
        </w:sectPr>
      </w:pPr>
    </w:p>
    <w:p>
      <w:pPr>
        <w:pStyle w:val="6"/>
        <w:spacing w:line="363" w:lineRule="exact"/>
        <w:ind w:left="357"/>
        <w:jc w:val="left"/>
        <w:rPr>
          <w:rFonts w:ascii="宋体" w:hAnsi="宋体" w:eastAsia="宋体"/>
          <w:color w:val="auto"/>
        </w:rPr>
      </w:pPr>
      <w:bookmarkStart w:id="39" w:name="_Toc30942"/>
      <w:bookmarkStart w:id="40" w:name="_Toc5198"/>
      <w:bookmarkStart w:id="41" w:name="_Toc12561"/>
      <w:bookmarkStart w:id="42" w:name="_Toc22650"/>
      <w:bookmarkStart w:id="43" w:name="_Toc7372"/>
      <w:bookmarkStart w:id="44" w:name="_Toc13538"/>
      <w:bookmarkStart w:id="45" w:name="_Toc12155"/>
      <w:bookmarkStart w:id="46" w:name="_Toc23705"/>
      <w:bookmarkStart w:id="47" w:name="_Toc5985"/>
      <w:bookmarkStart w:id="48" w:name="_Toc28111"/>
      <w:bookmarkStart w:id="49" w:name="_Toc22120"/>
      <w:bookmarkStart w:id="50" w:name="_Toc13754"/>
      <w:bookmarkStart w:id="51" w:name="_Toc27700"/>
      <w:r>
        <w:rPr>
          <w:rFonts w:ascii="宋体" w:hAnsi="宋体" w:eastAsia="宋体"/>
          <w:color w:val="auto"/>
        </w:rPr>
        <w:t>附件一：开标记录表</w:t>
      </w:r>
    </w:p>
    <w:p>
      <w:pPr>
        <w:rPr>
          <w:rFonts w:ascii="宋体" w:hAnsi="宋体" w:eastAsia="宋体" w:cs="宋体"/>
          <w:color w:val="auto"/>
          <w:sz w:val="20"/>
          <w:szCs w:val="20"/>
        </w:rPr>
      </w:pPr>
    </w:p>
    <w:p>
      <w:pPr>
        <w:spacing w:before="9"/>
        <w:rPr>
          <w:rFonts w:ascii="宋体" w:hAnsi="宋体" w:eastAsia="宋体" w:cs="宋体"/>
          <w:color w:val="auto"/>
          <w:sz w:val="23"/>
          <w:szCs w:val="23"/>
        </w:rPr>
      </w:pPr>
    </w:p>
    <w:p>
      <w:pPr>
        <w:spacing w:before="14"/>
        <w:ind w:left="3820" w:right="3719"/>
        <w:jc w:val="center"/>
        <w:rPr>
          <w:rFonts w:ascii="宋体" w:hAnsi="宋体" w:eastAsia="宋体" w:cs="宋体"/>
          <w:color w:val="auto"/>
          <w:sz w:val="28"/>
          <w:szCs w:val="28"/>
        </w:rPr>
      </w:pPr>
      <w:r>
        <w:rPr>
          <w:rFonts w:ascii="宋体" w:hAnsi="宋体" w:eastAsia="宋体" w:cs="宋体"/>
          <w:color w:val="auto"/>
          <w:sz w:val="28"/>
          <w:szCs w:val="28"/>
        </w:rPr>
        <w:t>开标记录表</w:t>
      </w:r>
    </w:p>
    <w:p>
      <w:pPr>
        <w:pStyle w:val="8"/>
        <w:tabs>
          <w:tab w:val="left" w:pos="3614"/>
          <w:tab w:val="left" w:pos="4768"/>
          <w:tab w:val="left" w:pos="5923"/>
          <w:tab w:val="left" w:pos="7078"/>
          <w:tab w:val="left" w:pos="8233"/>
        </w:tabs>
        <w:spacing w:before="241"/>
        <w:jc w:val="left"/>
        <w:rPr>
          <w:rFonts w:ascii="宋体" w:hAnsi="宋体" w:eastAsia="宋体"/>
          <w:color w:val="auto"/>
          <w:spacing w:val="-1"/>
        </w:rPr>
      </w:pPr>
      <w:r>
        <w:rPr>
          <w:rFonts w:hint="eastAsia" w:ascii="宋体" w:hAnsi="宋体" w:eastAsia="宋体" w:cs="宋体"/>
          <w:color w:val="auto"/>
          <w:sz w:val="24"/>
        </w:rPr>
        <w:t>开标地点：招标中心</w:t>
      </w:r>
    </w:p>
    <w:p>
      <w:pPr>
        <w:pStyle w:val="8"/>
        <w:tabs>
          <w:tab w:val="left" w:pos="3614"/>
          <w:tab w:val="left" w:pos="4768"/>
          <w:tab w:val="left" w:pos="5923"/>
          <w:tab w:val="left" w:pos="7078"/>
          <w:tab w:val="left" w:pos="8233"/>
        </w:tabs>
        <w:spacing w:before="241"/>
        <w:jc w:val="left"/>
        <w:rPr>
          <w:rFonts w:ascii="宋体" w:hAnsi="宋体" w:eastAsia="宋体" w:cs="宋体"/>
          <w:color w:val="auto"/>
          <w:sz w:val="24"/>
        </w:rPr>
      </w:pPr>
      <w:r>
        <w:rPr>
          <w:rFonts w:hint="eastAsia" w:ascii="宋体" w:hAnsi="宋体" w:eastAsia="宋体" w:cs="宋体"/>
          <w:color w:val="auto"/>
          <w:sz w:val="24"/>
        </w:rPr>
        <w:t>开标时间：    年    月    日</w:t>
      </w:r>
      <w:r>
        <w:rPr>
          <w:rFonts w:hint="eastAsia" w:ascii="宋体" w:hAnsi="宋体" w:eastAsia="宋体" w:cs="宋体"/>
          <w:color w:val="auto"/>
          <w:sz w:val="24"/>
        </w:rPr>
        <w:tab/>
      </w:r>
      <w:r>
        <w:rPr>
          <w:rFonts w:hint="eastAsia" w:ascii="宋体" w:hAnsi="宋体" w:eastAsia="宋体" w:cs="宋体"/>
          <w:color w:val="auto"/>
          <w:sz w:val="24"/>
        </w:rPr>
        <w:t xml:space="preserve">  时    分</w:t>
      </w:r>
    </w:p>
    <w:p>
      <w:pPr>
        <w:spacing w:before="2"/>
        <w:rPr>
          <w:rFonts w:ascii="宋体" w:hAnsi="宋体" w:eastAsia="宋体" w:cs="宋体"/>
          <w:color w:val="auto"/>
          <w:sz w:val="13"/>
          <w:szCs w:val="13"/>
        </w:rPr>
      </w:pPr>
    </w:p>
    <w:tbl>
      <w:tblPr>
        <w:tblStyle w:val="18"/>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48"/>
              <w:spacing w:line="360" w:lineRule="exact"/>
              <w:jc w:val="center"/>
              <w:rPr>
                <w:rFonts w:ascii="宋体" w:hAnsi="宋体" w:cs="宋体"/>
                <w:color w:val="auto"/>
                <w:sz w:val="22"/>
              </w:rPr>
            </w:pPr>
            <w:r>
              <w:rPr>
                <w:rFonts w:hint="eastAsia" w:ascii="宋体" w:hAnsi="宋体" w:cs="宋体"/>
                <w:color w:val="auto"/>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48"/>
              <w:spacing w:line="360" w:lineRule="exact"/>
              <w:jc w:val="center"/>
              <w:rPr>
                <w:rFonts w:ascii="宋体" w:hAnsi="宋体" w:cs="宋体"/>
                <w:color w:val="auto"/>
                <w:sz w:val="22"/>
              </w:rPr>
            </w:pPr>
            <w:r>
              <w:rPr>
                <w:rFonts w:hint="eastAsia" w:ascii="宋体" w:hAnsi="宋体" w:cs="宋体"/>
                <w:color w:val="auto"/>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48"/>
              <w:spacing w:line="360" w:lineRule="exact"/>
              <w:jc w:val="center"/>
              <w:rPr>
                <w:rFonts w:ascii="宋体" w:hAnsi="宋体" w:cs="宋体"/>
                <w:color w:val="auto"/>
                <w:sz w:val="22"/>
              </w:rPr>
            </w:pPr>
            <w:r>
              <w:rPr>
                <w:rFonts w:hint="eastAsia" w:ascii="宋体" w:hAnsi="宋体" w:cs="宋体"/>
                <w:color w:val="auto"/>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48"/>
              <w:spacing w:line="360" w:lineRule="exact"/>
              <w:jc w:val="center"/>
              <w:rPr>
                <w:rFonts w:ascii="宋体" w:hAnsi="宋体" w:cs="宋体"/>
                <w:color w:val="auto"/>
                <w:sz w:val="22"/>
              </w:rPr>
            </w:pPr>
            <w:r>
              <w:rPr>
                <w:rFonts w:hint="eastAsia" w:ascii="宋体" w:hAnsi="宋体" w:cs="宋体"/>
                <w:color w:val="auto"/>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4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48"/>
              <w:spacing w:line="360" w:lineRule="exact"/>
              <w:jc w:val="center"/>
              <w:rPr>
                <w:rFonts w:ascii="宋体" w:hAnsi="宋体" w:cs="宋体"/>
                <w:color w:val="auto"/>
                <w:sz w:val="22"/>
              </w:rPr>
            </w:pPr>
            <w:r>
              <w:rPr>
                <w:rFonts w:hint="eastAsia" w:ascii="宋体" w:hAnsi="宋体" w:cs="宋体"/>
                <w:color w:val="auto"/>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4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48"/>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rPr>
            </w:pPr>
          </w:p>
        </w:tc>
      </w:tr>
    </w:tbl>
    <w:p>
      <w:pPr>
        <w:rPr>
          <w:rFonts w:ascii="宋体" w:hAnsi="宋体" w:eastAsia="宋体" w:cs="宋体"/>
          <w:color w:val="auto"/>
          <w:sz w:val="20"/>
          <w:szCs w:val="20"/>
        </w:rPr>
      </w:pPr>
    </w:p>
    <w:p>
      <w:pPr>
        <w:rPr>
          <w:rFonts w:ascii="宋体" w:hAnsi="宋体" w:eastAsia="宋体" w:cs="宋体"/>
          <w:color w:val="auto"/>
          <w:sz w:val="20"/>
          <w:szCs w:val="20"/>
        </w:rPr>
      </w:pPr>
    </w:p>
    <w:p>
      <w:pPr>
        <w:pStyle w:val="8"/>
        <w:tabs>
          <w:tab w:val="left" w:pos="3614"/>
          <w:tab w:val="left" w:pos="4768"/>
          <w:tab w:val="left" w:pos="5923"/>
          <w:tab w:val="left" w:pos="7078"/>
          <w:tab w:val="left" w:pos="8233"/>
        </w:tabs>
        <w:spacing w:before="241"/>
        <w:jc w:val="left"/>
        <w:rPr>
          <w:rFonts w:ascii="宋体" w:hAnsi="宋体" w:eastAsia="宋体" w:cs="宋体"/>
          <w:color w:val="auto"/>
          <w:sz w:val="24"/>
        </w:rPr>
      </w:pPr>
      <w:r>
        <w:rPr>
          <w:rFonts w:hint="eastAsia" w:ascii="宋体" w:hAnsi="宋体" w:eastAsia="宋体" w:cs="宋体"/>
          <w:color w:val="auto"/>
          <w:sz w:val="24"/>
        </w:rPr>
        <w:t>唱标人：</w:t>
      </w:r>
      <w:r>
        <w:rPr>
          <w:rFonts w:hint="eastAsia" w:ascii="宋体" w:hAnsi="宋体" w:eastAsia="宋体" w:cs="宋体"/>
          <w:color w:val="auto"/>
          <w:sz w:val="24"/>
        </w:rPr>
        <w:tab/>
      </w:r>
      <w:r>
        <w:rPr>
          <w:rFonts w:hint="eastAsia" w:ascii="宋体" w:hAnsi="宋体" w:eastAsia="宋体" w:cs="宋体"/>
          <w:color w:val="auto"/>
          <w:sz w:val="24"/>
        </w:rPr>
        <w:t xml:space="preserve">记录人：                    </w:t>
      </w:r>
      <w:r>
        <w:rPr>
          <w:rFonts w:hint="eastAsia" w:ascii="宋体" w:hAnsi="宋体" w:eastAsia="宋体" w:cs="宋体"/>
          <w:color w:val="auto"/>
          <w:sz w:val="24"/>
        </w:rPr>
        <w:tab/>
      </w:r>
      <w:r>
        <w:rPr>
          <w:rFonts w:hint="eastAsia" w:ascii="宋体" w:hAnsi="宋体" w:eastAsia="宋体" w:cs="宋体"/>
          <w:color w:val="auto"/>
          <w:sz w:val="24"/>
        </w:rPr>
        <w:t>监标人：</w:t>
      </w:r>
    </w:p>
    <w:p>
      <w:pPr>
        <w:rPr>
          <w:rFonts w:ascii="宋体" w:hAnsi="宋体" w:eastAsia="宋体"/>
          <w:color w:val="auto"/>
          <w:sz w:val="27"/>
          <w:szCs w:val="27"/>
        </w:rPr>
      </w:pPr>
    </w:p>
    <w:p>
      <w:pPr>
        <w:pStyle w:val="8"/>
        <w:tabs>
          <w:tab w:val="left" w:pos="736"/>
          <w:tab w:val="left" w:pos="1682"/>
          <w:tab w:val="left" w:pos="2626"/>
        </w:tabs>
        <w:spacing w:before="36"/>
        <w:ind w:right="113"/>
        <w:jc w:val="right"/>
        <w:rPr>
          <w:rFonts w:ascii="宋体" w:hAnsi="宋体" w:eastAsia="宋体"/>
          <w:color w:val="auto"/>
        </w:rPr>
      </w:pPr>
    </w:p>
    <w:p>
      <w:pPr>
        <w:jc w:val="right"/>
        <w:rPr>
          <w:rFonts w:ascii="宋体" w:hAnsi="宋体" w:eastAsia="宋体"/>
          <w:color w:val="auto"/>
        </w:rPr>
        <w:sectPr>
          <w:pgSz w:w="12240" w:h="15840"/>
          <w:pgMar w:top="1400" w:right="1680" w:bottom="1120" w:left="1580" w:header="0" w:footer="921" w:gutter="0"/>
          <w:cols w:space="720" w:num="1"/>
        </w:sectPr>
      </w:pPr>
    </w:p>
    <w:p>
      <w:pPr>
        <w:pStyle w:val="6"/>
        <w:spacing w:line="363" w:lineRule="exact"/>
        <w:ind w:right="113"/>
        <w:jc w:val="left"/>
        <w:rPr>
          <w:rFonts w:ascii="宋体" w:hAnsi="宋体" w:eastAsia="宋体"/>
          <w:color w:val="auto"/>
        </w:rPr>
      </w:pPr>
      <w:bookmarkStart w:id="52" w:name="_bookmark76"/>
      <w:bookmarkEnd w:id="52"/>
      <w:r>
        <w:rPr>
          <w:rFonts w:ascii="宋体" w:hAnsi="宋体" w:eastAsia="宋体"/>
          <w:color w:val="auto"/>
        </w:rPr>
        <w:t>附件二：问题澄清通知</w:t>
      </w: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spacing w:before="4"/>
        <w:rPr>
          <w:rFonts w:ascii="宋体" w:hAnsi="宋体" w:eastAsia="宋体" w:cs="宋体"/>
          <w:color w:val="auto"/>
          <w:sz w:val="17"/>
          <w:szCs w:val="17"/>
        </w:rPr>
      </w:pPr>
    </w:p>
    <w:p>
      <w:pPr>
        <w:spacing w:before="14"/>
        <w:ind w:right="13"/>
        <w:jc w:val="center"/>
        <w:rPr>
          <w:rFonts w:ascii="宋体" w:hAnsi="宋体" w:eastAsia="宋体" w:cs="宋体"/>
          <w:color w:val="auto"/>
          <w:sz w:val="28"/>
          <w:szCs w:val="28"/>
        </w:rPr>
      </w:pPr>
      <w:r>
        <w:rPr>
          <w:rFonts w:ascii="宋体" w:hAnsi="宋体" w:eastAsia="宋体" w:cs="宋体"/>
          <w:color w:val="auto"/>
          <w:sz w:val="28"/>
          <w:szCs w:val="28"/>
        </w:rPr>
        <w:t>问题澄清通知</w:t>
      </w:r>
    </w:p>
    <w:p>
      <w:pPr>
        <w:rPr>
          <w:rFonts w:ascii="宋体" w:hAnsi="宋体" w:eastAsia="宋体" w:cs="宋体"/>
          <w:color w:val="auto"/>
          <w:sz w:val="20"/>
          <w:szCs w:val="20"/>
        </w:rPr>
      </w:pPr>
    </w:p>
    <w:p>
      <w:pPr>
        <w:spacing w:before="5"/>
        <w:rPr>
          <w:rFonts w:ascii="宋体" w:hAnsi="宋体" w:eastAsia="宋体" w:cs="宋体"/>
          <w:color w:val="auto"/>
          <w:sz w:val="23"/>
          <w:szCs w:val="23"/>
        </w:rPr>
      </w:pPr>
    </w:p>
    <w:p>
      <w:pPr>
        <w:spacing w:line="360" w:lineRule="auto"/>
        <w:ind w:firstLine="480" w:firstLineChars="200"/>
        <w:rPr>
          <w:rFonts w:ascii="宋体" w:hAnsi="宋体" w:eastAsia="宋体" w:cs="宋体"/>
          <w:color w:val="auto"/>
          <w:sz w:val="24"/>
        </w:rPr>
      </w:pPr>
      <w:bookmarkStart w:id="53" w:name="_bookmark77"/>
      <w:bookmarkEnd w:id="53"/>
      <w:r>
        <w:rPr>
          <w:rFonts w:ascii="宋体" w:hAnsi="宋体" w:eastAsia="宋体" w:cs="宋体"/>
          <w:color w:val="auto"/>
          <w:sz w:val="24"/>
          <w:u w:val="single"/>
        </w:rPr>
        <w:t xml:space="preserve">                          </w:t>
      </w:r>
      <w:r>
        <w:rPr>
          <w:rFonts w:hint="eastAsia" w:ascii="宋体" w:hAnsi="宋体" w:eastAsia="宋体" w:cs="宋体"/>
          <w:color w:val="auto"/>
          <w:sz w:val="24"/>
        </w:rPr>
        <w:t>（投标人名称）</w:t>
      </w:r>
      <w:r>
        <w:rPr>
          <w:rFonts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ascii="宋体" w:hAnsi="宋体" w:eastAsia="宋体" w:cs="宋体"/>
          <w:color w:val="auto"/>
          <w:sz w:val="24"/>
          <w:u w:val="single"/>
        </w:rPr>
        <w:t xml:space="preserve">                          </w:t>
      </w:r>
      <w:r>
        <w:rPr>
          <w:rFonts w:hint="eastAsia" w:ascii="宋体" w:hAnsi="宋体" w:eastAsia="宋体" w:cs="宋体"/>
          <w:color w:val="auto"/>
          <w:sz w:val="24"/>
        </w:rPr>
        <w:t>（项目名称）的评标委员会，对你方的投标文件进行了仔细</w:t>
      </w:r>
      <w:r>
        <w:rPr>
          <w:rFonts w:hint="eastAsia" w:ascii="宋体" w:hAnsi="宋体" w:cs="宋体"/>
          <w:color w:val="auto"/>
          <w:sz w:val="24"/>
          <w:lang w:eastAsia="zh-CN"/>
        </w:rPr>
        <w:t>地</w:t>
      </w:r>
      <w:r>
        <w:rPr>
          <w:rFonts w:hint="eastAsia" w:ascii="宋体" w:hAnsi="宋体" w:eastAsia="宋体" w:cs="宋体"/>
          <w:color w:val="auto"/>
          <w:sz w:val="24"/>
        </w:rPr>
        <w:t>审查，现需你方对下列问题以书面形式予以澄清：</w:t>
      </w:r>
    </w:p>
    <w:p>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请将上述问题的澄清于</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月</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日</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时前递交至</w:t>
      </w:r>
      <w:r>
        <w:rPr>
          <w:rFonts w:ascii="宋体" w:hAnsi="宋体" w:eastAsia="宋体" w:cs="宋体"/>
          <w:color w:val="auto"/>
          <w:sz w:val="24"/>
          <w:u w:val="single"/>
        </w:rPr>
        <w:t xml:space="preserve">                 </w:t>
      </w:r>
      <w:r>
        <w:rPr>
          <w:rFonts w:hint="eastAsia" w:ascii="宋体" w:hAnsi="宋体" w:eastAsia="宋体" w:cs="宋体"/>
          <w:color w:val="auto"/>
          <w:sz w:val="24"/>
        </w:rPr>
        <w:t>杭州萧山国际机场信息大楼</w:t>
      </w:r>
      <w:r>
        <w:rPr>
          <w:rFonts w:hint="eastAsia" w:ascii="宋体" w:hAnsi="宋体" w:cs="宋体"/>
          <w:color w:val="auto"/>
          <w:sz w:val="24"/>
          <w:lang w:val="en-US" w:eastAsia="zh-CN"/>
        </w:rPr>
        <w:t>5</w:t>
      </w:r>
      <w:r>
        <w:rPr>
          <w:rFonts w:hint="eastAsia" w:ascii="宋体" w:hAnsi="宋体" w:eastAsia="宋体" w:cs="宋体"/>
          <w:color w:val="auto"/>
          <w:sz w:val="24"/>
        </w:rPr>
        <w:t>07室,</w:t>
      </w:r>
      <w:r>
        <w:rPr>
          <w:rFonts w:hint="eastAsia" w:ascii="宋体" w:hAnsi="宋体" w:cs="宋体"/>
          <w:color w:val="auto"/>
          <w:sz w:val="24"/>
          <w:lang w:val="en-US" w:eastAsia="zh-CN"/>
        </w:rPr>
        <w:t>高</w:t>
      </w:r>
      <w:r>
        <w:rPr>
          <w:rFonts w:hint="eastAsia" w:ascii="宋体" w:hAnsi="宋体" w:eastAsia="宋体" w:cs="宋体"/>
          <w:color w:val="auto"/>
          <w:sz w:val="24"/>
        </w:rPr>
        <w:t>工收</w:t>
      </w:r>
      <w:r>
        <w:rPr>
          <w:rFonts w:hint="eastAsia" w:ascii="宋体" w:hAnsi="宋体" w:cs="宋体"/>
          <w:color w:val="auto"/>
          <w:sz w:val="24"/>
          <w:lang w:val="en-US" w:eastAsia="zh-CN"/>
        </w:rPr>
        <w:t>86662681</w:t>
      </w:r>
      <w:r>
        <w:rPr>
          <w:rFonts w:hint="eastAsia" w:ascii="宋体" w:hAnsi="宋体" w:eastAsia="宋体" w:cs="宋体"/>
          <w:color w:val="auto"/>
          <w:sz w:val="24"/>
        </w:rPr>
        <w:t>或传真至0571-86662886。采用传真方式的，应在</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年</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日</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时前将原件递交至杭州萧山国际机场信息大楼</w:t>
      </w:r>
      <w:r>
        <w:rPr>
          <w:rFonts w:hint="eastAsia" w:ascii="宋体" w:hAnsi="宋体" w:cs="宋体"/>
          <w:color w:val="auto"/>
          <w:sz w:val="24"/>
          <w:lang w:val="en-US" w:eastAsia="zh-CN"/>
        </w:rPr>
        <w:t>5</w:t>
      </w:r>
      <w:r>
        <w:rPr>
          <w:rFonts w:hint="eastAsia" w:ascii="宋体" w:hAnsi="宋体" w:eastAsia="宋体" w:cs="宋体"/>
          <w:color w:val="auto"/>
          <w:sz w:val="24"/>
        </w:rPr>
        <w:t>07室。</w:t>
      </w:r>
    </w:p>
    <w:p>
      <w:pPr>
        <w:spacing w:line="360" w:lineRule="auto"/>
        <w:ind w:firstLine="5880" w:firstLineChars="2450"/>
        <w:rPr>
          <w:rFonts w:ascii="宋体" w:hAnsi="宋体" w:eastAsia="宋体" w:cs="宋体"/>
          <w:color w:val="auto"/>
          <w:sz w:val="24"/>
        </w:rPr>
      </w:pPr>
    </w:p>
    <w:p>
      <w:pPr>
        <w:spacing w:line="360" w:lineRule="auto"/>
        <w:ind w:firstLine="5880" w:firstLineChars="2450"/>
        <w:rPr>
          <w:rFonts w:ascii="宋体" w:hAnsi="宋体" w:eastAsia="宋体" w:cs="宋体"/>
          <w:color w:val="auto"/>
          <w:sz w:val="24"/>
        </w:rPr>
      </w:pPr>
    </w:p>
    <w:p>
      <w:pPr>
        <w:spacing w:line="480" w:lineRule="auto"/>
        <w:ind w:firstLine="480" w:firstLineChars="200"/>
        <w:jc w:val="right"/>
        <w:rPr>
          <w:rFonts w:ascii="宋体" w:hAnsi="宋体" w:eastAsia="宋体" w:cs="宋体"/>
          <w:color w:val="auto"/>
          <w:sz w:val="24"/>
        </w:rPr>
      </w:pPr>
      <w:r>
        <w:rPr>
          <w:rFonts w:hint="eastAsia" w:ascii="宋体" w:hAnsi="宋体" w:eastAsia="宋体" w:cs="宋体"/>
          <w:color w:val="auto"/>
          <w:sz w:val="24"/>
        </w:rPr>
        <w:t xml:space="preserve">                     评标委员会</w:t>
      </w:r>
    </w:p>
    <w:p>
      <w:pPr>
        <w:spacing w:line="480" w:lineRule="auto"/>
        <w:ind w:firstLine="480" w:firstLineChars="200"/>
        <w:jc w:val="right"/>
        <w:rPr>
          <w:rFonts w:ascii="宋体" w:hAnsi="宋体" w:eastAsia="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6"/>
        <w:spacing w:line="363" w:lineRule="exact"/>
        <w:ind w:right="113"/>
        <w:jc w:val="left"/>
        <w:rPr>
          <w:rFonts w:ascii="宋体" w:hAnsi="宋体" w:eastAsia="宋体"/>
          <w:color w:val="auto"/>
        </w:rPr>
      </w:pPr>
      <w:r>
        <w:rPr>
          <w:rFonts w:ascii="宋体" w:hAnsi="宋体" w:eastAsia="宋体"/>
          <w:color w:val="auto"/>
        </w:rPr>
        <w:t>附件三：问题的澄清</w:t>
      </w: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spacing w:before="168"/>
        <w:ind w:right="16"/>
        <w:jc w:val="center"/>
        <w:rPr>
          <w:rFonts w:ascii="宋体" w:hAnsi="宋体" w:eastAsia="宋体" w:cs="宋体"/>
          <w:color w:val="auto"/>
          <w:sz w:val="28"/>
          <w:szCs w:val="28"/>
        </w:rPr>
      </w:pPr>
      <w:r>
        <w:rPr>
          <w:rFonts w:ascii="宋体" w:hAnsi="宋体" w:eastAsia="宋体" w:cs="宋体"/>
          <w:color w:val="auto"/>
          <w:sz w:val="28"/>
          <w:szCs w:val="28"/>
        </w:rPr>
        <w:t>问题的澄清</w:t>
      </w:r>
    </w:p>
    <w:p>
      <w:pPr>
        <w:rPr>
          <w:rFonts w:ascii="宋体" w:hAnsi="宋体" w:eastAsia="宋体" w:cs="宋体"/>
          <w:color w:val="auto"/>
          <w:sz w:val="20"/>
          <w:szCs w:val="20"/>
        </w:rPr>
      </w:pPr>
    </w:p>
    <w:p>
      <w:pPr>
        <w:spacing w:before="1"/>
        <w:rPr>
          <w:rFonts w:ascii="宋体" w:hAnsi="宋体" w:eastAsia="宋体" w:cs="宋体"/>
          <w:color w:val="auto"/>
          <w:sz w:val="20"/>
          <w:szCs w:val="20"/>
        </w:rPr>
      </w:pPr>
    </w:p>
    <w:p>
      <w:pPr>
        <w:spacing w:line="360" w:lineRule="auto"/>
        <w:ind w:firstLine="480" w:firstLineChars="200"/>
        <w:rPr>
          <w:rFonts w:ascii="宋体" w:hAnsi="宋体" w:eastAsia="宋体" w:cs="宋体"/>
          <w:color w:val="auto"/>
          <w:sz w:val="24"/>
        </w:rPr>
      </w:pPr>
      <w:bookmarkStart w:id="54" w:name="_bookmark78"/>
      <w:bookmarkEnd w:id="54"/>
      <w:r>
        <w:rPr>
          <w:rFonts w:ascii="宋体" w:hAnsi="宋体" w:eastAsia="宋体" w:cs="宋体"/>
          <w:color w:val="auto"/>
          <w:sz w:val="24"/>
          <w:u w:val="single"/>
        </w:rPr>
        <w:t xml:space="preserve">                          </w:t>
      </w:r>
      <w:r>
        <w:rPr>
          <w:rFonts w:ascii="宋体" w:hAnsi="宋体" w:eastAsia="宋体" w:cs="宋体"/>
          <w:color w:val="auto"/>
          <w:sz w:val="24"/>
        </w:rPr>
        <w:t xml:space="preserve"> (</w:t>
      </w:r>
      <w:r>
        <w:rPr>
          <w:rFonts w:hint="eastAsia" w:ascii="宋体" w:hAnsi="宋体" w:eastAsia="宋体" w:cs="宋体"/>
          <w:color w:val="auto"/>
          <w:sz w:val="24"/>
        </w:rPr>
        <w:t>项目名称）评标委员会：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问题澄清通知已收悉，现澄清如下：</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1</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2</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pPr>
        <w:spacing w:line="360" w:lineRule="auto"/>
        <w:ind w:firstLine="480" w:firstLineChars="200"/>
        <w:rPr>
          <w:rFonts w:ascii="宋体" w:hAnsi="宋体" w:eastAsia="宋体" w:cs="宋体"/>
          <w:color w:val="auto"/>
          <w:sz w:val="24"/>
        </w:rPr>
      </w:pPr>
    </w:p>
    <w:p>
      <w:pPr>
        <w:spacing w:line="480" w:lineRule="auto"/>
        <w:jc w:val="center"/>
        <w:rPr>
          <w:rFonts w:ascii="宋体" w:hAnsi="宋体" w:eastAsia="宋体" w:cs="宋体"/>
          <w:color w:val="auto"/>
          <w:sz w:val="24"/>
        </w:rPr>
      </w:pPr>
    </w:p>
    <w:p>
      <w:pPr>
        <w:spacing w:line="480" w:lineRule="auto"/>
        <w:jc w:val="center"/>
        <w:rPr>
          <w:rFonts w:ascii="宋体" w:hAnsi="宋体" w:eastAsia="宋体" w:cs="宋体"/>
          <w:color w:val="auto"/>
          <w:sz w:val="24"/>
        </w:rPr>
      </w:pPr>
    </w:p>
    <w:p>
      <w:pPr>
        <w:spacing w:line="480" w:lineRule="auto"/>
        <w:jc w:val="center"/>
        <w:rPr>
          <w:rFonts w:ascii="宋体" w:hAnsi="宋体" w:eastAsia="宋体" w:cs="宋体"/>
          <w:color w:val="auto"/>
          <w:sz w:val="24"/>
        </w:rPr>
      </w:pPr>
    </w:p>
    <w:p>
      <w:pPr>
        <w:spacing w:line="480" w:lineRule="auto"/>
        <w:jc w:val="right"/>
        <w:rPr>
          <w:rFonts w:ascii="宋体" w:hAnsi="宋体" w:eastAsia="宋体" w:cs="宋体"/>
          <w:color w:val="auto"/>
          <w:sz w:val="24"/>
        </w:rPr>
      </w:pPr>
      <w:r>
        <w:rPr>
          <w:rFonts w:hint="eastAsia" w:ascii="宋体" w:hAnsi="宋体" w:eastAsia="宋体" w:cs="宋体"/>
          <w:color w:val="auto"/>
          <w:sz w:val="24"/>
        </w:rPr>
        <w:t xml:space="preserve">                              投标人：</w:t>
      </w:r>
      <w:r>
        <w:rPr>
          <w:rFonts w:ascii="宋体" w:hAnsi="宋体" w:eastAsia="宋体" w:cs="宋体"/>
          <w:color w:val="auto"/>
          <w:sz w:val="24"/>
          <w:u w:val="single"/>
        </w:rPr>
        <w:t xml:space="preserve">                     </w:t>
      </w:r>
      <w:r>
        <w:rPr>
          <w:rFonts w:hint="eastAsia" w:ascii="宋体" w:hAnsi="宋体" w:eastAsia="宋体" w:cs="宋体"/>
          <w:color w:val="auto"/>
          <w:sz w:val="24"/>
        </w:rPr>
        <w:t>（盖章）</w:t>
      </w:r>
    </w:p>
    <w:p>
      <w:pPr>
        <w:spacing w:line="480" w:lineRule="auto"/>
        <w:jc w:val="right"/>
        <w:rPr>
          <w:rFonts w:ascii="宋体" w:hAnsi="宋体" w:eastAsia="宋体" w:cs="宋体"/>
          <w:color w:val="auto"/>
          <w:sz w:val="24"/>
          <w:u w:val="single"/>
        </w:rPr>
      </w:pPr>
      <w:r>
        <w:rPr>
          <w:rFonts w:hint="eastAsia" w:ascii="宋体" w:hAnsi="宋体" w:eastAsia="宋体" w:cs="宋体"/>
          <w:color w:val="auto"/>
          <w:sz w:val="24"/>
        </w:rPr>
        <w:t>法定代表人或委托代理人：</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（签字或盖章）</w:t>
      </w:r>
    </w:p>
    <w:p>
      <w:pPr>
        <w:spacing w:line="480" w:lineRule="auto"/>
        <w:jc w:val="right"/>
        <w:rPr>
          <w:rFonts w:ascii="宋体" w:hAnsi="宋体" w:eastAsia="宋体" w:cs="宋体"/>
          <w:color w:val="auto"/>
          <w:sz w:val="24"/>
          <w:u w:val="single"/>
        </w:rPr>
      </w:pP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年</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月</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ind w:firstLine="5145" w:firstLineChars="2450"/>
        <w:rPr>
          <w:rFonts w:ascii="宋体" w:hAnsi="宋体" w:eastAsia="宋体" w:cs="宋体"/>
          <w:color w:val="auto"/>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rFonts w:ascii="宋体" w:hAnsi="宋体" w:eastAsia="宋体"/>
          <w:color w:val="auto"/>
        </w:rPr>
      </w:pPr>
      <w:r>
        <w:rPr>
          <w:rFonts w:ascii="宋体" w:hAnsi="宋体" w:eastAsia="宋体"/>
          <w:color w:val="auto"/>
        </w:rPr>
        <w:t>附件四：中标通知书</w:t>
      </w:r>
    </w:p>
    <w:p>
      <w:pPr>
        <w:rPr>
          <w:rFonts w:ascii="宋体" w:hAnsi="宋体" w:eastAsia="宋体" w:cs="宋体"/>
          <w:color w:val="auto"/>
          <w:sz w:val="20"/>
          <w:szCs w:val="20"/>
        </w:rPr>
      </w:pPr>
    </w:p>
    <w:p>
      <w:pPr>
        <w:rPr>
          <w:rFonts w:ascii="宋体" w:hAnsi="宋体" w:eastAsia="宋体" w:cs="宋体"/>
          <w:color w:val="auto"/>
          <w:sz w:val="20"/>
          <w:szCs w:val="20"/>
        </w:rPr>
      </w:pPr>
    </w:p>
    <w:p>
      <w:pPr>
        <w:rPr>
          <w:rFonts w:ascii="宋体" w:hAnsi="宋体" w:eastAsia="宋体" w:cs="宋体"/>
          <w:color w:val="auto"/>
          <w:sz w:val="20"/>
          <w:szCs w:val="20"/>
        </w:rPr>
      </w:pPr>
    </w:p>
    <w:p>
      <w:pPr>
        <w:spacing w:before="168"/>
        <w:ind w:right="16"/>
        <w:jc w:val="center"/>
        <w:rPr>
          <w:rFonts w:ascii="宋体" w:hAnsi="宋体" w:eastAsia="宋体" w:cs="方正小标宋简体"/>
          <w:color w:val="auto"/>
          <w:sz w:val="32"/>
          <w:szCs w:val="32"/>
        </w:rPr>
      </w:pPr>
      <w:r>
        <w:rPr>
          <w:rFonts w:hint="eastAsia" w:ascii="宋体" w:hAnsi="宋体" w:eastAsia="宋体" w:cs="方正小标宋简体"/>
          <w:color w:val="auto"/>
          <w:sz w:val="32"/>
          <w:szCs w:val="32"/>
        </w:rPr>
        <w:t>中标通知书</w:t>
      </w:r>
    </w:p>
    <w:p>
      <w:pPr>
        <w:spacing w:before="12"/>
        <w:rPr>
          <w:rFonts w:ascii="宋体" w:hAnsi="宋体" w:eastAsia="宋体" w:cs="宋体"/>
          <w:color w:val="auto"/>
          <w:sz w:val="41"/>
          <w:szCs w:val="41"/>
        </w:rPr>
      </w:pPr>
    </w:p>
    <w:p>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color w:val="auto"/>
          <w:sz w:val="24"/>
        </w:rPr>
      </w:pPr>
    </w:p>
    <w:tbl>
      <w:tblPr>
        <w:tblStyle w:val="1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收到本中标通知书之日起3</w:t>
            </w:r>
            <w:r>
              <w:rPr>
                <w:rFonts w:ascii="宋体" w:hAnsi="宋体" w:eastAsia="宋体" w:cs="宋体"/>
                <w:color w:val="auto"/>
                <w:sz w:val="24"/>
              </w:rPr>
              <w:t>0</w:t>
            </w:r>
            <w:r>
              <w:rPr>
                <w:rFonts w:hint="eastAsia" w:ascii="宋体" w:hAnsi="宋体" w:eastAsia="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bl>
    <w:p>
      <w:pPr>
        <w:spacing w:line="360" w:lineRule="exact"/>
        <w:ind w:firstLine="480" w:firstLineChars="200"/>
        <w:rPr>
          <w:rFonts w:ascii="宋体" w:hAnsi="宋体" w:eastAsia="宋体" w:cs="宋体"/>
          <w:color w:val="auto"/>
          <w:sz w:val="24"/>
        </w:rPr>
      </w:pPr>
    </w:p>
    <w:p>
      <w:pPr>
        <w:spacing w:line="36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高杰</w:t>
      </w:r>
      <w:r>
        <w:rPr>
          <w:rFonts w:hint="eastAsia" w:ascii="宋体" w:hAnsi="宋体" w:eastAsia="宋体" w:cs="宋体"/>
          <w:color w:val="auto"/>
          <w:sz w:val="24"/>
        </w:rPr>
        <w:t xml:space="preserve">         联系电话：0</w:t>
      </w:r>
      <w:r>
        <w:rPr>
          <w:rFonts w:ascii="宋体" w:hAnsi="宋体" w:eastAsia="宋体" w:cs="宋体"/>
          <w:color w:val="auto"/>
          <w:sz w:val="24"/>
        </w:rPr>
        <w:t>571-</w:t>
      </w:r>
      <w:r>
        <w:rPr>
          <w:rFonts w:hint="eastAsia" w:ascii="宋体" w:hAnsi="宋体" w:eastAsia="宋体" w:cs="宋体"/>
          <w:color w:val="auto"/>
          <w:sz w:val="24"/>
          <w:lang w:val="en-US" w:eastAsia="zh-CN"/>
        </w:rPr>
        <w:t>86662681</w:t>
      </w:r>
    </w:p>
    <w:p>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特此通知</w:t>
      </w:r>
    </w:p>
    <w:p>
      <w:pPr>
        <w:spacing w:line="480" w:lineRule="auto"/>
        <w:ind w:firstLine="240"/>
        <w:jc w:val="right"/>
        <w:rPr>
          <w:rFonts w:ascii="宋体" w:hAnsi="宋体" w:eastAsia="宋体" w:cs="宋体"/>
          <w:color w:val="auto"/>
          <w:sz w:val="24"/>
        </w:rPr>
      </w:pPr>
      <w:r>
        <w:rPr>
          <w:rFonts w:hint="eastAsia" w:ascii="宋体" w:hAnsi="宋体" w:eastAsia="宋体" w:cs="宋体"/>
          <w:color w:val="auto"/>
          <w:sz w:val="24"/>
        </w:rPr>
        <w:t xml:space="preserve">                      </w:t>
      </w:r>
    </w:p>
    <w:p>
      <w:pPr>
        <w:spacing w:line="480" w:lineRule="auto"/>
        <w:ind w:firstLine="240"/>
        <w:jc w:val="right"/>
        <w:rPr>
          <w:rFonts w:ascii="宋体" w:hAnsi="宋体" w:eastAsia="宋体" w:cs="宋体"/>
          <w:color w:val="auto"/>
          <w:sz w:val="24"/>
        </w:rPr>
      </w:pPr>
    </w:p>
    <w:p>
      <w:pPr>
        <w:spacing w:line="480" w:lineRule="auto"/>
        <w:ind w:firstLine="240"/>
        <w:jc w:val="right"/>
        <w:rPr>
          <w:rFonts w:ascii="宋体" w:hAnsi="宋体" w:eastAsia="宋体" w:cs="宋体"/>
          <w:color w:val="auto"/>
          <w:sz w:val="24"/>
        </w:rPr>
      </w:pPr>
      <w:r>
        <w:rPr>
          <w:rFonts w:hint="eastAsia" w:ascii="宋体" w:hAnsi="宋体" w:eastAsia="宋体" w:cs="宋体"/>
          <w:color w:val="auto"/>
          <w:sz w:val="24"/>
        </w:rPr>
        <w:t>浙江空港数字科技有限公司（盖章）</w:t>
      </w:r>
    </w:p>
    <w:p>
      <w:pPr>
        <w:spacing w:line="480" w:lineRule="auto"/>
        <w:ind w:firstLine="240"/>
        <w:rPr>
          <w:rFonts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年</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月</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日</w:t>
      </w:r>
    </w:p>
    <w:p>
      <w:pPr>
        <w:autoSpaceDE w:val="0"/>
        <w:autoSpaceDN w:val="0"/>
        <w:adjustRightInd w:val="0"/>
        <w:spacing w:line="587" w:lineRule="exact"/>
        <w:ind w:right="43"/>
        <w:jc w:val="center"/>
        <w:rPr>
          <w:rStyle w:val="88"/>
          <w:rFonts w:ascii="宋体" w:hAnsi="宋体"/>
          <w:color w:val="auto"/>
          <w:sz w:val="40"/>
          <w:szCs w:val="40"/>
        </w:rPr>
      </w:pPr>
    </w:p>
    <w:p>
      <w:pPr>
        <w:autoSpaceDE w:val="0"/>
        <w:autoSpaceDN w:val="0"/>
        <w:adjustRightInd w:val="0"/>
        <w:spacing w:line="587" w:lineRule="exact"/>
        <w:ind w:right="43"/>
        <w:jc w:val="center"/>
        <w:rPr>
          <w:rStyle w:val="88"/>
          <w:rFonts w:ascii="宋体" w:hAnsi="宋体"/>
          <w:color w:val="auto"/>
          <w:sz w:val="40"/>
          <w:szCs w:val="40"/>
        </w:rPr>
      </w:pPr>
    </w:p>
    <w:p>
      <w:pPr>
        <w:pStyle w:val="6"/>
        <w:spacing w:line="363" w:lineRule="exact"/>
        <w:ind w:right="113"/>
        <w:jc w:val="left"/>
        <w:rPr>
          <w:rFonts w:ascii="宋体" w:hAnsi="宋体" w:eastAsia="宋体"/>
          <w:color w:val="auto"/>
        </w:rPr>
      </w:pPr>
      <w:r>
        <w:rPr>
          <w:rFonts w:ascii="宋体" w:hAnsi="宋体" w:eastAsia="宋体"/>
          <w:color w:val="auto"/>
        </w:rPr>
        <w:t>附件</w:t>
      </w:r>
      <w:r>
        <w:rPr>
          <w:rFonts w:hint="eastAsia" w:ascii="宋体" w:hAnsi="宋体" w:eastAsia="宋体"/>
          <w:color w:val="auto"/>
        </w:rPr>
        <w:t>五</w:t>
      </w:r>
      <w:r>
        <w:rPr>
          <w:rFonts w:ascii="宋体" w:hAnsi="宋体" w:eastAsia="宋体"/>
          <w:color w:val="auto"/>
        </w:rPr>
        <w:t>：</w:t>
      </w:r>
      <w:r>
        <w:rPr>
          <w:rFonts w:hint="eastAsia" w:ascii="宋体" w:hAnsi="宋体" w:eastAsia="宋体"/>
          <w:color w:val="auto"/>
        </w:rPr>
        <w:t>投标保证金退还账户信息表</w:t>
      </w:r>
    </w:p>
    <w:p>
      <w:pPr>
        <w:rPr>
          <w:rFonts w:ascii="宋体" w:hAnsi="宋体" w:eastAsia="宋体" w:cs="宋体"/>
          <w:color w:val="auto"/>
          <w:sz w:val="20"/>
          <w:szCs w:val="20"/>
        </w:rPr>
      </w:pPr>
    </w:p>
    <w:p>
      <w:pPr>
        <w:spacing w:before="12"/>
        <w:jc w:val="center"/>
        <w:rPr>
          <w:rFonts w:ascii="宋体" w:hAnsi="宋体" w:eastAsia="宋体" w:cs="宋体"/>
          <w:color w:val="auto"/>
          <w:sz w:val="41"/>
          <w:szCs w:val="41"/>
        </w:rPr>
      </w:pPr>
      <w:r>
        <w:rPr>
          <w:rFonts w:hint="eastAsia" w:ascii="宋体" w:hAnsi="宋体" w:eastAsia="宋体" w:cs="方正小标宋简体"/>
          <w:color w:val="auto"/>
          <w:sz w:val="32"/>
          <w:szCs w:val="32"/>
        </w:rPr>
        <w:t>投标保证金退还账户信息表</w:t>
      </w:r>
    </w:p>
    <w:p>
      <w:pPr>
        <w:spacing w:line="36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致：浙江空港数字科技有限公司</w:t>
      </w:r>
    </w:p>
    <w:p>
      <w:pPr>
        <w:spacing w:line="36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我单位参加了贵方招标项目</w:t>
      </w:r>
      <w:r>
        <w:rPr>
          <w:rFonts w:ascii="宋体" w:hAnsi="宋体" w:eastAsia="宋体" w:cs="宋体"/>
          <w:color w:val="auto"/>
          <w:sz w:val="24"/>
          <w:u w:val="single"/>
        </w:rPr>
        <w:t xml:space="preserve">                </w:t>
      </w:r>
      <w:r>
        <w:rPr>
          <w:rFonts w:hint="eastAsia" w:ascii="宋体" w:hAnsi="宋体" w:eastAsia="宋体" w:cs="宋体"/>
          <w:color w:val="auto"/>
          <w:sz w:val="24"/>
        </w:rPr>
        <w:t>,在此我方说明,请按下表账户信息退还投标保证金。</w:t>
      </w:r>
    </w:p>
    <w:tbl>
      <w:tblPr>
        <w:tblStyle w:val="1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户名</w:t>
            </w:r>
          </w:p>
        </w:tc>
        <w:tc>
          <w:tcPr>
            <w:tcW w:w="2177" w:type="dxa"/>
            <w:vAlign w:val="center"/>
          </w:tcPr>
          <w:p>
            <w:pPr>
              <w:jc w:val="center"/>
              <w:rPr>
                <w:rFonts w:ascii="宋体" w:hAnsi="宋体" w:eastAsia="宋体" w:cs="宋体"/>
                <w:color w:val="auto"/>
                <w:kern w:val="0"/>
                <w:sz w:val="24"/>
                <w:szCs w:val="20"/>
              </w:rPr>
            </w:pPr>
          </w:p>
        </w:tc>
        <w:tc>
          <w:tcPr>
            <w:tcW w:w="2185"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账户开户行行号</w:t>
            </w:r>
          </w:p>
        </w:tc>
        <w:tc>
          <w:tcPr>
            <w:tcW w:w="2177" w:type="dxa"/>
            <w:vAlign w:val="center"/>
          </w:tcPr>
          <w:p>
            <w:pPr>
              <w:jc w:val="center"/>
              <w:rPr>
                <w:rFonts w:ascii="宋体" w:hAnsi="宋体" w:eastAsia="宋体" w:cs="宋体"/>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账号</w:t>
            </w:r>
          </w:p>
        </w:tc>
        <w:tc>
          <w:tcPr>
            <w:tcW w:w="2177" w:type="dxa"/>
            <w:vAlign w:val="center"/>
          </w:tcPr>
          <w:p>
            <w:pPr>
              <w:jc w:val="center"/>
              <w:rPr>
                <w:rFonts w:ascii="宋体" w:hAnsi="宋体" w:eastAsia="宋体" w:cs="宋体"/>
                <w:color w:val="auto"/>
                <w:kern w:val="0"/>
                <w:sz w:val="24"/>
                <w:szCs w:val="20"/>
              </w:rPr>
            </w:pPr>
          </w:p>
        </w:tc>
        <w:tc>
          <w:tcPr>
            <w:tcW w:w="2185"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账户所在省市</w:t>
            </w:r>
          </w:p>
        </w:tc>
        <w:tc>
          <w:tcPr>
            <w:tcW w:w="2177" w:type="dxa"/>
            <w:vAlign w:val="center"/>
          </w:tcPr>
          <w:p>
            <w:pPr>
              <w:jc w:val="center"/>
              <w:rPr>
                <w:rFonts w:ascii="宋体" w:hAnsi="宋体" w:eastAsia="宋体" w:cs="宋体"/>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开户行</w:t>
            </w:r>
          </w:p>
        </w:tc>
        <w:tc>
          <w:tcPr>
            <w:tcW w:w="2177" w:type="dxa"/>
            <w:vAlign w:val="center"/>
          </w:tcPr>
          <w:p>
            <w:pPr>
              <w:jc w:val="center"/>
              <w:rPr>
                <w:rFonts w:ascii="宋体" w:hAnsi="宋体" w:eastAsia="宋体" w:cs="宋体"/>
                <w:color w:val="auto"/>
                <w:kern w:val="0"/>
                <w:sz w:val="24"/>
                <w:szCs w:val="20"/>
              </w:rPr>
            </w:pPr>
          </w:p>
        </w:tc>
        <w:tc>
          <w:tcPr>
            <w:tcW w:w="2185"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账户所在城市</w:t>
            </w:r>
          </w:p>
        </w:tc>
        <w:tc>
          <w:tcPr>
            <w:tcW w:w="2177" w:type="dxa"/>
            <w:vAlign w:val="center"/>
          </w:tcPr>
          <w:p>
            <w:pPr>
              <w:jc w:val="center"/>
              <w:rPr>
                <w:rFonts w:ascii="宋体" w:hAnsi="宋体" w:eastAsia="宋体" w:cs="宋体"/>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保证金金额</w:t>
            </w:r>
          </w:p>
        </w:tc>
        <w:tc>
          <w:tcPr>
            <w:tcW w:w="6539" w:type="dxa"/>
            <w:gridSpan w:val="3"/>
            <w:vAlign w:val="center"/>
          </w:tcPr>
          <w:p>
            <w:pPr>
              <w:ind w:firstLine="720" w:firstLineChars="300"/>
              <w:rPr>
                <w:rFonts w:ascii="宋体" w:hAnsi="宋体" w:eastAsia="宋体" w:cs="宋体"/>
                <w:color w:val="auto"/>
                <w:kern w:val="0"/>
                <w:sz w:val="24"/>
                <w:szCs w:val="20"/>
              </w:rPr>
            </w:pPr>
            <w:r>
              <w:rPr>
                <w:rFonts w:hint="eastAsia" w:ascii="宋体" w:hAnsi="宋体" w:eastAsia="宋体" w:cs="宋体"/>
                <w:color w:val="auto"/>
                <w:kern w:val="0"/>
                <w:sz w:val="24"/>
                <w:szCs w:val="20"/>
              </w:rPr>
              <w:t xml:space="preserve">大写： </w:t>
            </w:r>
            <w:r>
              <w:rPr>
                <w:rFonts w:ascii="宋体" w:hAnsi="宋体" w:eastAsia="宋体" w:cs="宋体"/>
                <w:color w:val="auto"/>
                <w:kern w:val="0"/>
                <w:sz w:val="24"/>
                <w:szCs w:val="20"/>
              </w:rPr>
              <w:t xml:space="preserve">             </w:t>
            </w:r>
            <w:r>
              <w:rPr>
                <w:rFonts w:hint="eastAsia" w:ascii="宋体" w:hAnsi="宋体" w:eastAsia="宋体" w:cs="宋体"/>
                <w:color w:val="auto"/>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账户性质</w:t>
            </w:r>
          </w:p>
        </w:tc>
        <w:tc>
          <w:tcPr>
            <w:tcW w:w="6539" w:type="dxa"/>
            <w:gridSpan w:val="3"/>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 xml:space="preserve">基本账户 </w:t>
            </w:r>
            <w:r>
              <w:rPr>
                <w:rFonts w:ascii="宋体" w:hAnsi="宋体" w:eastAsia="宋体" w:cs="宋体"/>
                <w:color w:val="auto"/>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联系人及联系电话</w:t>
            </w:r>
          </w:p>
        </w:tc>
        <w:tc>
          <w:tcPr>
            <w:tcW w:w="6539" w:type="dxa"/>
            <w:gridSpan w:val="3"/>
            <w:vAlign w:val="center"/>
          </w:tcPr>
          <w:p>
            <w:pPr>
              <w:jc w:val="center"/>
              <w:rPr>
                <w:rFonts w:ascii="宋体" w:hAnsi="宋体" w:eastAsia="宋体" w:cs="宋体"/>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color w:val="auto"/>
                <w:kern w:val="0"/>
                <w:sz w:val="24"/>
                <w:szCs w:val="20"/>
              </w:rPr>
            </w:pPr>
            <w:r>
              <w:rPr>
                <w:rFonts w:hint="eastAsia" w:ascii="宋体" w:hAnsi="宋体" w:eastAsia="宋体" w:cs="宋体"/>
                <w:color w:val="auto"/>
                <w:kern w:val="0"/>
                <w:sz w:val="24"/>
                <w:szCs w:val="20"/>
              </w:rPr>
              <w:t>备注</w:t>
            </w:r>
          </w:p>
        </w:tc>
        <w:tc>
          <w:tcPr>
            <w:tcW w:w="6539" w:type="dxa"/>
            <w:gridSpan w:val="3"/>
            <w:vAlign w:val="center"/>
          </w:tcPr>
          <w:p>
            <w:pPr>
              <w:spacing w:line="360" w:lineRule="exact"/>
              <w:rPr>
                <w:rFonts w:ascii="宋体" w:hAnsi="宋体" w:eastAsia="宋体" w:cs="宋体"/>
                <w:color w:val="auto"/>
                <w:kern w:val="0"/>
                <w:sz w:val="24"/>
                <w:szCs w:val="20"/>
              </w:rPr>
            </w:pPr>
            <w:r>
              <w:rPr>
                <w:rFonts w:hint="eastAsia" w:ascii="宋体" w:hAnsi="宋体" w:eastAsia="宋体" w:cs="宋体"/>
                <w:color w:val="auto"/>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color w:val="auto"/>
                <w:kern w:val="0"/>
                <w:sz w:val="24"/>
                <w:szCs w:val="20"/>
              </w:rPr>
            </w:pPr>
            <w:r>
              <w:rPr>
                <w:rFonts w:hint="eastAsia" w:ascii="宋体" w:hAnsi="宋体" w:eastAsia="宋体" w:cs="宋体"/>
                <w:color w:val="auto"/>
                <w:kern w:val="0"/>
                <w:sz w:val="24"/>
                <w:szCs w:val="20"/>
              </w:rPr>
              <w:t>◎如开户行、账号有所变动请及时与我方联系人联系更正。以免造成保证金退还延迟情况；</w:t>
            </w:r>
          </w:p>
          <w:p>
            <w:pPr>
              <w:spacing w:line="360" w:lineRule="exact"/>
              <w:rPr>
                <w:rFonts w:ascii="宋体" w:hAnsi="宋体" w:eastAsia="宋体" w:cs="宋体"/>
                <w:color w:val="auto"/>
                <w:kern w:val="0"/>
                <w:sz w:val="24"/>
                <w:szCs w:val="20"/>
              </w:rPr>
            </w:pPr>
            <w:r>
              <w:rPr>
                <w:rFonts w:hint="eastAsia" w:ascii="宋体" w:hAnsi="宋体" w:eastAsia="宋体" w:cs="宋体"/>
                <w:color w:val="auto"/>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color w:val="auto"/>
                <w:kern w:val="0"/>
                <w:sz w:val="24"/>
                <w:szCs w:val="20"/>
              </w:rPr>
            </w:pPr>
          </w:p>
        </w:tc>
      </w:tr>
    </w:tbl>
    <w:p>
      <w:pPr>
        <w:ind w:firstLine="640" w:firstLineChars="200"/>
        <w:jc w:val="left"/>
        <w:rPr>
          <w:rFonts w:ascii="宋体" w:hAnsi="宋体" w:eastAsia="宋体" w:cs="方正小标宋简体"/>
          <w:color w:val="auto"/>
          <w:sz w:val="32"/>
          <w:szCs w:val="32"/>
        </w:rPr>
      </w:pPr>
    </w:p>
    <w:p>
      <w:pPr>
        <w:ind w:firstLine="640" w:firstLineChars="200"/>
        <w:jc w:val="left"/>
        <w:rPr>
          <w:rFonts w:ascii="宋体" w:hAnsi="宋体" w:eastAsia="宋体" w:cs="方正小标宋简体"/>
          <w:color w:val="auto"/>
          <w:sz w:val="32"/>
          <w:szCs w:val="32"/>
        </w:rPr>
      </w:pPr>
    </w:p>
    <w:p>
      <w:pPr>
        <w:spacing w:line="480" w:lineRule="auto"/>
        <w:jc w:val="right"/>
        <w:rPr>
          <w:rFonts w:ascii="宋体" w:hAnsi="宋体" w:eastAsia="宋体" w:cs="宋体"/>
          <w:color w:val="auto"/>
          <w:sz w:val="24"/>
        </w:rPr>
      </w:pPr>
      <w:r>
        <w:rPr>
          <w:rFonts w:hint="eastAsia" w:ascii="宋体" w:hAnsi="宋体" w:eastAsia="宋体" w:cs="宋体"/>
          <w:color w:val="auto"/>
          <w:sz w:val="24"/>
        </w:rPr>
        <w:t>投标人：</w:t>
      </w:r>
      <w:r>
        <w:rPr>
          <w:rFonts w:ascii="宋体" w:hAnsi="宋体" w:eastAsia="宋体" w:cs="宋体"/>
          <w:color w:val="auto"/>
          <w:sz w:val="24"/>
          <w:u w:val="single"/>
        </w:rPr>
        <w:t xml:space="preserve">                     </w:t>
      </w:r>
      <w:r>
        <w:rPr>
          <w:rFonts w:hint="eastAsia" w:ascii="宋体" w:hAnsi="宋体" w:eastAsia="宋体" w:cs="宋体"/>
          <w:color w:val="auto"/>
          <w:sz w:val="24"/>
        </w:rPr>
        <w:t>（盖章）</w:t>
      </w:r>
    </w:p>
    <w:p>
      <w:pPr>
        <w:spacing w:line="480" w:lineRule="auto"/>
        <w:jc w:val="right"/>
        <w:rPr>
          <w:rFonts w:ascii="宋体" w:hAnsi="宋体" w:eastAsia="宋体" w:cs="宋体"/>
          <w:color w:val="auto"/>
          <w:sz w:val="24"/>
          <w:u w:val="single"/>
        </w:rPr>
      </w:pPr>
      <w:r>
        <w:rPr>
          <w:rFonts w:hint="eastAsia" w:ascii="宋体" w:hAnsi="宋体" w:eastAsia="宋体" w:cs="宋体"/>
          <w:color w:val="auto"/>
          <w:sz w:val="24"/>
        </w:rPr>
        <w:t>法定代表人或委托代理人：</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（签字或盖章）</w:t>
      </w:r>
    </w:p>
    <w:p>
      <w:pPr>
        <w:spacing w:line="480" w:lineRule="auto"/>
        <w:jc w:val="right"/>
        <w:rPr>
          <w:rFonts w:ascii="宋体" w:hAnsi="宋体" w:eastAsia="宋体" w:cs="宋体"/>
          <w:color w:val="auto"/>
          <w:sz w:val="24"/>
          <w:u w:val="single"/>
        </w:rPr>
      </w:pP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年</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月</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before="0" w:after="0" w:line="564" w:lineRule="exact"/>
        <w:ind w:right="57"/>
        <w:jc w:val="center"/>
        <w:rPr>
          <w:rFonts w:hint="eastAsia" w:ascii="宋体" w:hAnsi="宋体" w:eastAsia="宋体" w:cs="宋体"/>
          <w:color w:val="auto"/>
          <w:sz w:val="24"/>
        </w:rPr>
      </w:pPr>
    </w:p>
    <w:p>
      <w:pPr>
        <w:pStyle w:val="3"/>
        <w:spacing w:before="0" w:after="0" w:line="564" w:lineRule="exact"/>
        <w:ind w:right="57"/>
        <w:jc w:val="center"/>
        <w:rPr>
          <w:rFonts w:hint="eastAsia" w:ascii="宋体" w:hAnsi="宋体" w:eastAsia="宋体" w:cs="宋体"/>
          <w:color w:val="auto"/>
          <w:sz w:val="24"/>
        </w:rPr>
      </w:pPr>
    </w:p>
    <w:p>
      <w:pPr>
        <w:rPr>
          <w:rFonts w:hint="eastAsia"/>
          <w:color w:val="auto"/>
        </w:rPr>
      </w:pPr>
    </w:p>
    <w:p>
      <w:pPr>
        <w:pStyle w:val="3"/>
        <w:spacing w:before="0" w:after="0" w:line="564" w:lineRule="exact"/>
        <w:ind w:right="57"/>
        <w:jc w:val="center"/>
        <w:rPr>
          <w:rFonts w:hint="eastAsia" w:ascii="宋体" w:hAnsi="宋体" w:eastAsia="宋体" w:cs="宋体"/>
          <w:color w:val="auto"/>
          <w:sz w:val="24"/>
        </w:rPr>
      </w:pPr>
    </w:p>
    <w:p>
      <w:pPr>
        <w:pStyle w:val="3"/>
        <w:spacing w:before="0" w:after="0" w:line="564" w:lineRule="exact"/>
        <w:ind w:right="57"/>
        <w:jc w:val="center"/>
        <w:rPr>
          <w:rFonts w:hint="eastAsia"/>
          <w:color w:val="auto"/>
          <w:sz w:val="32"/>
          <w:szCs w:val="32"/>
          <w:highlight w:val="none"/>
        </w:rPr>
      </w:pPr>
      <w:r>
        <w:rPr>
          <w:color w:val="auto"/>
          <w:sz w:val="32"/>
          <w:szCs w:val="32"/>
          <w:highlight w:val="none"/>
        </w:rPr>
        <w:t>第三章</w:t>
      </w:r>
      <w:r>
        <w:rPr>
          <w:rFonts w:hint="eastAsia"/>
          <w:color w:val="auto"/>
          <w:sz w:val="32"/>
          <w:szCs w:val="32"/>
          <w:highlight w:val="none"/>
        </w:rPr>
        <w:t xml:space="preserve">    </w:t>
      </w:r>
      <w:r>
        <w:rPr>
          <w:color w:val="auto"/>
          <w:sz w:val="32"/>
          <w:szCs w:val="32"/>
          <w:highlight w:val="none"/>
        </w:rPr>
        <w:t>评标办法</w:t>
      </w:r>
      <w:r>
        <w:rPr>
          <w:rFonts w:hint="eastAsia"/>
          <w:color w:val="auto"/>
          <w:sz w:val="32"/>
          <w:szCs w:val="32"/>
          <w:highlight w:val="none"/>
        </w:rPr>
        <w:t>(综合评估法)</w:t>
      </w:r>
      <w:bookmarkEnd w:id="39"/>
      <w:bookmarkEnd w:id="40"/>
      <w:bookmarkEnd w:id="41"/>
      <w:bookmarkEnd w:id="42"/>
      <w:bookmarkEnd w:id="43"/>
      <w:bookmarkEnd w:id="44"/>
      <w:bookmarkEnd w:id="45"/>
      <w:bookmarkEnd w:id="46"/>
      <w:bookmarkEnd w:id="47"/>
      <w:bookmarkEnd w:id="48"/>
      <w:bookmarkEnd w:id="49"/>
      <w:bookmarkEnd w:id="50"/>
      <w:bookmarkEnd w:id="51"/>
    </w:p>
    <w:p>
      <w:pPr>
        <w:autoSpaceDE w:val="0"/>
        <w:autoSpaceDN w:val="0"/>
        <w:adjustRightInd w:val="0"/>
        <w:spacing w:before="3" w:line="100" w:lineRule="exact"/>
        <w:jc w:val="left"/>
        <w:rPr>
          <w:rFonts w:cs="微软雅黑"/>
          <w:color w:val="auto"/>
          <w:kern w:val="0"/>
          <w:sz w:val="10"/>
          <w:szCs w:val="10"/>
          <w:highlight w:val="none"/>
        </w:rPr>
      </w:pP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w:t>
      </w:r>
      <w:r>
        <w:rPr>
          <w:rFonts w:hint="eastAsia" w:ascii="宋体" w:hAnsi="宋体" w:cs="宋体"/>
          <w:color w:val="auto"/>
          <w:sz w:val="22"/>
          <w:highlight w:val="none"/>
          <w:lang w:eastAsia="zh-CN"/>
        </w:rPr>
        <w:t>》《</w:t>
      </w:r>
      <w:r>
        <w:rPr>
          <w:rFonts w:hint="eastAsia" w:ascii="宋体" w:hAnsi="宋体" w:cs="宋体"/>
          <w:color w:val="auto"/>
          <w:sz w:val="22"/>
          <w:highlight w:val="none"/>
        </w:rPr>
        <w:t>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(七)根据评标办法和标准计算综合得分；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(八)对投标人进行排序，推荐中标候选人，完成评标报告。</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w:t>
      </w:r>
      <w:r>
        <w:rPr>
          <w:rFonts w:ascii="宋体" w:hAnsi="宋体" w:cs="宋体"/>
          <w:b/>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ascii="宋体" w:hAnsi="宋体" w:cs="宋体"/>
          <w:b/>
          <w:color w:val="auto"/>
          <w:sz w:val="22"/>
          <w:highlight w:val="none"/>
        </w:rPr>
        <w:t>之一</w:t>
      </w:r>
      <w:r>
        <w:rPr>
          <w:rFonts w:ascii="仿宋" w:hAnsi="仿宋" w:eastAsia="仿宋"/>
          <w:color w:val="auto"/>
          <w:sz w:val="24"/>
          <w:highlight w:val="none"/>
        </w:rPr>
        <w:t>的</w:t>
      </w:r>
      <w:r>
        <w:rPr>
          <w:rFonts w:hint="eastAsia" w:ascii="宋体" w:hAnsi="宋体" w:cs="宋体"/>
          <w:color w:val="auto"/>
          <w:sz w:val="22"/>
          <w:highlight w:val="none"/>
        </w:rPr>
        <w:t>，经评标委员会评审后，符合性审查不予通过，不再进行下一步评审。</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eastAsia="宋体" w:cs="宋体"/>
          <w:i w:val="0"/>
          <w:iCs w:val="0"/>
          <w:caps w:val="0"/>
          <w:color w:val="auto"/>
          <w:spacing w:val="0"/>
          <w:sz w:val="22"/>
          <w:szCs w:val="22"/>
          <w:highlight w:val="none"/>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(2)投标人所留联系方式无法联系上、在规定的时限内投标人不参加询标或不予答复的，</w:t>
      </w:r>
      <w:r>
        <w:rPr>
          <w:rFonts w:ascii="宋体" w:hAnsi="宋体" w:cs="宋体"/>
          <w:color w:val="auto"/>
          <w:sz w:val="22"/>
          <w:highlight w:val="none"/>
        </w:rPr>
        <w:t>投标人</w:t>
      </w:r>
      <w:r>
        <w:rPr>
          <w:rFonts w:hint="eastAsia" w:ascii="宋体" w:hAnsi="宋体" w:cs="宋体"/>
          <w:color w:val="auto"/>
          <w:sz w:val="22"/>
          <w:highlight w:val="none"/>
        </w:rPr>
        <w:t>自行承担</w:t>
      </w:r>
      <w:r>
        <w:rPr>
          <w:rFonts w:ascii="宋体" w:hAnsi="宋体" w:cs="宋体"/>
          <w:color w:val="auto"/>
          <w:sz w:val="22"/>
          <w:highlight w:val="none"/>
        </w:rPr>
        <w:t>放弃询</w:t>
      </w:r>
      <w:r>
        <w:rPr>
          <w:rFonts w:hint="eastAsia" w:ascii="宋体" w:hAnsi="宋体" w:cs="宋体"/>
          <w:color w:val="auto"/>
          <w:sz w:val="22"/>
          <w:highlight w:val="none"/>
        </w:rPr>
        <w:t>标</w:t>
      </w:r>
      <w:r>
        <w:rPr>
          <w:rFonts w:ascii="宋体" w:hAnsi="宋体" w:cs="宋体"/>
          <w:color w:val="auto"/>
          <w:sz w:val="22"/>
          <w:highlight w:val="none"/>
        </w:rPr>
        <w:t>机会的</w:t>
      </w:r>
      <w:r>
        <w:rPr>
          <w:rFonts w:hint="eastAsia" w:ascii="宋体" w:hAnsi="宋体" w:cs="宋体"/>
          <w:color w:val="auto"/>
          <w:sz w:val="22"/>
          <w:highlight w:val="none"/>
        </w:rPr>
        <w:t>后果</w:t>
      </w:r>
      <w:r>
        <w:rPr>
          <w:rFonts w:hint="eastAsia" w:ascii="宋体" w:hAnsi="宋体" w:cs="宋体"/>
          <w:color w:val="auto"/>
          <w:sz w:val="22"/>
          <w:highlight w:val="none"/>
          <w:lang w:eastAsia="zh-CN"/>
        </w:rPr>
        <w:t>。</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属于重大偏差，</w:t>
      </w:r>
      <w:r>
        <w:rPr>
          <w:rFonts w:ascii="宋体" w:hAnsi="宋体" w:cs="宋体"/>
          <w:color w:val="auto"/>
          <w:sz w:val="22"/>
          <w:highlight w:val="none"/>
        </w:rPr>
        <w:t>投标人不得通过补充、修改或</w:t>
      </w:r>
      <w:r>
        <w:rPr>
          <w:rFonts w:hint="eastAsia" w:ascii="宋体" w:hAnsi="宋体" w:cs="宋体"/>
          <w:color w:val="auto"/>
          <w:sz w:val="22"/>
          <w:highlight w:val="none"/>
          <w:lang w:eastAsia="zh-CN"/>
        </w:rPr>
        <w:t>撤销</w:t>
      </w:r>
      <w:r>
        <w:rPr>
          <w:rFonts w:ascii="宋体" w:hAnsi="宋体" w:cs="宋体"/>
          <w:color w:val="auto"/>
          <w:sz w:val="22"/>
          <w:highlight w:val="none"/>
        </w:rPr>
        <w:t>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(三)错误的修正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color w:val="auto"/>
          <w:sz w:val="22"/>
          <w:highlight w:val="none"/>
        </w:rPr>
      </w:pPr>
      <w:r>
        <w:rPr>
          <w:rFonts w:hint="eastAsia" w:ascii="宋体" w:hAnsi="宋体" w:cs="宋体"/>
          <w:color w:val="auto"/>
          <w:sz w:val="22"/>
          <w:highlight w:val="none"/>
        </w:rPr>
        <w:t>当投标函中的投标报价与投标报价表中的投标报价不一致，或投标报价表中存在计算错误，或</w:t>
      </w:r>
      <w:r>
        <w:rPr>
          <w:rFonts w:ascii="宋体" w:hAnsi="宋体" w:cs="宋体"/>
          <w:color w:val="auto"/>
          <w:sz w:val="22"/>
          <w:highlight w:val="none"/>
        </w:rPr>
        <w:t>投标函载明的</w:t>
      </w:r>
      <w:r>
        <w:rPr>
          <w:rFonts w:hint="eastAsia" w:ascii="宋体" w:hAnsi="宋体" w:cs="宋体"/>
          <w:color w:val="auto"/>
          <w:sz w:val="22"/>
          <w:highlight w:val="none"/>
          <w:lang w:eastAsia="zh-CN"/>
        </w:rPr>
        <w:t>大写数额</w:t>
      </w:r>
      <w:r>
        <w:rPr>
          <w:rFonts w:ascii="宋体" w:hAnsi="宋体" w:cs="宋体"/>
          <w:color w:val="auto"/>
          <w:sz w:val="22"/>
          <w:highlight w:val="none"/>
        </w:rPr>
        <w:t>有明显错误</w:t>
      </w:r>
      <w:r>
        <w:rPr>
          <w:rFonts w:hint="eastAsia" w:ascii="宋体" w:hAnsi="宋体" w:cs="宋体"/>
          <w:color w:val="auto"/>
          <w:sz w:val="22"/>
          <w:highlight w:val="none"/>
          <w:lang w:eastAsia="zh-CN"/>
        </w:rPr>
        <w:t>，或</w:t>
      </w:r>
      <w:r>
        <w:rPr>
          <w:rFonts w:hint="eastAsia" w:ascii="宋体" w:hAnsi="宋体" w:cs="宋体"/>
          <w:color w:val="auto"/>
          <w:sz w:val="22"/>
          <w:highlight w:val="none"/>
        </w:rPr>
        <w:t>投标报价</w:t>
      </w:r>
      <w:r>
        <w:rPr>
          <w:rFonts w:hint="eastAsia" w:ascii="宋体" w:hAnsi="宋体" w:cs="宋体"/>
          <w:color w:val="auto"/>
          <w:sz w:val="22"/>
          <w:highlight w:val="none"/>
          <w:lang w:eastAsia="zh-CN"/>
        </w:rPr>
        <w:t>存在其他错误</w:t>
      </w:r>
      <w:r>
        <w:rPr>
          <w:rFonts w:hint="eastAsia" w:ascii="宋体" w:hAnsi="宋体" w:cs="宋体"/>
          <w:color w:val="auto"/>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hint="eastAsia" w:ascii="宋体" w:hAnsi="宋体" w:eastAsia="宋体" w:cs="宋体"/>
          <w:b/>
          <w:color w:val="auto"/>
          <w:sz w:val="22"/>
          <w:szCs w:val="22"/>
        </w:rPr>
      </w:pPr>
      <w:r>
        <w:rPr>
          <w:rFonts w:hint="eastAsia" w:ascii="宋体" w:hAnsi="宋体" w:eastAsia="宋体" w:cs="宋体"/>
          <w:b/>
          <w:color w:val="auto"/>
          <w:sz w:val="22"/>
          <w:szCs w:val="22"/>
        </w:rPr>
        <w:t>1.投标文件的资信评审(</w:t>
      </w:r>
      <w:r>
        <w:rPr>
          <w:rFonts w:hint="eastAsia" w:ascii="宋体" w:hAnsi="宋体" w:cs="宋体"/>
          <w:b/>
          <w:color w:val="auto"/>
          <w:sz w:val="22"/>
          <w:szCs w:val="22"/>
          <w:u w:val="single"/>
          <w:lang w:val="en-US" w:eastAsia="zh-CN"/>
        </w:rPr>
        <w:t>10</w:t>
      </w:r>
      <w:r>
        <w:rPr>
          <w:rFonts w:hint="eastAsia" w:ascii="宋体" w:hAnsi="宋体" w:eastAsia="宋体" w:cs="宋体"/>
          <w:b/>
          <w:color w:val="auto"/>
          <w:sz w:val="22"/>
          <w:szCs w:val="22"/>
        </w:rPr>
        <w:t>分)</w:t>
      </w:r>
    </w:p>
    <w:p>
      <w:pPr>
        <w:spacing w:line="3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该评分分值由评标委员会成员统一打分(具体分值设定详见下表)。</w:t>
      </w:r>
    </w:p>
    <w:tbl>
      <w:tblPr>
        <w:tblStyle w:val="18"/>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624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2"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评分内容</w:t>
            </w:r>
          </w:p>
        </w:tc>
        <w:tc>
          <w:tcPr>
            <w:tcW w:w="6247"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评分标准</w:t>
            </w:r>
          </w:p>
        </w:tc>
        <w:tc>
          <w:tcPr>
            <w:tcW w:w="1134"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832"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投标人综合实力</w:t>
            </w:r>
          </w:p>
        </w:tc>
        <w:tc>
          <w:tcPr>
            <w:tcW w:w="6247" w:type="dxa"/>
            <w:vAlign w:val="center"/>
          </w:tcPr>
          <w:p>
            <w:pPr>
              <w:autoSpaceDE w:val="0"/>
              <w:autoSpaceDN w:val="0"/>
              <w:adjustRightInd w:val="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根据投标人</w:t>
            </w:r>
            <w:r>
              <w:rPr>
                <w:rFonts w:hint="eastAsia" w:ascii="宋体" w:hAnsi="宋体" w:eastAsia="宋体" w:cs="宋体"/>
                <w:bCs/>
                <w:color w:val="auto"/>
                <w:sz w:val="22"/>
                <w:szCs w:val="22"/>
              </w:rPr>
              <w:t>行业认可度（包括星级评定情况、所获荣誉等）</w:t>
            </w:r>
            <w:r>
              <w:rPr>
                <w:rFonts w:hint="eastAsia" w:ascii="宋体" w:hAnsi="宋体" w:eastAsia="宋体" w:cs="宋体"/>
                <w:color w:val="auto"/>
                <w:kern w:val="0"/>
                <w:sz w:val="22"/>
                <w:szCs w:val="22"/>
              </w:rPr>
              <w:t>等情况横向比较，</w:t>
            </w:r>
            <w:r>
              <w:rPr>
                <w:rFonts w:hint="eastAsia" w:ascii="宋体" w:hAnsi="宋体" w:eastAsia="宋体" w:cs="宋体"/>
                <w:color w:val="auto"/>
                <w:sz w:val="22"/>
                <w:szCs w:val="22"/>
              </w:rPr>
              <w:t>优秀得</w:t>
            </w:r>
            <w:r>
              <w:rPr>
                <w:rFonts w:hint="eastAsia" w:ascii="宋体" w:hAnsi="宋体" w:cs="宋体"/>
                <w:color w:val="auto"/>
                <w:sz w:val="22"/>
                <w:szCs w:val="22"/>
                <w:lang w:val="en-US" w:eastAsia="zh-CN"/>
              </w:rPr>
              <w:t>2.1</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分，良好得</w:t>
            </w:r>
            <w:r>
              <w:rPr>
                <w:rFonts w:hint="eastAsia" w:ascii="宋体" w:hAnsi="宋体" w:cs="宋体"/>
                <w:color w:val="auto"/>
                <w:sz w:val="22"/>
                <w:szCs w:val="22"/>
                <w:lang w:val="en-US" w:eastAsia="zh-CN"/>
              </w:rPr>
              <w:t>1.1</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分，一般得0-</w:t>
            </w:r>
            <w:r>
              <w:rPr>
                <w:rFonts w:hint="eastAsia" w:ascii="宋体" w:hAnsi="宋体" w:cs="宋体"/>
                <w:color w:val="auto"/>
                <w:sz w:val="22"/>
                <w:szCs w:val="22"/>
                <w:lang w:val="en-US" w:eastAsia="zh-CN"/>
              </w:rPr>
              <w:t>1</w:t>
            </w:r>
            <w:r>
              <w:rPr>
                <w:rFonts w:hint="eastAsia" w:ascii="宋体" w:hAnsi="宋体" w:eastAsia="宋体" w:cs="宋体"/>
                <w:color w:val="auto"/>
                <w:sz w:val="22"/>
                <w:szCs w:val="22"/>
              </w:rPr>
              <w:t>分</w:t>
            </w:r>
            <w:r>
              <w:rPr>
                <w:rFonts w:hint="eastAsia" w:ascii="宋体" w:hAnsi="宋体" w:eastAsia="宋体" w:cs="宋体"/>
                <w:color w:val="auto"/>
                <w:kern w:val="0"/>
                <w:sz w:val="22"/>
                <w:szCs w:val="22"/>
              </w:rPr>
              <w:t>。</w:t>
            </w:r>
          </w:p>
          <w:p>
            <w:pPr>
              <w:autoSpaceDE w:val="0"/>
              <w:autoSpaceDN w:val="0"/>
              <w:adjustRightInd w:val="0"/>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注：本项内容须提供证明材料，否则不予得分。</w:t>
            </w:r>
          </w:p>
        </w:tc>
        <w:tc>
          <w:tcPr>
            <w:tcW w:w="1134"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32"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投标人业绩情况</w:t>
            </w:r>
          </w:p>
        </w:tc>
        <w:tc>
          <w:tcPr>
            <w:tcW w:w="6247" w:type="dxa"/>
            <w:vAlign w:val="center"/>
          </w:tcPr>
          <w:p>
            <w:pPr>
              <w:autoSpaceDE w:val="0"/>
              <w:autoSpaceDN w:val="0"/>
              <w:adjustRightInd w:val="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自20</w:t>
            </w:r>
            <w:r>
              <w:rPr>
                <w:rFonts w:hint="eastAsia" w:ascii="宋体" w:hAnsi="宋体" w:eastAsia="宋体" w:cs="宋体"/>
                <w:color w:val="auto"/>
                <w:kern w:val="0"/>
                <w:sz w:val="22"/>
                <w:szCs w:val="22"/>
                <w:lang w:val="en-US" w:eastAsia="zh-CN"/>
              </w:rPr>
              <w:t>2</w:t>
            </w: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rPr>
              <w:t>年1月1日至今具备服务政府部门、事业单位、国企的案例，每提供一个合作案例材料2分，无合作案例不得分，本项最高</w:t>
            </w:r>
            <w:r>
              <w:rPr>
                <w:rFonts w:hint="eastAsia" w:ascii="宋体" w:hAnsi="宋体" w:eastAsia="宋体" w:cs="宋体"/>
                <w:color w:val="auto"/>
                <w:kern w:val="0"/>
                <w:sz w:val="22"/>
                <w:szCs w:val="22"/>
                <w:lang w:val="en-US" w:eastAsia="zh-CN"/>
              </w:rPr>
              <w:t>8</w:t>
            </w:r>
            <w:r>
              <w:rPr>
                <w:rFonts w:hint="eastAsia" w:ascii="宋体" w:hAnsi="宋体" w:eastAsia="宋体" w:cs="宋体"/>
                <w:color w:val="auto"/>
                <w:kern w:val="0"/>
                <w:sz w:val="22"/>
                <w:szCs w:val="22"/>
              </w:rPr>
              <w:t>分。</w:t>
            </w:r>
          </w:p>
          <w:p>
            <w:pPr>
              <w:autoSpaceDE w:val="0"/>
              <w:autoSpaceDN w:val="0"/>
              <w:adjustRightInd w:val="0"/>
              <w:jc w:val="left"/>
              <w:rPr>
                <w:rFonts w:hint="eastAsia" w:ascii="宋体" w:hAnsi="宋体" w:eastAsia="宋体" w:cs="宋体"/>
                <w:color w:val="auto"/>
                <w:sz w:val="22"/>
                <w:szCs w:val="22"/>
              </w:rPr>
            </w:pPr>
            <w:r>
              <w:rPr>
                <w:rFonts w:hint="eastAsia" w:ascii="宋体" w:hAnsi="宋体" w:eastAsia="宋体" w:cs="宋体"/>
                <w:color w:val="auto"/>
                <w:sz w:val="22"/>
                <w:szCs w:val="22"/>
              </w:rPr>
              <w:t>注：本项内容须提供证明材料，否则不予得分</w:t>
            </w:r>
            <w:r>
              <w:rPr>
                <w:rFonts w:hint="eastAsia" w:ascii="宋体" w:hAnsi="宋体" w:eastAsia="宋体" w:cs="宋体"/>
                <w:color w:val="auto"/>
                <w:sz w:val="22"/>
                <w:szCs w:val="22"/>
                <w:lang w:eastAsia="zh-CN"/>
              </w:rPr>
              <w:t>。</w:t>
            </w:r>
          </w:p>
        </w:tc>
        <w:tc>
          <w:tcPr>
            <w:tcW w:w="1134"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rPr>
              <w:t>分</w:t>
            </w:r>
          </w:p>
        </w:tc>
      </w:tr>
    </w:tbl>
    <w:p>
      <w:pPr>
        <w:spacing w:line="360" w:lineRule="exact"/>
        <w:ind w:firstLine="442" w:firstLineChars="200"/>
        <w:rPr>
          <w:rFonts w:hint="eastAsia" w:ascii="宋体" w:hAnsi="宋体" w:eastAsia="宋体" w:cs="宋体"/>
          <w:b/>
          <w:color w:val="auto"/>
          <w:sz w:val="22"/>
          <w:szCs w:val="22"/>
        </w:rPr>
      </w:pPr>
      <w:r>
        <w:rPr>
          <w:rFonts w:hint="eastAsia" w:ascii="宋体" w:hAnsi="宋体" w:eastAsia="宋体" w:cs="宋体"/>
          <w:b/>
          <w:color w:val="auto"/>
          <w:sz w:val="22"/>
          <w:szCs w:val="22"/>
        </w:rPr>
        <w:t>2.投标文件的技术评审(</w:t>
      </w:r>
      <w:r>
        <w:rPr>
          <w:rFonts w:hint="eastAsia" w:ascii="宋体" w:hAnsi="宋体" w:cs="宋体"/>
          <w:b/>
          <w:color w:val="auto"/>
          <w:sz w:val="22"/>
          <w:szCs w:val="22"/>
          <w:u w:val="single"/>
          <w:lang w:val="en-US" w:eastAsia="zh-CN"/>
        </w:rPr>
        <w:t>30</w:t>
      </w:r>
      <w:r>
        <w:rPr>
          <w:rFonts w:hint="eastAsia" w:ascii="宋体" w:hAnsi="宋体" w:eastAsia="宋体" w:cs="宋体"/>
          <w:b/>
          <w:color w:val="auto"/>
          <w:sz w:val="22"/>
          <w:szCs w:val="22"/>
        </w:rPr>
        <w:t>分)</w:t>
      </w:r>
    </w:p>
    <w:p>
      <w:pPr>
        <w:adjustRightInd w:val="0"/>
        <w:snapToGrid w:val="0"/>
        <w:spacing w:line="3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8"/>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71"/>
        <w:gridCol w:w="649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726"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171"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评分内容</w:t>
            </w:r>
          </w:p>
        </w:tc>
        <w:tc>
          <w:tcPr>
            <w:tcW w:w="6493"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评分标准</w:t>
            </w:r>
          </w:p>
        </w:tc>
        <w:tc>
          <w:tcPr>
            <w:tcW w:w="1151"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26" w:type="dxa"/>
            <w:tcBorders>
              <w:left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w:t>
            </w:r>
          </w:p>
        </w:tc>
        <w:tc>
          <w:tcPr>
            <w:tcW w:w="1171" w:type="dxa"/>
            <w:tcBorders>
              <w:left w:val="single" w:color="auto" w:sz="4" w:space="0"/>
              <w:right w:val="single" w:color="auto" w:sz="4" w:space="0"/>
            </w:tcBorders>
            <w:vAlign w:val="center"/>
          </w:tcPr>
          <w:p>
            <w:pP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培训项目设计</w:t>
            </w:r>
            <w:r>
              <w:rPr>
                <w:rFonts w:hint="eastAsia" w:ascii="宋体" w:hAnsi="宋体" w:eastAsia="宋体" w:cs="宋体"/>
                <w:color w:val="auto"/>
                <w:sz w:val="22"/>
                <w:szCs w:val="22"/>
              </w:rPr>
              <w:t>方案</w:t>
            </w:r>
          </w:p>
        </w:tc>
        <w:tc>
          <w:tcPr>
            <w:tcW w:w="6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rPr>
            </w:pPr>
            <w:r>
              <w:rPr>
                <w:rFonts w:hint="eastAsia" w:ascii="宋体" w:hAnsi="宋体" w:eastAsia="宋体" w:cs="宋体"/>
                <w:color w:val="auto"/>
                <w:sz w:val="22"/>
                <w:szCs w:val="22"/>
              </w:rPr>
              <w:t>根据投标人提供的</w:t>
            </w:r>
            <w:r>
              <w:rPr>
                <w:rFonts w:hint="eastAsia" w:ascii="宋体" w:hAnsi="宋体" w:cs="宋体"/>
                <w:color w:val="auto"/>
                <w:sz w:val="22"/>
                <w:szCs w:val="22"/>
                <w:lang w:val="en-US" w:eastAsia="zh-CN"/>
              </w:rPr>
              <w:t>培训项目</w:t>
            </w:r>
            <w:r>
              <w:rPr>
                <w:rFonts w:hint="eastAsia" w:ascii="宋体" w:hAnsi="宋体" w:eastAsia="宋体" w:cs="宋体"/>
                <w:color w:val="auto"/>
                <w:sz w:val="22"/>
                <w:szCs w:val="22"/>
                <w:lang w:val="en-US" w:eastAsia="zh-CN"/>
              </w:rPr>
              <w:t>的创意与创新、团队凝聚力和</w:t>
            </w:r>
            <w:r>
              <w:rPr>
                <w:rFonts w:hint="eastAsia" w:ascii="宋体" w:hAnsi="宋体" w:cs="宋体"/>
                <w:color w:val="auto"/>
                <w:sz w:val="22"/>
                <w:szCs w:val="22"/>
                <w:lang w:val="en-US" w:eastAsia="zh-CN"/>
              </w:rPr>
              <w:t>拓展培训方案</w:t>
            </w:r>
            <w:r>
              <w:rPr>
                <w:rFonts w:hint="eastAsia" w:ascii="宋体" w:hAnsi="宋体" w:eastAsia="宋体" w:cs="宋体"/>
                <w:color w:val="auto"/>
                <w:sz w:val="22"/>
                <w:szCs w:val="22"/>
              </w:rPr>
              <w:t>等</w:t>
            </w:r>
            <w:r>
              <w:rPr>
                <w:rFonts w:hint="eastAsia" w:ascii="宋体" w:hAnsi="宋体" w:eastAsia="宋体" w:cs="宋体"/>
                <w:color w:val="auto"/>
                <w:sz w:val="22"/>
                <w:szCs w:val="22"/>
                <w:lang w:val="en-US" w:eastAsia="zh-CN"/>
              </w:rPr>
              <w:t>方面</w:t>
            </w:r>
            <w:r>
              <w:rPr>
                <w:rFonts w:hint="eastAsia" w:ascii="宋体" w:hAnsi="宋体" w:eastAsia="宋体" w:cs="宋体"/>
                <w:color w:val="auto"/>
                <w:sz w:val="22"/>
                <w:szCs w:val="22"/>
              </w:rPr>
              <w:t>横向比较，</w:t>
            </w:r>
            <w:r>
              <w:rPr>
                <w:rFonts w:hint="eastAsia" w:ascii="宋体" w:hAnsi="宋体" w:eastAsia="宋体" w:cs="宋体"/>
                <w:b w:val="0"/>
                <w:bCs w:val="0"/>
                <w:color w:val="auto"/>
                <w:sz w:val="22"/>
                <w:szCs w:val="22"/>
              </w:rPr>
              <w:t>优秀得</w:t>
            </w:r>
            <w:r>
              <w:rPr>
                <w:rFonts w:hint="eastAsia" w:ascii="宋体" w:hAnsi="宋体" w:cs="宋体"/>
                <w:b w:val="0"/>
                <w:bCs w:val="0"/>
                <w:color w:val="auto"/>
                <w:sz w:val="22"/>
                <w:szCs w:val="22"/>
                <w:lang w:val="en-US" w:eastAsia="zh-CN"/>
              </w:rPr>
              <w:t>9</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12</w:t>
            </w:r>
            <w:r>
              <w:rPr>
                <w:rFonts w:hint="eastAsia" w:ascii="宋体" w:hAnsi="宋体" w:eastAsia="宋体" w:cs="宋体"/>
                <w:b w:val="0"/>
                <w:bCs w:val="0"/>
                <w:color w:val="auto"/>
                <w:sz w:val="22"/>
                <w:szCs w:val="22"/>
              </w:rPr>
              <w:t>分，良好得</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8</w:t>
            </w:r>
            <w:r>
              <w:rPr>
                <w:rFonts w:hint="eastAsia" w:ascii="宋体" w:hAnsi="宋体" w:eastAsia="宋体" w:cs="宋体"/>
                <w:b w:val="0"/>
                <w:bCs w:val="0"/>
                <w:color w:val="auto"/>
                <w:sz w:val="22"/>
                <w:szCs w:val="22"/>
              </w:rPr>
              <w:t>分，一般得0-</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rPr>
              <w:t>分。</w:t>
            </w:r>
          </w:p>
        </w:tc>
        <w:tc>
          <w:tcPr>
            <w:tcW w:w="115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240" w:lineRule="atLeas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w:t>
            </w:r>
            <w:r>
              <w:rPr>
                <w:rFonts w:hint="eastAsia" w:hAnsi="宋体" w:cs="宋体"/>
                <w:color w:val="auto"/>
                <w:kern w:val="0"/>
                <w:sz w:val="22"/>
                <w:szCs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26" w:type="dxa"/>
            <w:tcBorders>
              <w:left w:val="single" w:color="auto" w:sz="4" w:space="0"/>
              <w:right w:val="single" w:color="auto" w:sz="4" w:space="0"/>
            </w:tcBorders>
            <w:vAlign w:val="center"/>
          </w:tcPr>
          <w:p>
            <w:pPr>
              <w:pStyle w:val="9"/>
              <w:adjustRightInd w:val="0"/>
              <w:snapToGrid w:val="0"/>
              <w:spacing w:line="240" w:lineRule="atLeas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1171" w:type="dxa"/>
            <w:tcBorders>
              <w:left w:val="single" w:color="auto" w:sz="4" w:space="0"/>
              <w:right w:val="single" w:color="auto" w:sz="4" w:space="0"/>
            </w:tcBorders>
            <w:vAlign w:val="center"/>
          </w:tcPr>
          <w:p>
            <w:pPr>
              <w:jc w:val="center"/>
              <w:rPr>
                <w:rFonts w:hint="eastAsia" w:ascii="宋体" w:hAnsi="宋体" w:cs="宋体"/>
                <w:color w:val="auto"/>
                <w:sz w:val="22"/>
                <w:szCs w:val="22"/>
                <w:lang w:val="en-US" w:eastAsia="zh-CN"/>
              </w:rPr>
            </w:pPr>
            <w:r>
              <w:rPr>
                <w:rFonts w:hint="eastAsia" w:ascii="宋体" w:hAnsi="宋体" w:eastAsia="宋体" w:cs="宋体"/>
                <w:color w:val="auto"/>
                <w:sz w:val="22"/>
                <w:szCs w:val="22"/>
                <w:lang w:val="en-US" w:eastAsia="zh-CN"/>
              </w:rPr>
              <w:t>培训</w:t>
            </w:r>
            <w:r>
              <w:rPr>
                <w:rFonts w:hint="eastAsia" w:ascii="宋体" w:hAnsi="宋体" w:eastAsia="宋体" w:cs="宋体"/>
                <w:color w:val="auto"/>
                <w:sz w:val="22"/>
                <w:szCs w:val="22"/>
              </w:rPr>
              <w:t>行程设计方案</w:t>
            </w:r>
          </w:p>
        </w:tc>
        <w:tc>
          <w:tcPr>
            <w:tcW w:w="6493"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after="0"/>
              <w:jc w:val="both"/>
              <w:rPr>
                <w:rFonts w:hint="eastAsia" w:ascii="宋体" w:hAnsi="宋体" w:eastAsia="宋体" w:cs="宋体"/>
                <w:color w:val="auto"/>
                <w:sz w:val="22"/>
                <w:szCs w:val="22"/>
              </w:rPr>
            </w:pPr>
            <w:r>
              <w:rPr>
                <w:rFonts w:hint="eastAsia" w:ascii="宋体" w:hAnsi="宋体" w:eastAsia="宋体" w:cs="宋体"/>
                <w:b w:val="0"/>
                <w:bCs w:val="0"/>
                <w:color w:val="auto"/>
                <w:sz w:val="22"/>
                <w:szCs w:val="22"/>
              </w:rPr>
              <w:t>根据投标人提供</w:t>
            </w:r>
            <w:r>
              <w:rPr>
                <w:rFonts w:hint="eastAsia" w:ascii="宋体" w:hAnsi="宋体" w:eastAsia="宋体" w:cs="宋体"/>
                <w:b w:val="0"/>
                <w:bCs w:val="0"/>
                <w:color w:val="auto"/>
                <w:sz w:val="22"/>
                <w:szCs w:val="22"/>
                <w:lang w:val="en-US" w:eastAsia="zh-CN"/>
              </w:rPr>
              <w:t>行程</w:t>
            </w:r>
            <w:r>
              <w:rPr>
                <w:rFonts w:hint="eastAsia" w:ascii="宋体" w:hAnsi="宋体" w:eastAsia="宋体" w:cs="宋体"/>
                <w:b w:val="0"/>
                <w:bCs w:val="0"/>
                <w:color w:val="auto"/>
                <w:sz w:val="22"/>
                <w:szCs w:val="22"/>
              </w:rPr>
              <w:t>安排、餐饮、住宿、</w:t>
            </w:r>
            <w:r>
              <w:rPr>
                <w:rFonts w:hint="eastAsia" w:ascii="宋体" w:hAnsi="宋体" w:cs="宋体"/>
                <w:b w:val="0"/>
                <w:bCs w:val="0"/>
                <w:color w:val="auto"/>
                <w:sz w:val="22"/>
                <w:szCs w:val="22"/>
                <w:lang w:val="en-US" w:eastAsia="zh-CN"/>
              </w:rPr>
              <w:t>交通</w:t>
            </w:r>
            <w:r>
              <w:rPr>
                <w:rFonts w:hint="eastAsia" w:ascii="宋体" w:hAnsi="宋体" w:eastAsia="宋体" w:cs="宋体"/>
                <w:b w:val="0"/>
                <w:bCs w:val="0"/>
                <w:color w:val="auto"/>
                <w:sz w:val="22"/>
                <w:szCs w:val="22"/>
              </w:rPr>
              <w:t>等方案设计横向比较，优秀得</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rPr>
              <w:t>分，良好得</w:t>
            </w:r>
            <w:r>
              <w:rPr>
                <w:rFonts w:hint="eastAsia" w:ascii="宋体" w:hAnsi="宋体" w:eastAsia="宋体" w:cs="宋体"/>
                <w:b w:val="0"/>
                <w:bCs w:val="0"/>
                <w:color w:val="auto"/>
                <w:sz w:val="22"/>
                <w:szCs w:val="22"/>
                <w:lang w:val="en-US" w:eastAsia="zh-CN"/>
              </w:rPr>
              <w:t>3</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rPr>
              <w:t>分，一般得</w:t>
            </w:r>
            <w:r>
              <w:rPr>
                <w:rFonts w:hint="eastAsia" w:ascii="宋体" w:hAnsi="宋体" w:eastAsia="宋体" w:cs="宋体"/>
                <w:b w:val="0"/>
                <w:bCs w:val="0"/>
                <w:color w:val="auto"/>
                <w:sz w:val="22"/>
                <w:szCs w:val="22"/>
                <w:lang w:val="en-US" w:eastAsia="zh-CN"/>
              </w:rPr>
              <w:t>0</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分。</w:t>
            </w:r>
          </w:p>
        </w:tc>
        <w:tc>
          <w:tcPr>
            <w:tcW w:w="115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240" w:lineRule="atLeas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w:t>
            </w:r>
            <w:r>
              <w:rPr>
                <w:rFonts w:hint="eastAsia" w:ascii="宋体" w:hAnsi="宋体" w:eastAsia="宋体" w:cs="宋体"/>
                <w:color w:val="auto"/>
                <w:kern w:val="0"/>
                <w:sz w:val="22"/>
                <w:szCs w:val="22"/>
                <w:lang w:val="en-US" w:eastAsia="zh-CN"/>
              </w:rPr>
              <w:t>-</w:t>
            </w:r>
            <w:r>
              <w:rPr>
                <w:rFonts w:hint="eastAsia" w:hAnsi="宋体" w:cs="宋体"/>
                <w:color w:val="auto"/>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6" w:type="dxa"/>
            <w:vAlign w:val="center"/>
          </w:tcPr>
          <w:p>
            <w:pPr>
              <w:pStyle w:val="9"/>
              <w:adjustRightInd w:val="0"/>
              <w:snapToGrid w:val="0"/>
              <w:spacing w:line="240" w:lineRule="atLeast"/>
              <w:jc w:val="center"/>
              <w:rPr>
                <w:rFonts w:hint="eastAsia" w:ascii="宋体" w:hAnsi="宋体" w:eastAsia="宋体" w:cs="宋体"/>
                <w:color w:val="auto"/>
                <w:sz w:val="22"/>
                <w:szCs w:val="22"/>
                <w:lang w:eastAsia="zh-CN"/>
              </w:rPr>
            </w:pPr>
            <w:r>
              <w:rPr>
                <w:rFonts w:hint="eastAsia" w:hAnsi="宋体" w:cs="宋体"/>
                <w:color w:val="auto"/>
                <w:sz w:val="22"/>
                <w:szCs w:val="22"/>
                <w:lang w:val="en-US" w:eastAsia="zh-CN"/>
              </w:rPr>
              <w:t>3</w:t>
            </w:r>
          </w:p>
        </w:tc>
        <w:tc>
          <w:tcPr>
            <w:tcW w:w="1171"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团队配置</w:t>
            </w:r>
          </w:p>
        </w:tc>
        <w:tc>
          <w:tcPr>
            <w:tcW w:w="6493" w:type="dxa"/>
            <w:vAlign w:val="center"/>
          </w:tcPr>
          <w:p>
            <w:pPr>
              <w:rPr>
                <w:rFonts w:hint="eastAsia" w:ascii="宋体" w:hAnsi="宋体" w:eastAsia="宋体" w:cs="宋体"/>
                <w:color w:val="auto"/>
                <w:sz w:val="22"/>
                <w:szCs w:val="22"/>
              </w:rPr>
            </w:pPr>
            <w:r>
              <w:rPr>
                <w:rFonts w:hint="eastAsia" w:ascii="Calibri" w:hAnsi="Arial" w:cs="Arial"/>
                <w:color w:val="auto"/>
                <w:szCs w:val="21"/>
              </w:rPr>
              <w:t>根据</w:t>
            </w:r>
            <w:r>
              <w:rPr>
                <w:rFonts w:hint="eastAsia" w:ascii="Calibri" w:hAnsi="Arial" w:cs="Arial"/>
                <w:color w:val="auto"/>
                <w:szCs w:val="21"/>
                <w:lang w:val="en-US" w:eastAsia="zh-CN"/>
              </w:rPr>
              <w:t>投标人</w:t>
            </w:r>
            <w:r>
              <w:rPr>
                <w:rFonts w:hint="eastAsia" w:ascii="Calibri" w:hAnsi="Arial" w:cs="Arial"/>
                <w:color w:val="auto"/>
                <w:szCs w:val="21"/>
              </w:rPr>
              <w:t>的师资力量（领域、从业年限、授课经验等）综合评分，</w:t>
            </w:r>
            <w:r>
              <w:rPr>
                <w:rFonts w:hint="eastAsia" w:ascii="宋体" w:hAnsi="宋体" w:eastAsia="宋体" w:cs="宋体"/>
                <w:b w:val="0"/>
                <w:bCs w:val="0"/>
                <w:color w:val="auto"/>
                <w:sz w:val="22"/>
                <w:szCs w:val="22"/>
              </w:rPr>
              <w:t>优秀得</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rPr>
              <w:t>分，良好得</w:t>
            </w:r>
            <w:r>
              <w:rPr>
                <w:rFonts w:hint="eastAsia" w:ascii="宋体" w:hAnsi="宋体" w:eastAsia="宋体" w:cs="宋体"/>
                <w:b w:val="0"/>
                <w:bCs w:val="0"/>
                <w:color w:val="auto"/>
                <w:sz w:val="22"/>
                <w:szCs w:val="22"/>
                <w:lang w:val="en-US" w:eastAsia="zh-CN"/>
              </w:rPr>
              <w:t>3</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rPr>
              <w:t>分，一般得</w:t>
            </w:r>
            <w:r>
              <w:rPr>
                <w:rFonts w:hint="eastAsia" w:ascii="宋体" w:hAnsi="宋体" w:eastAsia="宋体" w:cs="宋体"/>
                <w:b w:val="0"/>
                <w:bCs w:val="0"/>
                <w:color w:val="auto"/>
                <w:sz w:val="22"/>
                <w:szCs w:val="22"/>
                <w:lang w:val="en-US" w:eastAsia="zh-CN"/>
              </w:rPr>
              <w:t>0</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分。</w:t>
            </w:r>
          </w:p>
        </w:tc>
        <w:tc>
          <w:tcPr>
            <w:tcW w:w="1151" w:type="dxa"/>
            <w:vAlign w:val="center"/>
          </w:tcPr>
          <w:p>
            <w:pPr>
              <w:pStyle w:val="9"/>
              <w:adjustRightInd w:val="0"/>
              <w:snapToGrid w:val="0"/>
              <w:spacing w:line="240" w:lineRule="atLeas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0-</w:t>
            </w:r>
            <w:r>
              <w:rPr>
                <w:rFonts w:hint="eastAsia" w:hAnsi="宋体" w:cs="宋体"/>
                <w:color w:val="auto"/>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6" w:type="dxa"/>
            <w:vAlign w:val="center"/>
          </w:tcPr>
          <w:p>
            <w:pPr>
              <w:pStyle w:val="9"/>
              <w:adjustRightInd w:val="0"/>
              <w:snapToGrid w:val="0"/>
              <w:spacing w:line="240" w:lineRule="atLeast"/>
              <w:jc w:val="center"/>
              <w:rPr>
                <w:rFonts w:hint="eastAsia" w:ascii="宋体" w:hAnsi="宋体" w:eastAsia="宋体" w:cs="宋体"/>
                <w:color w:val="auto"/>
                <w:sz w:val="22"/>
                <w:szCs w:val="22"/>
              </w:rPr>
            </w:pPr>
            <w:r>
              <w:rPr>
                <w:rFonts w:hint="eastAsia" w:hAnsi="宋体" w:cs="宋体"/>
                <w:color w:val="auto"/>
                <w:sz w:val="22"/>
                <w:szCs w:val="22"/>
                <w:lang w:val="en-US" w:eastAsia="zh-CN"/>
              </w:rPr>
              <w:t>4</w:t>
            </w:r>
          </w:p>
        </w:tc>
        <w:tc>
          <w:tcPr>
            <w:tcW w:w="1171" w:type="dxa"/>
            <w:vAlign w:val="center"/>
          </w:tcPr>
          <w:p>
            <w:pPr>
              <w:jc w:val="center"/>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场地与设施</w:t>
            </w:r>
          </w:p>
        </w:tc>
        <w:tc>
          <w:tcPr>
            <w:tcW w:w="6493" w:type="dxa"/>
            <w:vAlign w:val="center"/>
          </w:tcPr>
          <w:p>
            <w:pPr>
              <w:rPr>
                <w:rFonts w:hint="eastAsia" w:ascii="宋体" w:hAnsi="宋体" w:eastAsia="宋体" w:cs="宋体"/>
                <w:color w:val="auto"/>
                <w:sz w:val="22"/>
                <w:szCs w:val="22"/>
              </w:rPr>
            </w:pPr>
            <w:r>
              <w:rPr>
                <w:rFonts w:hint="eastAsia" w:ascii="Calibri" w:hAnsi="Arial" w:cs="Arial"/>
                <w:color w:val="auto"/>
                <w:szCs w:val="21"/>
              </w:rPr>
              <w:t>根据</w:t>
            </w:r>
            <w:r>
              <w:rPr>
                <w:rFonts w:hint="eastAsia" w:ascii="Calibri" w:hAnsi="Arial" w:cs="Arial"/>
                <w:color w:val="auto"/>
                <w:szCs w:val="21"/>
                <w:lang w:val="en-US" w:eastAsia="zh-CN"/>
              </w:rPr>
              <w:t>投标方培训</w:t>
            </w:r>
            <w:r>
              <w:rPr>
                <w:rFonts w:hint="eastAsia" w:ascii="Calibri" w:hAnsi="Arial" w:cs="Arial"/>
                <w:color w:val="auto"/>
                <w:szCs w:val="21"/>
              </w:rPr>
              <w:t>场地与设施等综合评分</w:t>
            </w:r>
            <w:r>
              <w:rPr>
                <w:rFonts w:hint="eastAsia" w:ascii="Calibri" w:hAnsi="Arial" w:cs="Arial"/>
                <w:color w:val="auto"/>
                <w:szCs w:val="21"/>
                <w:lang w:eastAsia="zh-CN"/>
              </w:rPr>
              <w:t>，</w:t>
            </w:r>
            <w:r>
              <w:rPr>
                <w:rFonts w:hint="eastAsia" w:ascii="宋体" w:hAnsi="宋体" w:eastAsia="宋体" w:cs="宋体"/>
                <w:color w:val="auto"/>
                <w:sz w:val="22"/>
                <w:szCs w:val="22"/>
              </w:rPr>
              <w:t>优秀得</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分，良好得</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分，一般得0-</w:t>
            </w:r>
            <w:r>
              <w:rPr>
                <w:rFonts w:hint="eastAsia" w:ascii="宋体" w:hAnsi="宋体" w:cs="宋体"/>
                <w:color w:val="auto"/>
                <w:sz w:val="22"/>
                <w:szCs w:val="22"/>
                <w:lang w:val="en-US" w:eastAsia="zh-CN"/>
              </w:rPr>
              <w:t>1</w:t>
            </w:r>
            <w:r>
              <w:rPr>
                <w:rFonts w:hint="eastAsia" w:ascii="宋体" w:hAnsi="宋体" w:eastAsia="宋体" w:cs="宋体"/>
                <w:color w:val="auto"/>
                <w:sz w:val="22"/>
                <w:szCs w:val="22"/>
              </w:rPr>
              <w:t>分。</w:t>
            </w:r>
          </w:p>
        </w:tc>
        <w:tc>
          <w:tcPr>
            <w:tcW w:w="1151" w:type="dxa"/>
            <w:vAlign w:val="center"/>
          </w:tcPr>
          <w:p>
            <w:pPr>
              <w:pStyle w:val="9"/>
              <w:adjustRightInd w:val="0"/>
              <w:snapToGrid w:val="0"/>
              <w:spacing w:line="240" w:lineRule="atLeas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0-</w:t>
            </w:r>
            <w:r>
              <w:rPr>
                <w:rFonts w:hint="eastAsia" w:hAnsi="宋体" w:cs="宋体"/>
                <w:color w:val="auto"/>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6" w:type="dxa"/>
            <w:vAlign w:val="center"/>
          </w:tcPr>
          <w:p>
            <w:pPr>
              <w:pStyle w:val="9"/>
              <w:adjustRightInd w:val="0"/>
              <w:snapToGrid w:val="0"/>
              <w:spacing w:line="240" w:lineRule="atLeast"/>
              <w:jc w:val="center"/>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5</w:t>
            </w:r>
          </w:p>
        </w:tc>
        <w:tc>
          <w:tcPr>
            <w:tcW w:w="1171"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合理化建议及额外服务承诺</w:t>
            </w:r>
          </w:p>
        </w:tc>
        <w:tc>
          <w:tcPr>
            <w:tcW w:w="6493" w:type="dxa"/>
            <w:vAlign w:val="center"/>
          </w:tcPr>
          <w:p>
            <w:pPr>
              <w:rPr>
                <w:rFonts w:hint="eastAsia" w:ascii="宋体" w:hAnsi="宋体" w:eastAsia="宋体" w:cs="宋体"/>
                <w:color w:val="auto"/>
                <w:sz w:val="22"/>
                <w:szCs w:val="22"/>
              </w:rPr>
            </w:pPr>
            <w:r>
              <w:rPr>
                <w:rFonts w:hint="eastAsia" w:ascii="宋体" w:hAnsi="宋体" w:eastAsia="宋体" w:cs="宋体"/>
                <w:color w:val="auto"/>
                <w:sz w:val="22"/>
                <w:szCs w:val="22"/>
              </w:rPr>
              <w:t>根据投标人提供的针对本项目的合理化建议及额外服务（包括本地化服务内容）横向比较，优秀得</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分，良好得</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分，一般得0-</w:t>
            </w:r>
            <w:r>
              <w:rPr>
                <w:rFonts w:hint="eastAsia" w:ascii="宋体" w:hAnsi="宋体" w:cs="宋体"/>
                <w:color w:val="auto"/>
                <w:sz w:val="22"/>
                <w:szCs w:val="22"/>
                <w:lang w:val="en-US" w:eastAsia="zh-CN"/>
              </w:rPr>
              <w:t>1</w:t>
            </w:r>
            <w:r>
              <w:rPr>
                <w:rFonts w:hint="eastAsia" w:ascii="宋体" w:hAnsi="宋体" w:eastAsia="宋体" w:cs="宋体"/>
                <w:color w:val="auto"/>
                <w:sz w:val="22"/>
                <w:szCs w:val="22"/>
              </w:rPr>
              <w:t>分。</w:t>
            </w:r>
          </w:p>
        </w:tc>
        <w:tc>
          <w:tcPr>
            <w:tcW w:w="1151" w:type="dxa"/>
            <w:vAlign w:val="center"/>
          </w:tcPr>
          <w:p>
            <w:pPr>
              <w:pStyle w:val="9"/>
              <w:adjustRightInd w:val="0"/>
              <w:snapToGrid w:val="0"/>
              <w:spacing w:line="240" w:lineRule="atLeast"/>
              <w:jc w:val="center"/>
              <w:rPr>
                <w:rFonts w:hint="eastAsia" w:ascii="宋体" w:hAnsi="宋体" w:eastAsia="宋体" w:cs="宋体"/>
                <w:color w:val="auto"/>
                <w:sz w:val="22"/>
                <w:szCs w:val="22"/>
              </w:rPr>
            </w:pPr>
            <w:r>
              <w:rPr>
                <w:rFonts w:hint="eastAsia" w:ascii="宋体" w:hAnsi="宋体" w:eastAsia="宋体" w:cs="宋体"/>
                <w:color w:val="auto"/>
                <w:sz w:val="22"/>
                <w:szCs w:val="22"/>
              </w:rPr>
              <w:t>0-3</w:t>
            </w:r>
          </w:p>
        </w:tc>
      </w:tr>
    </w:tbl>
    <w:p>
      <w:pPr>
        <w:spacing w:line="360" w:lineRule="exact"/>
        <w:ind w:firstLine="442" w:firstLineChars="200"/>
        <w:rPr>
          <w:rFonts w:hint="eastAsia" w:ascii="宋体" w:hAnsi="宋体" w:cs="宋体"/>
          <w:b/>
          <w:color w:val="auto"/>
          <w:sz w:val="22"/>
          <w:highlight w:val="none"/>
        </w:rPr>
      </w:pPr>
    </w:p>
    <w:p>
      <w:pPr>
        <w:adjustRightInd w:val="0"/>
        <w:snapToGrid w:val="0"/>
        <w:spacing w:line="360" w:lineRule="exact"/>
        <w:ind w:firstLine="440" w:firstLineChars="200"/>
        <w:rPr>
          <w:rFonts w:ascii="宋体" w:hAnsi="宋体" w:cs="宋体"/>
          <w:b/>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b/>
          <w:color w:val="auto"/>
          <w:sz w:val="22"/>
          <w:highlight w:val="none"/>
        </w:rPr>
        <w:t xml:space="preserve">投标文件的商务报价评审 </w:t>
      </w:r>
      <w:r>
        <w:rPr>
          <w:rFonts w:hint="eastAsia" w:ascii="宋体" w:hAnsi="宋体" w:cs="宋体"/>
          <w:b/>
          <w:color w:val="auto"/>
          <w:sz w:val="22"/>
          <w:highlight w:val="none"/>
          <w:lang w:val="en-US" w:eastAsia="zh-CN"/>
        </w:rPr>
        <w:t>6</w:t>
      </w:r>
      <w:r>
        <w:rPr>
          <w:rFonts w:ascii="宋体" w:hAnsi="宋体" w:cs="宋体"/>
          <w:b/>
          <w:color w:val="auto"/>
          <w:sz w:val="22"/>
          <w:highlight w:val="none"/>
        </w:rPr>
        <w:t>0分</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eastAsia="宋体" w:cs="宋体"/>
          <w:color w:val="auto"/>
          <w:sz w:val="22"/>
          <w:szCs w:val="22"/>
        </w:rPr>
      </w:pPr>
      <w:r>
        <w:rPr>
          <w:rFonts w:hint="eastAsia" w:ascii="宋体" w:hAnsi="宋体" w:cs="宋体"/>
          <w:color w:val="auto"/>
          <w:sz w:val="22"/>
          <w:highlight w:val="none"/>
        </w:rPr>
        <w:t>(2)</w:t>
      </w:r>
      <w:r>
        <w:rPr>
          <w:rFonts w:hint="eastAsia" w:ascii="宋体" w:hAnsi="宋体" w:eastAsia="宋体" w:cs="宋体"/>
          <w:color w:val="auto"/>
          <w:sz w:val="22"/>
          <w:szCs w:val="22"/>
        </w:rPr>
        <w:t>评分范围：通过符合性审查的所有投标文件</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即有效标</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进入评分范围。</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bCs/>
          <w:color w:val="auto"/>
          <w:sz w:val="22"/>
        </w:rPr>
        <w:t>本项目用于商务评审的投标报</w:t>
      </w:r>
      <w:r>
        <w:rPr>
          <w:rFonts w:hint="eastAsia" w:ascii="宋体" w:hAnsi="宋体" w:eastAsia="宋体" w:cs="宋体"/>
          <w:b/>
          <w:bCs/>
          <w:color w:val="auto"/>
          <w:sz w:val="22"/>
        </w:rPr>
        <w:t>价为</w:t>
      </w:r>
      <w:r>
        <w:rPr>
          <w:rFonts w:hint="eastAsia" w:ascii="宋体" w:hAnsi="宋体" w:cs="宋体"/>
          <w:color w:val="auto"/>
          <w:sz w:val="22"/>
          <w:highlight w:val="none"/>
          <w:u w:val="single"/>
          <w:lang w:val="en-US" w:eastAsia="zh-CN"/>
        </w:rPr>
        <w:t xml:space="preserve">   本项目总价    </w:t>
      </w:r>
      <w:r>
        <w:rPr>
          <w:rFonts w:hint="eastAsia" w:ascii="宋体" w:hAnsi="宋体" w:cs="宋体"/>
          <w:color w:val="auto"/>
          <w:sz w:val="22"/>
          <w:highlight w:val="none"/>
          <w:u w:val="none"/>
          <w:lang w:val="en-US" w:eastAsia="zh-CN"/>
        </w:rPr>
        <w:t>，</w:t>
      </w:r>
      <w:r>
        <w:rPr>
          <w:rFonts w:hint="eastAsia" w:ascii="宋体" w:hAnsi="宋体" w:cs="宋体"/>
          <w:color w:val="auto"/>
          <w:sz w:val="22"/>
          <w:highlight w:val="none"/>
        </w:rPr>
        <w:t>投标报价</w:t>
      </w:r>
      <w:r>
        <w:rPr>
          <w:rFonts w:hint="eastAsia" w:ascii="宋体" w:hAnsi="宋体" w:cs="宋体"/>
          <w:b/>
          <w:bCs/>
          <w:color w:val="auto"/>
          <w:sz w:val="22"/>
          <w:highlight w:val="none"/>
        </w:rPr>
        <w:t>扣除税金(按投标函承诺的增值税税率扣减)后</w:t>
      </w:r>
      <w:r>
        <w:rPr>
          <w:rFonts w:hint="eastAsia" w:ascii="宋体" w:hAnsi="宋体" w:cs="宋体"/>
          <w:color w:val="auto"/>
          <w:sz w:val="22"/>
          <w:highlight w:val="none"/>
        </w:rPr>
        <w:t>为评标价(即不含税价)。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color w:val="auto"/>
          <w:sz w:val="22"/>
          <w:highlight w:val="none"/>
        </w:rPr>
      </w:pPr>
      <w:r>
        <w:rPr>
          <w:rFonts w:hint="eastAsia" w:ascii="宋体" w:hAnsi="宋体" w:cs="宋体"/>
          <w:b/>
          <w:color w:val="auto"/>
          <w:sz w:val="22"/>
          <w:highlight w:val="none"/>
        </w:rPr>
        <w:t>二次平均法</w:t>
      </w:r>
    </w:p>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color w:val="auto"/>
          <w:sz w:val="22"/>
          <w:highlight w:val="none"/>
        </w:rPr>
      </w:pPr>
      <w:r>
        <w:rPr>
          <w:rFonts w:hint="eastAsia" w:ascii="宋体" w:hAnsi="宋体" w:cs="宋体"/>
          <w:color w:val="auto"/>
          <w:sz w:val="22"/>
          <w:highlight w:val="none"/>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a.有效评标价等于评标基准价时，得满分；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b.有效评标价每低于评标基准价1个百分点，扣0.5分；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c.有效评标价每高于评标基准价1个百分点，扣1分。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spacing w:line="360" w:lineRule="exact"/>
        <w:ind w:firstLine="330" w:firstLineChars="150"/>
        <w:rPr>
          <w:rFonts w:hint="eastAsia" w:ascii="宋体" w:hAnsi="宋体" w:cs="宋体"/>
          <w:color w:val="auto"/>
          <w:sz w:val="22"/>
          <w:highlight w:val="none"/>
        </w:rPr>
      </w:pPr>
      <w:r>
        <w:rPr>
          <w:rFonts w:hint="eastAsia" w:ascii="宋体" w:hAnsi="宋体" w:cs="宋体"/>
          <w:color w:val="auto"/>
          <w:sz w:val="22"/>
          <w:highlight w:val="none"/>
        </w:rPr>
        <w:t xml:space="preserve"> 投标文件的商务标评分不足</w:t>
      </w:r>
      <w:r>
        <w:rPr>
          <w:rFonts w:ascii="宋体" w:hAnsi="宋体" w:cs="宋体"/>
          <w:color w:val="auto"/>
          <w:sz w:val="22"/>
          <w:highlight w:val="none"/>
        </w:rPr>
        <w:t>3</w:t>
      </w:r>
      <w:r>
        <w:rPr>
          <w:rFonts w:hint="eastAsia" w:ascii="宋体" w:hAnsi="宋体" w:cs="宋体"/>
          <w:color w:val="auto"/>
          <w:sz w:val="22"/>
          <w:highlight w:val="none"/>
        </w:rPr>
        <w:t>0分的，计为</w:t>
      </w:r>
      <w:r>
        <w:rPr>
          <w:rFonts w:ascii="宋体" w:hAnsi="宋体" w:cs="宋体"/>
          <w:color w:val="auto"/>
          <w:sz w:val="22"/>
          <w:highlight w:val="none"/>
        </w:rPr>
        <w:t>3</w:t>
      </w:r>
      <w:r>
        <w:rPr>
          <w:rFonts w:hint="eastAsia" w:ascii="宋体" w:hAnsi="宋体" w:cs="宋体"/>
          <w:color w:val="auto"/>
          <w:sz w:val="22"/>
          <w:highlight w:val="none"/>
        </w:rPr>
        <w:t>0分。</w:t>
      </w:r>
    </w:p>
    <w:p>
      <w:pPr>
        <w:adjustRightInd w:val="0"/>
        <w:snapToGrid w:val="0"/>
        <w:spacing w:line="360" w:lineRule="exact"/>
        <w:ind w:firstLine="442" w:firstLineChars="200"/>
        <w:rPr>
          <w:rFonts w:ascii="宋体" w:hAnsi="宋体" w:cs="宋体"/>
          <w:b/>
          <w:color w:val="auto"/>
          <w:sz w:val="22"/>
          <w:highlight w:val="none"/>
        </w:rPr>
      </w:pPr>
      <w:r>
        <w:rPr>
          <w:rFonts w:ascii="宋体" w:hAnsi="宋体" w:cs="宋体"/>
          <w:b/>
          <w:color w:val="auto"/>
          <w:sz w:val="22"/>
          <w:highlight w:val="none"/>
        </w:rPr>
        <w:t>4</w:t>
      </w:r>
      <w:r>
        <w:rPr>
          <w:rFonts w:hint="eastAsia" w:ascii="宋体" w:hAnsi="宋体" w:cs="宋体"/>
          <w:b/>
          <w:color w:val="auto"/>
          <w:sz w:val="22"/>
          <w:highlight w:val="none"/>
        </w:rPr>
        <w:t>.投标文件的综合得分：每个投标人综合得分=商务报价分+资信分+技术分。</w:t>
      </w:r>
    </w:p>
    <w:p>
      <w:pPr>
        <w:adjustRightInd w:val="0"/>
        <w:snapToGrid w:val="0"/>
        <w:spacing w:line="360" w:lineRule="exact"/>
        <w:ind w:firstLine="442" w:firstLineChars="200"/>
        <w:rPr>
          <w:rFonts w:ascii="宋体" w:hAnsi="宋体" w:cs="宋体"/>
          <w:color w:val="auto"/>
          <w:sz w:val="22"/>
          <w:highlight w:val="none"/>
        </w:rPr>
      </w:pPr>
      <w:r>
        <w:rPr>
          <w:rFonts w:ascii="宋体" w:hAnsi="宋体" w:cs="宋体"/>
          <w:b/>
          <w:color w:val="auto"/>
          <w:sz w:val="22"/>
          <w:highlight w:val="none"/>
        </w:rPr>
        <w:t>5</w:t>
      </w:r>
      <w:r>
        <w:rPr>
          <w:rFonts w:hint="eastAsia" w:ascii="宋体" w:hAnsi="宋体" w:cs="宋体"/>
          <w:b/>
          <w:color w:val="auto"/>
          <w:sz w:val="22"/>
          <w:highlight w:val="none"/>
        </w:rPr>
        <w:t>.对投标人进行排序，推荐中标候选人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(2)当有效投标文件只有一名时，则由评标委员会确定是否推荐为中标候选人</w:t>
      </w:r>
      <w:r>
        <w:rPr>
          <w:rFonts w:hint="eastAsia" w:ascii="宋体" w:hAnsi="宋体" w:cs="宋体"/>
          <w:color w:val="auto"/>
          <w:sz w:val="22"/>
          <w:highlight w:val="none"/>
          <w:lang w:eastAsia="zh-CN"/>
        </w:rPr>
        <w:t>。</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w:t>
      </w:r>
      <w:r>
        <w:rPr>
          <w:rFonts w:ascii="宋体" w:hAnsi="宋体" w:cs="宋体"/>
          <w:color w:val="auto"/>
          <w:sz w:val="22"/>
          <w:highlight w:val="none"/>
        </w:rPr>
        <w:t>6.3.2</w:t>
      </w:r>
      <w:r>
        <w:rPr>
          <w:rFonts w:hint="eastAsia" w:ascii="宋体" w:hAnsi="宋体" w:cs="宋体"/>
          <w:color w:val="auto"/>
          <w:sz w:val="22"/>
          <w:highlight w:val="none"/>
        </w:rPr>
        <w:t>、7</w:t>
      </w:r>
      <w:r>
        <w:rPr>
          <w:rFonts w:ascii="宋体" w:hAnsi="宋体" w:cs="宋体"/>
          <w:color w:val="auto"/>
          <w:sz w:val="22"/>
          <w:highlight w:val="none"/>
        </w:rPr>
        <w:t>.4</w:t>
      </w:r>
      <w:r>
        <w:rPr>
          <w:rFonts w:hint="eastAsia" w:ascii="宋体" w:hAnsi="宋体" w:cs="宋体"/>
          <w:color w:val="auto"/>
          <w:sz w:val="22"/>
          <w:highlight w:val="none"/>
        </w:rPr>
        <w:t>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0" w:firstLineChars="200"/>
        <w:rPr>
          <w:rFonts w:ascii="宋体" w:hAnsi="宋体" w:cs="宋体"/>
          <w:color w:val="auto"/>
          <w:sz w:val="22"/>
          <w:highlight w:val="none"/>
        </w:rPr>
      </w:pPr>
      <w:r>
        <w:rPr>
          <w:rFonts w:ascii="宋体" w:hAnsi="宋体" w:cs="宋体"/>
          <w:color w:val="auto"/>
          <w:sz w:val="22"/>
          <w:highlight w:val="none"/>
        </w:rPr>
        <w:br w:type="page"/>
      </w:r>
    </w:p>
    <w:p>
      <w:pPr>
        <w:pStyle w:val="3"/>
        <w:pageBreakBefore/>
        <w:spacing w:before="0" w:after="0" w:line="360" w:lineRule="auto"/>
        <w:jc w:val="center"/>
        <w:rPr>
          <w:rFonts w:ascii="宋体" w:hAnsi="宋体" w:cs="宋体"/>
          <w:bCs w:val="0"/>
          <w:color w:val="auto"/>
          <w:szCs w:val="32"/>
        </w:rPr>
      </w:pPr>
      <w:bookmarkStart w:id="55" w:name="_Toc86873543"/>
      <w:r>
        <w:rPr>
          <w:rFonts w:hint="eastAsia"/>
          <w:color w:val="auto"/>
          <w:szCs w:val="32"/>
        </w:rPr>
        <w:t xml:space="preserve">第四章 </w:t>
      </w:r>
      <w:r>
        <w:rPr>
          <w:color w:val="auto"/>
          <w:szCs w:val="32"/>
        </w:rPr>
        <w:t xml:space="preserve"> </w:t>
      </w:r>
      <w:r>
        <w:rPr>
          <w:rFonts w:hint="eastAsia"/>
          <w:color w:val="auto"/>
          <w:szCs w:val="32"/>
        </w:rPr>
        <w:t>合同条款及格式</w:t>
      </w:r>
      <w:bookmarkEnd w:id="55"/>
    </w:p>
    <w:p>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浙江空港数字科技有限公司</w:t>
      </w:r>
    </w:p>
    <w:p>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2024年团队拓展培训项目合同</w:t>
      </w:r>
    </w:p>
    <w:p>
      <w:pPr>
        <w:ind w:firstLine="560" w:firstLineChars="200"/>
        <w:rPr>
          <w:rFonts w:ascii="华文仿宋" w:hAnsi="华文仿宋" w:eastAsia="华文仿宋" w:cs="华文仿宋"/>
          <w:color w:val="auto"/>
          <w:sz w:val="28"/>
          <w:szCs w:val="28"/>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甲方： 浙江空港数字科技有限公司</w:t>
      </w:r>
    </w:p>
    <w:p>
      <w:pPr>
        <w:adjustRightInd w:val="0"/>
        <w:snapToGrid w:val="0"/>
        <w:spacing w:line="360" w:lineRule="exact"/>
        <w:ind w:firstLine="440" w:firstLineChars="200"/>
        <w:rPr>
          <w:rFonts w:hint="default" w:ascii="宋体" w:hAnsi="宋体" w:eastAsia="宋体" w:cs="宋体"/>
          <w:color w:val="auto"/>
          <w:sz w:val="22"/>
          <w:lang w:val="en-US" w:eastAsia="zh-CN"/>
        </w:rPr>
      </w:pPr>
      <w:r>
        <w:rPr>
          <w:rFonts w:hint="eastAsia" w:ascii="宋体" w:hAnsi="宋体" w:cs="宋体"/>
          <w:color w:val="auto"/>
          <w:sz w:val="22"/>
        </w:rPr>
        <w:t>住所地：</w:t>
      </w:r>
      <w:r>
        <w:rPr>
          <w:rFonts w:hint="eastAsia" w:ascii="宋体" w:hAnsi="宋体" w:cs="宋体"/>
          <w:color w:val="auto"/>
          <w:sz w:val="22"/>
          <w:lang w:val="en-US" w:eastAsia="zh-CN"/>
        </w:rPr>
        <w:t>浙江杭州萧山国际机场信息大楼</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乙方：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住所地：</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为营造凝心聚力、团结奋斗的精神风貌，进一步激发团队生机活力，不断深化企业文化建设，开展数科公司2024年度团队拓展培训。</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bCs/>
          <w:color w:val="auto"/>
          <w:sz w:val="22"/>
        </w:rPr>
        <w:t>一、培训时间</w:t>
      </w:r>
      <w:r>
        <w:rPr>
          <w:rFonts w:hint="eastAsia" w:ascii="宋体" w:hAnsi="宋体" w:cs="宋体"/>
          <w:color w:val="auto"/>
          <w:sz w:val="22"/>
        </w:rPr>
        <w:t>：2024年6月</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bCs/>
          <w:color w:val="auto"/>
          <w:sz w:val="22"/>
        </w:rPr>
        <w:t>二、培训地点</w:t>
      </w:r>
      <w:r>
        <w:rPr>
          <w:rFonts w:hint="eastAsia" w:ascii="宋体" w:hAnsi="宋体" w:cs="宋体"/>
          <w:color w:val="auto"/>
          <w:sz w:val="22"/>
        </w:rPr>
        <w:t>：</w:t>
      </w:r>
      <w:r>
        <w:rPr>
          <w:rFonts w:hint="eastAsia" w:ascii="宋体" w:hAnsi="宋体" w:cs="宋体"/>
          <w:color w:val="auto"/>
          <w:sz w:val="22"/>
          <w:lang w:val="en-US" w:eastAsia="zh-CN"/>
        </w:rPr>
        <w:t>宁波</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bCs/>
          <w:color w:val="auto"/>
          <w:sz w:val="22"/>
        </w:rPr>
        <w:t>三、行程安排</w:t>
      </w:r>
      <w:r>
        <w:rPr>
          <w:rFonts w:hint="eastAsia" w:ascii="宋体" w:hAnsi="宋体" w:cs="宋体"/>
          <w:color w:val="auto"/>
          <w:sz w:val="22"/>
        </w:rPr>
        <w:t>：</w:t>
      </w:r>
    </w:p>
    <w:tbl>
      <w:tblPr>
        <w:tblStyle w:val="19"/>
        <w:tblpPr w:leftFromText="180" w:rightFromText="180" w:vertAnchor="text" w:horzAnchor="page" w:tblpX="1901" w:tblpY="179"/>
        <w:tblOverlap w:val="never"/>
        <w:tblW w:w="7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30" w:type="dxa"/>
            <w:vAlign w:val="center"/>
          </w:tcPr>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日期</w:t>
            </w:r>
          </w:p>
        </w:tc>
        <w:tc>
          <w:tcPr>
            <w:tcW w:w="5827" w:type="dxa"/>
            <w:vAlign w:val="center"/>
          </w:tcPr>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Align w:val="center"/>
          </w:tcPr>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第一天</w:t>
            </w:r>
          </w:p>
        </w:tc>
        <w:tc>
          <w:tcPr>
            <w:tcW w:w="5827" w:type="dxa"/>
            <w:vAlign w:val="center"/>
          </w:tcPr>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宁波</w:t>
            </w:r>
            <w:r>
              <w:rPr>
                <w:rFonts w:hint="eastAsia" w:ascii="宋体" w:hAnsi="宋体" w:cs="宋体"/>
                <w:color w:val="auto"/>
                <w:sz w:val="22"/>
              </w:rPr>
              <w:t>集合，</w:t>
            </w:r>
            <w:r>
              <w:rPr>
                <w:rFonts w:hint="eastAsia" w:ascii="宋体" w:hAnsi="宋体" w:cs="宋体"/>
                <w:color w:val="auto"/>
                <w:sz w:val="22"/>
                <w:lang w:val="en-US" w:eastAsia="zh-CN"/>
              </w:rPr>
              <w:t>开展员工凝聚力培训项目、素质拓展培训项目，参观王阳明故居等文化古迹。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30" w:type="dxa"/>
            <w:vAlign w:val="center"/>
          </w:tcPr>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第二天</w:t>
            </w:r>
          </w:p>
        </w:tc>
        <w:tc>
          <w:tcPr>
            <w:tcW w:w="5827" w:type="dxa"/>
            <w:vAlign w:val="center"/>
          </w:tcPr>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开展素质拓展活动，中餐后返程</w:t>
            </w:r>
          </w:p>
        </w:tc>
      </w:tr>
    </w:tbl>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bCs/>
          <w:color w:val="auto"/>
          <w:sz w:val="22"/>
        </w:rPr>
        <w:t>四、服务项目</w:t>
      </w:r>
      <w:r>
        <w:rPr>
          <w:rFonts w:hint="eastAsia" w:ascii="宋体" w:hAnsi="宋体" w:cs="宋体"/>
          <w:color w:val="auto"/>
          <w:sz w:val="22"/>
        </w:rPr>
        <w:t>：</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１、住宿安排</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２、用餐安排</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３、培训安排</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专项培训内容：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素质拓展内容：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４、其他服务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保险：</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后勤：</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bCs/>
          <w:color w:val="auto"/>
          <w:sz w:val="22"/>
        </w:rPr>
        <w:t>五、费用支付</w:t>
      </w:r>
      <w:r>
        <w:rPr>
          <w:rFonts w:hint="eastAsia" w:ascii="宋体" w:hAnsi="宋体" w:cs="宋体"/>
          <w:color w:val="auto"/>
          <w:sz w:val="22"/>
        </w:rPr>
        <w:t>：</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本次培训总费用按参训人数14</w:t>
      </w:r>
      <w:r>
        <w:rPr>
          <w:rFonts w:hint="eastAsia" w:ascii="宋体" w:hAnsi="宋体" w:cs="宋体"/>
          <w:color w:val="auto"/>
          <w:sz w:val="22"/>
          <w:lang w:val="en-US" w:eastAsia="zh-CN"/>
        </w:rPr>
        <w:t>2</w:t>
      </w:r>
      <w:r>
        <w:rPr>
          <w:rFonts w:hint="eastAsia" w:ascii="宋体" w:hAnsi="宋体" w:cs="宋体"/>
          <w:color w:val="auto"/>
          <w:sz w:val="22"/>
        </w:rPr>
        <w:t>人预估为人民币（大写）______________________________元，（小写）_____________________________元。本合同约定培训费用包括但不限于交通、住宿、餐饮、保险、管理费、税金等乙方为完成本合同项下服务所需的全部费用及合同包含的所有风险、责任等，未经双方书面协商一致，在合同有效期间内人均培训费用收费标准保持不变，不因市场价格变化、政策调整、不可抗力事件或其他任何因素而调整。如果在合同价款支付完成前国家有关法律法规对税率进行了调整，则不含税金额保持不变，税率按国家规定自动调整。</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提供增值税为  </w:t>
      </w:r>
      <w:r>
        <w:rPr>
          <w:rFonts w:hint="eastAsia" w:ascii="宋体" w:hAnsi="宋体" w:cs="宋体"/>
          <w:b/>
          <w:bCs/>
          <w:color w:val="auto"/>
          <w:sz w:val="22"/>
        </w:rPr>
        <w:t>6</w:t>
      </w:r>
      <w:r>
        <w:rPr>
          <w:rFonts w:hint="eastAsia" w:ascii="宋体" w:hAnsi="宋体" w:cs="宋体"/>
          <w:color w:val="auto"/>
          <w:sz w:val="22"/>
        </w:rPr>
        <w:t xml:space="preserve">  %的增值税专用发票。最终费用以双方签署的【】确认的实际参训人数结算，于培训结束且经双方对参训人数确认无误后10个工作日内统一支付。乙方应于甲方付款期限届满前提前【】日向甲方交付税率为【】%的增值税专用发票以及【】，乙方未按照约定向甲方交付发票及约定结算文件的，甲方有权延迟付款且不构成违约。</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培训费支付账户：</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户名：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户行：</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账号：</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开户行编号：</w:t>
      </w:r>
    </w:p>
    <w:p>
      <w:pPr>
        <w:adjustRightInd w:val="0"/>
        <w:snapToGrid w:val="0"/>
        <w:spacing w:line="360" w:lineRule="exact"/>
        <w:ind w:firstLine="426" w:firstLineChars="200"/>
        <w:rPr>
          <w:rFonts w:hint="eastAsia" w:ascii="宋体" w:hAnsi="宋体" w:eastAsia="宋体"/>
          <w:b/>
          <w:bCs/>
          <w:color w:val="auto"/>
          <w:spacing w:val="-4"/>
          <w:kern w:val="0"/>
          <w:sz w:val="22"/>
          <w:lang w:eastAsia="zh-CN"/>
        </w:rPr>
      </w:pPr>
      <w:r>
        <w:rPr>
          <w:rFonts w:hint="eastAsia" w:ascii="宋体" w:hAnsi="宋体"/>
          <w:b/>
          <w:bCs/>
          <w:color w:val="auto"/>
          <w:spacing w:val="-4"/>
          <w:kern w:val="0"/>
          <w:sz w:val="22"/>
        </w:rPr>
        <w:t>六、</w:t>
      </w:r>
      <w:r>
        <w:rPr>
          <w:rFonts w:ascii="宋体" w:hAnsi="宋体"/>
          <w:b/>
          <w:bCs/>
          <w:color w:val="auto"/>
          <w:spacing w:val="-4"/>
          <w:kern w:val="0"/>
          <w:sz w:val="22"/>
        </w:rPr>
        <w:t>甲方义务</w:t>
      </w:r>
    </w:p>
    <w:p>
      <w:pPr>
        <w:adjustRightInd w:val="0"/>
        <w:snapToGrid w:val="0"/>
        <w:spacing w:line="360" w:lineRule="exact"/>
        <w:ind w:firstLine="426" w:firstLineChars="200"/>
        <w:rPr>
          <w:rFonts w:ascii="宋体" w:hAnsi="宋体"/>
          <w:color w:val="auto"/>
          <w:kern w:val="0"/>
          <w:sz w:val="22"/>
        </w:rPr>
      </w:pPr>
      <w:r>
        <w:rPr>
          <w:rFonts w:hint="eastAsia" w:ascii="宋体" w:hAnsi="宋体"/>
          <w:b/>
          <w:bCs/>
          <w:color w:val="auto"/>
          <w:spacing w:val="-4"/>
          <w:kern w:val="0"/>
          <w:sz w:val="22"/>
        </w:rPr>
        <w:t xml:space="preserve">    </w:t>
      </w:r>
      <w:r>
        <w:rPr>
          <w:rFonts w:ascii="宋体" w:hAnsi="宋体"/>
          <w:color w:val="auto"/>
          <w:kern w:val="0"/>
          <w:sz w:val="22"/>
        </w:rPr>
        <w:t>甲方应当履行下列义务：</w:t>
      </w:r>
    </w:p>
    <w:p>
      <w:pPr>
        <w:adjustRightInd w:val="0"/>
        <w:snapToGrid w:val="0"/>
        <w:spacing w:line="360" w:lineRule="exact"/>
        <w:ind w:firstLine="440" w:firstLineChars="200"/>
        <w:rPr>
          <w:rFonts w:ascii="宋体" w:hAnsi="宋体"/>
          <w:color w:val="auto"/>
          <w:kern w:val="0"/>
          <w:sz w:val="22"/>
        </w:rPr>
      </w:pPr>
      <w:r>
        <w:rPr>
          <w:rFonts w:ascii="宋体" w:hAnsi="宋体"/>
          <w:color w:val="auto"/>
          <w:kern w:val="0"/>
          <w:sz w:val="22"/>
        </w:rPr>
        <w:t>1</w:t>
      </w:r>
      <w:r>
        <w:rPr>
          <w:rFonts w:hint="eastAsia" w:ascii="宋体" w:hAnsi="宋体"/>
          <w:color w:val="auto"/>
          <w:kern w:val="0"/>
          <w:sz w:val="22"/>
        </w:rPr>
        <w:t xml:space="preserve">. </w:t>
      </w:r>
      <w:r>
        <w:rPr>
          <w:rFonts w:ascii="宋体" w:hAnsi="宋体"/>
          <w:color w:val="auto"/>
          <w:kern w:val="0"/>
          <w:sz w:val="22"/>
        </w:rPr>
        <w:t>甲方</w:t>
      </w:r>
      <w:r>
        <w:rPr>
          <w:rFonts w:hint="eastAsia" w:ascii="宋体" w:hAnsi="宋体"/>
          <w:color w:val="auto"/>
          <w:kern w:val="0"/>
          <w:sz w:val="22"/>
        </w:rPr>
        <w:t>保证</w:t>
      </w:r>
      <w:r>
        <w:rPr>
          <w:rFonts w:ascii="宋体" w:hAnsi="宋体"/>
          <w:color w:val="auto"/>
          <w:kern w:val="0"/>
          <w:sz w:val="22"/>
        </w:rPr>
        <w:t>所提供的证件及相关资料真实有效。</w:t>
      </w:r>
    </w:p>
    <w:p>
      <w:pPr>
        <w:numPr>
          <w:ilvl w:val="255"/>
          <w:numId w:val="0"/>
        </w:numPr>
        <w:adjustRightInd w:val="0"/>
        <w:snapToGrid w:val="0"/>
        <w:spacing w:line="360" w:lineRule="exact"/>
        <w:ind w:firstLine="440" w:firstLineChars="200"/>
        <w:rPr>
          <w:rFonts w:ascii="宋体" w:hAnsi="宋体"/>
          <w:color w:val="auto"/>
          <w:kern w:val="0"/>
          <w:sz w:val="22"/>
        </w:rPr>
      </w:pPr>
      <w:r>
        <w:rPr>
          <w:rFonts w:ascii="宋体" w:hAnsi="宋体"/>
          <w:color w:val="auto"/>
          <w:kern w:val="0"/>
          <w:sz w:val="22"/>
        </w:rPr>
        <w:t>2</w:t>
      </w:r>
      <w:r>
        <w:rPr>
          <w:rFonts w:hint="eastAsia" w:ascii="宋体" w:hAnsi="宋体"/>
          <w:color w:val="auto"/>
          <w:kern w:val="0"/>
          <w:sz w:val="22"/>
        </w:rPr>
        <w:t xml:space="preserve">. </w:t>
      </w:r>
      <w:r>
        <w:rPr>
          <w:rFonts w:ascii="宋体" w:hAnsi="宋体"/>
          <w:color w:val="auto"/>
          <w:kern w:val="0"/>
          <w:sz w:val="22"/>
        </w:rPr>
        <w:t>甲方应确保</w:t>
      </w:r>
      <w:r>
        <w:rPr>
          <w:rFonts w:hint="eastAsia" w:ascii="宋体" w:hAnsi="宋体"/>
          <w:color w:val="auto"/>
          <w:kern w:val="0"/>
          <w:sz w:val="22"/>
        </w:rPr>
        <w:t>参加</w:t>
      </w:r>
      <w:r>
        <w:rPr>
          <w:rFonts w:hint="eastAsia" w:ascii="宋体" w:hAnsi="宋体"/>
          <w:color w:val="auto"/>
          <w:sz w:val="22"/>
        </w:rPr>
        <w:t>培训</w:t>
      </w:r>
      <w:r>
        <w:rPr>
          <w:rFonts w:hint="eastAsia" w:ascii="宋体" w:hAnsi="宋体"/>
          <w:color w:val="auto"/>
          <w:kern w:val="0"/>
          <w:sz w:val="22"/>
        </w:rPr>
        <w:t>员工</w:t>
      </w:r>
      <w:r>
        <w:rPr>
          <w:rFonts w:ascii="宋体" w:hAnsi="宋体"/>
          <w:color w:val="auto"/>
          <w:kern w:val="0"/>
          <w:sz w:val="22"/>
        </w:rPr>
        <w:t>自身身体条件适合参加</w:t>
      </w:r>
      <w:r>
        <w:rPr>
          <w:rFonts w:hint="eastAsia" w:ascii="宋体" w:hAnsi="宋体"/>
          <w:color w:val="auto"/>
          <w:kern w:val="0"/>
          <w:sz w:val="22"/>
        </w:rPr>
        <w:t>培训活动</w:t>
      </w:r>
      <w:r>
        <w:rPr>
          <w:rFonts w:ascii="宋体" w:hAnsi="宋体"/>
          <w:color w:val="auto"/>
          <w:kern w:val="0"/>
          <w:sz w:val="22"/>
        </w:rPr>
        <w:t>，并有义务将</w:t>
      </w:r>
      <w:r>
        <w:rPr>
          <w:rFonts w:hint="eastAsia" w:ascii="宋体" w:hAnsi="宋体"/>
          <w:color w:val="auto"/>
          <w:kern w:val="0"/>
          <w:sz w:val="22"/>
        </w:rPr>
        <w:t>员工的</w:t>
      </w:r>
      <w:r>
        <w:rPr>
          <w:rFonts w:ascii="宋体" w:hAnsi="宋体"/>
          <w:color w:val="auto"/>
          <w:kern w:val="0"/>
          <w:sz w:val="22"/>
        </w:rPr>
        <w:t>健康状况告知乙方。</w:t>
      </w:r>
    </w:p>
    <w:p>
      <w:pPr>
        <w:numPr>
          <w:ilvl w:val="255"/>
          <w:numId w:val="0"/>
        </w:numPr>
        <w:adjustRightInd w:val="0"/>
        <w:snapToGrid w:val="0"/>
        <w:spacing w:line="360" w:lineRule="exact"/>
        <w:ind w:firstLine="440" w:firstLineChars="200"/>
        <w:rPr>
          <w:rFonts w:ascii="宋体" w:hAnsi="宋体"/>
          <w:color w:val="auto"/>
          <w:kern w:val="0"/>
          <w:sz w:val="22"/>
        </w:rPr>
      </w:pPr>
      <w:r>
        <w:rPr>
          <w:rFonts w:hint="eastAsia" w:ascii="宋体" w:hAnsi="宋体"/>
          <w:color w:val="auto"/>
          <w:kern w:val="0"/>
          <w:sz w:val="22"/>
        </w:rPr>
        <w:t>3. 有权对乙方的履行合同义务的质量等重要环节进行监督检查、评估，发现问题有权及时督促乙方整改。</w:t>
      </w:r>
    </w:p>
    <w:p>
      <w:pPr>
        <w:numPr>
          <w:ilvl w:val="255"/>
          <w:numId w:val="0"/>
        </w:numPr>
        <w:adjustRightInd w:val="0"/>
        <w:snapToGrid w:val="0"/>
        <w:spacing w:line="360" w:lineRule="exact"/>
        <w:ind w:firstLine="440" w:firstLineChars="200"/>
        <w:rPr>
          <w:rFonts w:ascii="宋体" w:hAnsi="宋体"/>
          <w:color w:val="auto"/>
          <w:kern w:val="0"/>
          <w:sz w:val="22"/>
        </w:rPr>
      </w:pPr>
      <w:r>
        <w:rPr>
          <w:rFonts w:hint="eastAsia" w:ascii="宋体" w:hAnsi="宋体"/>
          <w:color w:val="auto"/>
          <w:kern w:val="0"/>
          <w:sz w:val="22"/>
        </w:rPr>
        <w:t>4. 甲方有权在符合本合同约定的条件下或双方协商一致的基础上，在执行合同期间通知乙方变更、修改、增减任何服务内容。因变更、修改、增加服务而发生的额外费用由甲方另行承担，具体以双方另行签订的变更协议约定为准。</w:t>
      </w:r>
    </w:p>
    <w:p>
      <w:pPr>
        <w:numPr>
          <w:ilvl w:val="255"/>
          <w:numId w:val="0"/>
        </w:numPr>
        <w:adjustRightInd w:val="0"/>
        <w:snapToGrid w:val="0"/>
        <w:spacing w:line="360" w:lineRule="exact"/>
        <w:ind w:firstLine="440" w:firstLineChars="200"/>
        <w:rPr>
          <w:rFonts w:ascii="宋体" w:hAnsi="宋体"/>
          <w:color w:val="auto"/>
          <w:kern w:val="0"/>
          <w:sz w:val="22"/>
        </w:rPr>
      </w:pPr>
      <w:r>
        <w:rPr>
          <w:rFonts w:hint="eastAsia" w:ascii="宋体" w:hAnsi="宋体"/>
          <w:color w:val="auto"/>
          <w:kern w:val="0"/>
          <w:sz w:val="22"/>
        </w:rPr>
        <w:t>5.因非甲方原因导致甲方不能继续按本合同约定组织团队拓展培训而终止合同的，甲方应提前【】日书面通知乙方，双方将按经甲方确认的乙方已按约履行的工作量对应的合同款结清。除非前述原因、法律规定或经双方协商一致的，任何一方不得随意终止本合同</w:t>
      </w:r>
    </w:p>
    <w:p>
      <w:pPr>
        <w:adjustRightInd w:val="0"/>
        <w:snapToGrid w:val="0"/>
        <w:spacing w:line="360" w:lineRule="exact"/>
        <w:ind w:firstLine="426" w:firstLineChars="200"/>
        <w:rPr>
          <w:rFonts w:hint="eastAsia" w:ascii="宋体" w:hAnsi="宋体" w:eastAsia="宋体"/>
          <w:b/>
          <w:bCs/>
          <w:color w:val="auto"/>
          <w:spacing w:val="-4"/>
          <w:kern w:val="0"/>
          <w:sz w:val="22"/>
          <w:lang w:eastAsia="zh-CN"/>
        </w:rPr>
      </w:pPr>
      <w:r>
        <w:rPr>
          <w:rFonts w:hint="eastAsia" w:ascii="宋体" w:hAnsi="宋体"/>
          <w:b/>
          <w:bCs/>
          <w:color w:val="auto"/>
          <w:spacing w:val="-4"/>
          <w:kern w:val="0"/>
          <w:sz w:val="22"/>
        </w:rPr>
        <w:t>七、乙方义务</w:t>
      </w:r>
    </w:p>
    <w:p>
      <w:pPr>
        <w:adjustRightInd w:val="0"/>
        <w:snapToGrid w:val="0"/>
        <w:spacing w:line="360" w:lineRule="exact"/>
        <w:ind w:firstLine="426" w:firstLineChars="200"/>
        <w:rPr>
          <w:rFonts w:ascii="宋体" w:hAnsi="宋体"/>
          <w:color w:val="auto"/>
          <w:kern w:val="0"/>
          <w:sz w:val="22"/>
        </w:rPr>
      </w:pPr>
      <w:r>
        <w:rPr>
          <w:rFonts w:hint="eastAsia" w:ascii="宋体" w:hAnsi="宋体"/>
          <w:b/>
          <w:bCs/>
          <w:color w:val="auto"/>
          <w:spacing w:val="-4"/>
          <w:kern w:val="0"/>
          <w:sz w:val="22"/>
        </w:rPr>
        <w:tab/>
      </w:r>
      <w:r>
        <w:rPr>
          <w:rFonts w:hint="eastAsia" w:ascii="宋体" w:hAnsi="宋体"/>
          <w:b/>
          <w:bCs/>
          <w:color w:val="auto"/>
          <w:spacing w:val="-4"/>
          <w:kern w:val="0"/>
          <w:sz w:val="22"/>
        </w:rPr>
        <w:tab/>
      </w:r>
      <w:r>
        <w:rPr>
          <w:rFonts w:hint="eastAsia" w:ascii="宋体" w:hAnsi="宋体"/>
          <w:b/>
          <w:bCs/>
          <w:color w:val="auto"/>
          <w:spacing w:val="-4"/>
          <w:kern w:val="0"/>
          <w:sz w:val="22"/>
        </w:rPr>
        <w:tab/>
      </w:r>
      <w:r>
        <w:rPr>
          <w:rFonts w:hint="eastAsia" w:ascii="宋体" w:hAnsi="宋体"/>
          <w:b/>
          <w:bCs/>
          <w:color w:val="auto"/>
          <w:spacing w:val="-4"/>
          <w:kern w:val="0"/>
          <w:sz w:val="22"/>
        </w:rPr>
        <w:tab/>
      </w:r>
      <w:r>
        <w:rPr>
          <w:rFonts w:hint="eastAsia" w:ascii="宋体" w:hAnsi="宋体"/>
          <w:b/>
          <w:bCs/>
          <w:color w:val="auto"/>
          <w:spacing w:val="-4"/>
          <w:kern w:val="0"/>
          <w:sz w:val="22"/>
        </w:rPr>
        <w:tab/>
      </w:r>
      <w:r>
        <w:rPr>
          <w:rFonts w:hint="eastAsia" w:ascii="宋体" w:hAnsi="宋体"/>
          <w:b/>
          <w:bCs/>
          <w:color w:val="auto"/>
          <w:spacing w:val="-4"/>
          <w:kern w:val="0"/>
          <w:sz w:val="22"/>
        </w:rPr>
        <w:tab/>
      </w:r>
      <w:r>
        <w:rPr>
          <w:rFonts w:hint="eastAsia" w:ascii="宋体" w:hAnsi="宋体"/>
          <w:b/>
          <w:bCs/>
          <w:color w:val="auto"/>
          <w:spacing w:val="-4"/>
          <w:kern w:val="0"/>
          <w:sz w:val="22"/>
        </w:rPr>
        <w:t xml:space="preserve">    </w:t>
      </w:r>
      <w:r>
        <w:rPr>
          <w:rFonts w:ascii="宋体" w:hAnsi="宋体"/>
          <w:color w:val="auto"/>
          <w:kern w:val="0"/>
          <w:sz w:val="22"/>
        </w:rPr>
        <w:t>乙方应当履行下列义务：</w:t>
      </w:r>
    </w:p>
    <w:p>
      <w:pPr>
        <w:adjustRightInd w:val="0"/>
        <w:snapToGrid w:val="0"/>
        <w:spacing w:line="360" w:lineRule="exact"/>
        <w:ind w:firstLine="440" w:firstLineChars="200"/>
        <w:rPr>
          <w:rFonts w:ascii="宋体" w:hAnsi="宋体"/>
          <w:color w:val="auto"/>
          <w:kern w:val="0"/>
          <w:sz w:val="22"/>
        </w:rPr>
      </w:pPr>
      <w:r>
        <w:rPr>
          <w:rFonts w:ascii="宋体" w:hAnsi="宋体"/>
          <w:color w:val="auto"/>
          <w:kern w:val="0"/>
          <w:sz w:val="22"/>
        </w:rPr>
        <w:t>1</w:t>
      </w:r>
      <w:r>
        <w:rPr>
          <w:rFonts w:hint="eastAsia" w:ascii="宋体" w:hAnsi="宋体"/>
          <w:color w:val="auto"/>
          <w:kern w:val="0"/>
          <w:sz w:val="22"/>
        </w:rPr>
        <w:t xml:space="preserve">. </w:t>
      </w:r>
      <w:r>
        <w:rPr>
          <w:rFonts w:ascii="宋体" w:hAnsi="宋体"/>
          <w:color w:val="auto"/>
          <w:kern w:val="0"/>
          <w:sz w:val="22"/>
        </w:rPr>
        <w:t>乙方应当</w:t>
      </w:r>
      <w:r>
        <w:rPr>
          <w:rFonts w:hint="eastAsia" w:ascii="宋体" w:hAnsi="宋体"/>
          <w:color w:val="auto"/>
          <w:kern w:val="0"/>
          <w:sz w:val="22"/>
        </w:rPr>
        <w:t>以明显且确保甲方可以知悉的方式</w:t>
      </w:r>
      <w:r>
        <w:rPr>
          <w:rFonts w:ascii="宋体" w:hAnsi="宋体"/>
          <w:color w:val="auto"/>
          <w:kern w:val="0"/>
          <w:sz w:val="22"/>
        </w:rPr>
        <w:t>提醒甲方注意免除或限制其责任的条款</w:t>
      </w:r>
      <w:r>
        <w:rPr>
          <w:rFonts w:hint="eastAsia" w:ascii="宋体" w:hAnsi="宋体"/>
          <w:color w:val="auto"/>
          <w:kern w:val="0"/>
          <w:sz w:val="22"/>
        </w:rPr>
        <w:t>以及培训目的地、活动过程等的相关风险</w:t>
      </w:r>
      <w:r>
        <w:rPr>
          <w:rFonts w:ascii="宋体" w:hAnsi="宋体"/>
          <w:color w:val="auto"/>
          <w:kern w:val="0"/>
          <w:sz w:val="22"/>
        </w:rPr>
        <w:t>，按照甲方的要求，对有关条款予以说明</w:t>
      </w:r>
      <w:r>
        <w:rPr>
          <w:rFonts w:hint="eastAsia" w:ascii="宋体" w:hAnsi="宋体"/>
          <w:color w:val="auto"/>
          <w:kern w:val="0"/>
          <w:sz w:val="22"/>
        </w:rPr>
        <w:t>或者解释</w:t>
      </w:r>
      <w:r>
        <w:rPr>
          <w:rFonts w:ascii="宋体" w:hAnsi="宋体"/>
          <w:color w:val="auto"/>
          <w:kern w:val="0"/>
          <w:sz w:val="22"/>
        </w:rPr>
        <w:t>。</w:t>
      </w:r>
      <w:r>
        <w:rPr>
          <w:rFonts w:hint="eastAsia" w:ascii="宋体" w:hAnsi="宋体"/>
          <w:color w:val="auto"/>
          <w:kern w:val="0"/>
          <w:sz w:val="22"/>
        </w:rPr>
        <w:t>乙方对于甲方告知的员工健康状况，应作出独立、审慎的判断，并相应向甲方提出该等员工是否适合参加本次活动的意见或建议。</w:t>
      </w:r>
    </w:p>
    <w:p>
      <w:pPr>
        <w:adjustRightInd w:val="0"/>
        <w:snapToGrid w:val="0"/>
        <w:spacing w:line="360" w:lineRule="exact"/>
        <w:ind w:firstLine="440" w:firstLineChars="200"/>
        <w:rPr>
          <w:rFonts w:ascii="宋体" w:hAnsi="宋体"/>
          <w:color w:val="auto"/>
          <w:kern w:val="0"/>
          <w:sz w:val="22"/>
        </w:rPr>
      </w:pPr>
      <w:r>
        <w:rPr>
          <w:rFonts w:ascii="宋体" w:hAnsi="宋体"/>
          <w:color w:val="auto"/>
          <w:kern w:val="0"/>
          <w:sz w:val="22"/>
        </w:rPr>
        <w:t>2</w:t>
      </w:r>
      <w:r>
        <w:rPr>
          <w:rFonts w:hint="eastAsia" w:ascii="宋体" w:hAnsi="宋体"/>
          <w:color w:val="auto"/>
          <w:kern w:val="0"/>
          <w:sz w:val="22"/>
        </w:rPr>
        <w:t xml:space="preserve">. </w:t>
      </w:r>
      <w:r>
        <w:rPr>
          <w:rFonts w:ascii="宋体" w:hAnsi="宋体"/>
          <w:color w:val="auto"/>
          <w:kern w:val="0"/>
          <w:sz w:val="22"/>
        </w:rPr>
        <w:t>乙方应当按照</w:t>
      </w:r>
      <w:r>
        <w:rPr>
          <w:rFonts w:hint="eastAsia" w:ascii="宋体" w:hAnsi="宋体"/>
          <w:color w:val="auto"/>
          <w:kern w:val="0"/>
          <w:sz w:val="22"/>
        </w:rPr>
        <w:t>国家</w:t>
      </w:r>
      <w:r>
        <w:rPr>
          <w:rFonts w:ascii="宋体" w:hAnsi="宋体"/>
          <w:color w:val="auto"/>
          <w:kern w:val="0"/>
          <w:sz w:val="22"/>
        </w:rPr>
        <w:t>有关规定购买保险，</w:t>
      </w:r>
      <w:r>
        <w:rPr>
          <w:rFonts w:hint="eastAsia" w:ascii="宋体" w:hAnsi="宋体"/>
          <w:color w:val="auto"/>
          <w:kern w:val="0"/>
          <w:sz w:val="22"/>
        </w:rPr>
        <w:t>且必须</w:t>
      </w:r>
      <w:r>
        <w:rPr>
          <w:rFonts w:ascii="宋体" w:hAnsi="宋体"/>
          <w:color w:val="auto"/>
          <w:kern w:val="0"/>
          <w:sz w:val="22"/>
        </w:rPr>
        <w:t>购</w:t>
      </w:r>
      <w:r>
        <w:rPr>
          <w:rFonts w:hint="eastAsia" w:ascii="宋体" w:hAnsi="宋体"/>
          <w:color w:val="auto"/>
          <w:kern w:val="0"/>
          <w:sz w:val="22"/>
        </w:rPr>
        <w:t>买相关员工培训</w:t>
      </w:r>
      <w:r>
        <w:rPr>
          <w:rFonts w:ascii="宋体" w:hAnsi="宋体"/>
          <w:color w:val="auto"/>
          <w:kern w:val="0"/>
          <w:sz w:val="22"/>
        </w:rPr>
        <w:t>期间的个人保险。</w:t>
      </w:r>
      <w:r>
        <w:rPr>
          <w:rFonts w:hint="eastAsia" w:ascii="宋体" w:hAnsi="宋体"/>
          <w:color w:val="auto"/>
          <w:kern w:val="0"/>
          <w:sz w:val="22"/>
        </w:rPr>
        <w:t>其中人身意外伤害保险赔偿限额不少于10</w:t>
      </w:r>
      <w:r>
        <w:rPr>
          <w:rFonts w:ascii="宋体" w:hAnsi="宋体"/>
          <w:color w:val="auto"/>
          <w:kern w:val="0"/>
          <w:sz w:val="22"/>
        </w:rPr>
        <w:t>0万元/人</w:t>
      </w:r>
      <w:r>
        <w:rPr>
          <w:rFonts w:hint="eastAsia" w:ascii="宋体" w:hAnsi="宋体"/>
          <w:color w:val="auto"/>
          <w:kern w:val="0"/>
          <w:sz w:val="22"/>
        </w:rPr>
        <w:t>。乙方如未能足额投保导致甲方就实际损失超出保险理赔部分承担赔偿责任的，乙方应向甲方承担赔偿责任。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 在相关员工培训中发生人身伤害或财产损失事故时，乙方应提供必要的协助，帮助处理事故。如因乙方原因导致人身伤害或财产损失，乙方应承担赔偿责任。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 每批次团队拓展培训实施之前，乙方应向甲方提交书面的实施方案，并严格按甲方同意后的方案开展。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 乙方应根据行业规范及本合同向甲方提供优质和高效的服务。为更好提供优质服务和保证团队拓展培训期间甲方员工的安全，乙方应组建专项的管理团队，对于甲方提出的关于服务的意见建议，乙方应及时回应并予以改进。乙方项目管理团队联系人如下：</w:t>
      </w:r>
    </w:p>
    <w:p>
      <w:pPr>
        <w:adjustRightInd w:val="0"/>
        <w:snapToGrid w:val="0"/>
        <w:spacing w:line="360" w:lineRule="exact"/>
        <w:ind w:firstLine="440" w:firstLineChars="200"/>
        <w:rPr>
          <w:rFonts w:ascii="宋体" w:hAnsi="宋体" w:cs="宋体"/>
          <w:color w:val="auto"/>
          <w:sz w:val="22"/>
        </w:rPr>
      </w:pPr>
      <w:r>
        <w:rPr>
          <w:rFonts w:ascii="宋体" w:hAnsi="宋体" w:cs="宋体"/>
          <w:color w:val="auto"/>
          <w:sz w:val="22"/>
        </w:rPr>
        <w:t>项目负责人：</w:t>
      </w:r>
      <w:r>
        <w:rPr>
          <w:rFonts w:ascii="宋体" w:hAnsi="宋体" w:cs="宋体"/>
          <w:color w:val="auto"/>
          <w:sz w:val="22"/>
        </w:rPr>
        <w:tab/>
      </w:r>
      <w:r>
        <w:rPr>
          <w:rFonts w:hint="eastAsia" w:ascii="宋体" w:hAnsi="宋体" w:cs="宋体"/>
          <w:color w:val="auto"/>
          <w:sz w:val="22"/>
        </w:rPr>
        <w:t>姓名：【】，手机号：【】</w:t>
      </w:r>
    </w:p>
    <w:p>
      <w:pPr>
        <w:adjustRightInd w:val="0"/>
        <w:snapToGrid w:val="0"/>
        <w:spacing w:line="360" w:lineRule="exact"/>
        <w:ind w:firstLine="440" w:firstLineChars="200"/>
        <w:rPr>
          <w:rFonts w:ascii="宋体" w:hAnsi="宋体" w:cs="宋体"/>
          <w:color w:val="auto"/>
          <w:sz w:val="22"/>
        </w:rPr>
      </w:pPr>
      <w:r>
        <w:rPr>
          <w:rFonts w:ascii="宋体" w:hAnsi="宋体" w:cs="宋体"/>
          <w:color w:val="auto"/>
          <w:sz w:val="22"/>
        </w:rPr>
        <w:t>酒店负责人：</w:t>
      </w:r>
      <w:r>
        <w:rPr>
          <w:rFonts w:ascii="宋体" w:hAnsi="宋体" w:cs="宋体"/>
          <w:color w:val="auto"/>
          <w:sz w:val="22"/>
        </w:rPr>
        <w:tab/>
      </w:r>
      <w:r>
        <w:rPr>
          <w:rFonts w:hint="eastAsia" w:ascii="宋体" w:hAnsi="宋体" w:cs="宋体"/>
          <w:color w:val="auto"/>
          <w:sz w:val="22"/>
        </w:rPr>
        <w:t>姓名：【】，手机号：【】</w:t>
      </w:r>
    </w:p>
    <w:p>
      <w:pPr>
        <w:adjustRightInd w:val="0"/>
        <w:snapToGrid w:val="0"/>
        <w:spacing w:line="360" w:lineRule="exact"/>
        <w:ind w:firstLine="440" w:firstLineChars="200"/>
        <w:rPr>
          <w:color w:val="auto"/>
        </w:rPr>
      </w:pPr>
      <w:r>
        <w:rPr>
          <w:rFonts w:ascii="宋体" w:hAnsi="宋体" w:cs="宋体"/>
          <w:color w:val="auto"/>
          <w:sz w:val="22"/>
        </w:rPr>
        <w:t>餐饮负责人：</w:t>
      </w:r>
      <w:r>
        <w:rPr>
          <w:rFonts w:ascii="宋体" w:hAnsi="宋体" w:cs="宋体"/>
          <w:color w:val="auto"/>
          <w:sz w:val="22"/>
        </w:rPr>
        <w:tab/>
      </w:r>
      <w:r>
        <w:rPr>
          <w:rFonts w:ascii="宋体" w:hAnsi="宋体" w:cs="宋体"/>
          <w:color w:val="auto"/>
          <w:sz w:val="22"/>
        </w:rPr>
        <w:tab/>
      </w:r>
      <w:r>
        <w:rPr>
          <w:rFonts w:hint="eastAsia" w:ascii="宋体" w:hAnsi="宋体" w:cs="宋体"/>
          <w:color w:val="auto"/>
          <w:sz w:val="22"/>
        </w:rPr>
        <w:t>姓名：【】，手机号：【】</w:t>
      </w:r>
    </w:p>
    <w:p>
      <w:pPr>
        <w:adjustRightInd w:val="0"/>
        <w:snapToGrid w:val="0"/>
        <w:spacing w:line="360" w:lineRule="exact"/>
        <w:ind w:firstLine="420" w:firstLineChars="200"/>
        <w:rPr>
          <w:color w:val="auto"/>
        </w:rPr>
      </w:pPr>
      <w:r>
        <w:rPr>
          <w:rFonts w:hint="eastAsia"/>
          <w:color w:val="auto"/>
        </w:rPr>
        <w:t>6. 乙方必须按本合同约定保质保量完成所有委托服务工作，未经甲方书面同意，乙方不得将本合同项下的全部或部分服务工作进行任何形式的转让或分包。</w:t>
      </w:r>
    </w:p>
    <w:p>
      <w:pPr>
        <w:adjustRightInd w:val="0"/>
        <w:snapToGrid w:val="0"/>
        <w:spacing w:line="360" w:lineRule="exact"/>
        <w:ind w:firstLine="420" w:firstLineChars="200"/>
        <w:rPr>
          <w:rFonts w:ascii="宋体" w:hAnsi="宋体" w:cs="宋体"/>
          <w:b/>
          <w:bCs/>
          <w:color w:val="auto"/>
          <w:sz w:val="22"/>
        </w:rPr>
      </w:pPr>
      <w:r>
        <w:rPr>
          <w:rFonts w:hint="eastAsia"/>
          <w:color w:val="auto"/>
        </w:rPr>
        <w:t>7. 乙方负责提供每批次团队拓展培训行程安排，提供中餐、晚餐用餐标准及参考菜单，根据甲方反馈及时对行程及餐饮安排做适当调整。乙方应于每批次团队拓展培训结束时提供本批次团队拓展培训费用流水单等过程材料供甲方进行审核确认。</w:t>
      </w:r>
    </w:p>
    <w:p>
      <w:pPr>
        <w:adjustRightInd w:val="0"/>
        <w:snapToGrid w:val="0"/>
        <w:spacing w:line="360" w:lineRule="exact"/>
        <w:ind w:firstLine="442" w:firstLineChars="200"/>
        <w:rPr>
          <w:rFonts w:ascii="宋体" w:hAnsi="宋体" w:cs="宋体"/>
          <w:b/>
          <w:bCs/>
          <w:color w:val="auto"/>
          <w:sz w:val="22"/>
        </w:rPr>
      </w:pPr>
      <w:r>
        <w:rPr>
          <w:rFonts w:hint="eastAsia" w:ascii="宋体" w:hAnsi="宋体" w:cs="宋体"/>
          <w:b/>
          <w:bCs/>
          <w:color w:val="auto"/>
          <w:sz w:val="22"/>
        </w:rPr>
        <w:t>八、不可抗力</w:t>
      </w:r>
    </w:p>
    <w:p>
      <w:pPr>
        <w:adjustRightInd w:val="0"/>
        <w:snapToGrid w:val="0"/>
        <w:spacing w:line="360" w:lineRule="exact"/>
        <w:ind w:firstLine="440" w:firstLineChars="200"/>
        <w:rPr>
          <w:rFonts w:ascii="宋体" w:hAnsi="宋体" w:cs="宋体"/>
          <w:b/>
          <w:bCs/>
          <w:color w:val="auto"/>
          <w:sz w:val="22"/>
          <w:szCs w:val="22"/>
        </w:rPr>
      </w:pPr>
      <w:r>
        <w:rPr>
          <w:rFonts w:hint="eastAsia"/>
          <w:color w:val="auto"/>
          <w:sz w:val="22"/>
          <w:szCs w:val="22"/>
        </w:rPr>
        <w:t>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line="360" w:lineRule="exact"/>
        <w:ind w:firstLine="442" w:firstLineChars="200"/>
        <w:rPr>
          <w:rFonts w:ascii="宋体" w:hAnsi="宋体" w:cs="宋体"/>
          <w:b/>
          <w:bCs/>
          <w:color w:val="auto"/>
          <w:sz w:val="22"/>
        </w:rPr>
      </w:pPr>
      <w:r>
        <w:rPr>
          <w:rFonts w:hint="eastAsia" w:ascii="宋体" w:hAnsi="宋体" w:cs="宋体"/>
          <w:b/>
          <w:bCs/>
          <w:color w:val="auto"/>
          <w:sz w:val="22"/>
        </w:rPr>
        <w:t>九、违约责任</w:t>
      </w:r>
    </w:p>
    <w:p>
      <w:pPr>
        <w:adjustRightInd w:val="0"/>
        <w:snapToGrid w:val="0"/>
        <w:spacing w:line="360" w:lineRule="exact"/>
        <w:ind w:firstLine="440" w:firstLineChars="200"/>
        <w:rPr>
          <w:color w:val="auto"/>
          <w:sz w:val="22"/>
          <w:szCs w:val="22"/>
        </w:rPr>
      </w:pPr>
      <w:r>
        <w:rPr>
          <w:rFonts w:hint="eastAsia"/>
          <w:color w:val="auto"/>
          <w:sz w:val="22"/>
          <w:szCs w:val="22"/>
        </w:rPr>
        <w:t>1. 由于乙方自身管理和安排失当等原因而造成团队拓展培训延误，如此种延误对甲方造成直接经济损失，由乙方负责赔偿。另外，一旦发生如前所述的延误，每延误一天，乙方应按合同总价的【】%向甲方支付违约金。延误达【】日的，甲方有权解除本合同，乙方应按照本合同总金额的【】%向甲方支付违约金。</w:t>
      </w:r>
    </w:p>
    <w:p>
      <w:pPr>
        <w:adjustRightInd w:val="0"/>
        <w:snapToGrid w:val="0"/>
        <w:spacing w:line="360" w:lineRule="exact"/>
        <w:ind w:firstLine="440" w:firstLineChars="200"/>
        <w:rPr>
          <w:color w:val="auto"/>
          <w:sz w:val="22"/>
          <w:szCs w:val="22"/>
        </w:rPr>
      </w:pPr>
      <w:r>
        <w:rPr>
          <w:rFonts w:hint="eastAsia"/>
          <w:color w:val="auto"/>
          <w:sz w:val="22"/>
          <w:szCs w:val="22"/>
        </w:rPr>
        <w:t>2. 乙方未经甲方批准擅自对合同项下义务进行转包或分包的，甲方有权解除本合同，乙方应向甲方支付违约金【】元，且乙方承担由此给甲方造成的一切损失。</w:t>
      </w:r>
    </w:p>
    <w:p>
      <w:pPr>
        <w:adjustRightInd w:val="0"/>
        <w:snapToGrid w:val="0"/>
        <w:spacing w:line="360" w:lineRule="exact"/>
        <w:ind w:firstLine="440" w:firstLineChars="200"/>
        <w:rPr>
          <w:color w:val="auto"/>
          <w:sz w:val="22"/>
          <w:szCs w:val="22"/>
        </w:rPr>
      </w:pPr>
      <w:r>
        <w:rPr>
          <w:rFonts w:hint="eastAsia"/>
          <w:color w:val="auto"/>
          <w:sz w:val="22"/>
          <w:szCs w:val="22"/>
        </w:rPr>
        <w:t>3. 除非法定或双方约定事由，本合同因任何一方原因而提前终止或解除的，违约一方应向另一方支付相当于合同价款总额【】％的违约金。</w:t>
      </w:r>
    </w:p>
    <w:p>
      <w:pPr>
        <w:adjustRightInd w:val="0"/>
        <w:snapToGrid w:val="0"/>
        <w:spacing w:line="360" w:lineRule="exact"/>
        <w:ind w:firstLine="442" w:firstLineChars="200"/>
        <w:rPr>
          <w:rFonts w:ascii="宋体" w:hAnsi="宋体" w:cs="宋体"/>
          <w:b/>
          <w:bCs/>
          <w:color w:val="auto"/>
          <w:sz w:val="22"/>
        </w:rPr>
      </w:pPr>
      <w:r>
        <w:rPr>
          <w:rFonts w:hint="eastAsia" w:ascii="宋体" w:hAnsi="宋体" w:cs="宋体"/>
          <w:b/>
          <w:bCs/>
          <w:color w:val="auto"/>
          <w:sz w:val="22"/>
        </w:rPr>
        <w:t>十、通知</w:t>
      </w:r>
    </w:p>
    <w:p>
      <w:pPr>
        <w:adjustRightInd w:val="0"/>
        <w:snapToGrid w:val="0"/>
        <w:spacing w:line="360" w:lineRule="exact"/>
        <w:ind w:firstLine="440" w:firstLineChars="200"/>
        <w:rPr>
          <w:color w:val="auto"/>
          <w:sz w:val="22"/>
          <w:szCs w:val="22"/>
        </w:rPr>
      </w:pPr>
      <w:r>
        <w:rPr>
          <w:rFonts w:hint="eastAsia"/>
          <w:color w:val="auto"/>
          <w:sz w:val="22"/>
          <w:szCs w:val="22"/>
        </w:rPr>
        <w:t>1. 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360" w:lineRule="exact"/>
        <w:ind w:firstLine="440" w:firstLineChars="200"/>
        <w:rPr>
          <w:color w:val="auto"/>
          <w:sz w:val="22"/>
          <w:szCs w:val="22"/>
        </w:rPr>
      </w:pPr>
      <w:r>
        <w:rPr>
          <w:rFonts w:hint="eastAsia"/>
          <w:color w:val="auto"/>
          <w:sz w:val="22"/>
          <w:szCs w:val="22"/>
        </w:rPr>
        <w:t>发送至甲方：</w:t>
      </w:r>
    </w:p>
    <w:p>
      <w:pPr>
        <w:adjustRightInd w:val="0"/>
        <w:snapToGrid w:val="0"/>
        <w:spacing w:line="360" w:lineRule="exact"/>
        <w:ind w:firstLine="440" w:firstLineChars="200"/>
        <w:rPr>
          <w:color w:val="auto"/>
          <w:sz w:val="22"/>
          <w:szCs w:val="22"/>
        </w:rPr>
      </w:pPr>
      <w:r>
        <w:rPr>
          <w:rFonts w:hint="eastAsia"/>
          <w:color w:val="auto"/>
          <w:sz w:val="22"/>
          <w:szCs w:val="22"/>
        </w:rPr>
        <w:t>电子邮件：【 】</w:t>
      </w:r>
    </w:p>
    <w:p>
      <w:pPr>
        <w:adjustRightInd w:val="0"/>
        <w:snapToGrid w:val="0"/>
        <w:spacing w:line="360" w:lineRule="exact"/>
        <w:ind w:firstLine="440" w:firstLineChars="200"/>
        <w:rPr>
          <w:color w:val="auto"/>
          <w:sz w:val="22"/>
          <w:szCs w:val="22"/>
        </w:rPr>
      </w:pPr>
      <w:r>
        <w:rPr>
          <w:rFonts w:hint="eastAsia"/>
          <w:color w:val="auto"/>
          <w:sz w:val="22"/>
          <w:szCs w:val="22"/>
        </w:rPr>
        <w:t>地址：【 】</w:t>
      </w:r>
    </w:p>
    <w:p>
      <w:pPr>
        <w:adjustRightInd w:val="0"/>
        <w:snapToGrid w:val="0"/>
        <w:spacing w:line="360" w:lineRule="exact"/>
        <w:ind w:firstLine="440" w:firstLineChars="200"/>
        <w:rPr>
          <w:color w:val="auto"/>
          <w:sz w:val="22"/>
          <w:szCs w:val="22"/>
        </w:rPr>
      </w:pPr>
      <w:r>
        <w:rPr>
          <w:rFonts w:hint="eastAsia"/>
          <w:color w:val="auto"/>
          <w:sz w:val="22"/>
          <w:szCs w:val="22"/>
        </w:rPr>
        <w:t>收件人：【 】</w:t>
      </w:r>
    </w:p>
    <w:p>
      <w:pPr>
        <w:adjustRightInd w:val="0"/>
        <w:snapToGrid w:val="0"/>
        <w:spacing w:line="360" w:lineRule="exact"/>
        <w:ind w:firstLine="440" w:firstLineChars="200"/>
        <w:rPr>
          <w:color w:val="auto"/>
          <w:sz w:val="22"/>
          <w:szCs w:val="22"/>
        </w:rPr>
      </w:pPr>
      <w:r>
        <w:rPr>
          <w:rFonts w:hint="eastAsia"/>
          <w:color w:val="auto"/>
          <w:sz w:val="22"/>
          <w:szCs w:val="22"/>
        </w:rPr>
        <w:t>联系电话：【 】</w:t>
      </w:r>
    </w:p>
    <w:p>
      <w:pPr>
        <w:adjustRightInd w:val="0"/>
        <w:snapToGrid w:val="0"/>
        <w:spacing w:line="360" w:lineRule="exact"/>
        <w:ind w:firstLine="440" w:firstLineChars="200"/>
        <w:rPr>
          <w:color w:val="auto"/>
          <w:sz w:val="22"/>
          <w:szCs w:val="22"/>
        </w:rPr>
      </w:pPr>
      <w:r>
        <w:rPr>
          <w:rFonts w:hint="eastAsia"/>
          <w:color w:val="auto"/>
          <w:sz w:val="22"/>
          <w:szCs w:val="22"/>
        </w:rPr>
        <w:t>发送至乙方：</w:t>
      </w:r>
    </w:p>
    <w:p>
      <w:pPr>
        <w:adjustRightInd w:val="0"/>
        <w:snapToGrid w:val="0"/>
        <w:spacing w:line="360" w:lineRule="exact"/>
        <w:ind w:firstLine="440" w:firstLineChars="200"/>
        <w:rPr>
          <w:color w:val="auto"/>
          <w:sz w:val="22"/>
          <w:szCs w:val="22"/>
        </w:rPr>
      </w:pPr>
      <w:r>
        <w:rPr>
          <w:rFonts w:hint="eastAsia"/>
          <w:color w:val="auto"/>
          <w:sz w:val="22"/>
          <w:szCs w:val="22"/>
        </w:rPr>
        <w:t>电子邮件：【 】</w:t>
      </w:r>
    </w:p>
    <w:p>
      <w:pPr>
        <w:adjustRightInd w:val="0"/>
        <w:snapToGrid w:val="0"/>
        <w:spacing w:line="360" w:lineRule="exact"/>
        <w:ind w:firstLine="440" w:firstLineChars="200"/>
        <w:rPr>
          <w:color w:val="auto"/>
          <w:sz w:val="22"/>
          <w:szCs w:val="22"/>
        </w:rPr>
      </w:pPr>
      <w:r>
        <w:rPr>
          <w:rFonts w:hint="eastAsia"/>
          <w:color w:val="auto"/>
          <w:sz w:val="22"/>
          <w:szCs w:val="22"/>
        </w:rPr>
        <w:t>地址：【 】</w:t>
      </w:r>
    </w:p>
    <w:p>
      <w:pPr>
        <w:adjustRightInd w:val="0"/>
        <w:snapToGrid w:val="0"/>
        <w:spacing w:line="360" w:lineRule="exact"/>
        <w:ind w:firstLine="440" w:firstLineChars="200"/>
        <w:rPr>
          <w:color w:val="auto"/>
          <w:sz w:val="22"/>
          <w:szCs w:val="22"/>
        </w:rPr>
      </w:pPr>
      <w:r>
        <w:rPr>
          <w:rFonts w:hint="eastAsia"/>
          <w:color w:val="auto"/>
          <w:sz w:val="22"/>
          <w:szCs w:val="22"/>
        </w:rPr>
        <w:t>收件人：【 】</w:t>
      </w:r>
    </w:p>
    <w:p>
      <w:pPr>
        <w:adjustRightInd w:val="0"/>
        <w:snapToGrid w:val="0"/>
        <w:spacing w:line="360" w:lineRule="exact"/>
        <w:ind w:firstLine="440" w:firstLineChars="200"/>
        <w:rPr>
          <w:color w:val="auto"/>
          <w:sz w:val="22"/>
          <w:szCs w:val="22"/>
        </w:rPr>
      </w:pPr>
      <w:r>
        <w:rPr>
          <w:rFonts w:hint="eastAsia"/>
          <w:color w:val="auto"/>
          <w:sz w:val="22"/>
          <w:szCs w:val="22"/>
        </w:rPr>
        <w:t>联系电话：【 】</w:t>
      </w:r>
    </w:p>
    <w:p>
      <w:pPr>
        <w:numPr>
          <w:ilvl w:val="0"/>
          <w:numId w:val="3"/>
        </w:numPr>
        <w:adjustRightInd w:val="0"/>
        <w:snapToGrid w:val="0"/>
        <w:spacing w:line="360" w:lineRule="exact"/>
        <w:ind w:firstLine="440" w:firstLineChars="200"/>
        <w:rPr>
          <w:color w:val="auto"/>
          <w:sz w:val="22"/>
          <w:szCs w:val="22"/>
        </w:rPr>
      </w:pPr>
      <w:r>
        <w:rPr>
          <w:rFonts w:hint="eastAsia"/>
          <w:color w:val="auto"/>
          <w:sz w:val="22"/>
          <w:szCs w:val="22"/>
        </w:rPr>
        <w:t>如任一方变更联系方式，应按照以上方式向另一方发出书面通知，否则上述地址仍为有效送达地址。</w:t>
      </w:r>
    </w:p>
    <w:p>
      <w:pPr>
        <w:numPr>
          <w:ilvl w:val="0"/>
          <w:numId w:val="3"/>
        </w:numPr>
        <w:adjustRightInd w:val="0"/>
        <w:snapToGrid w:val="0"/>
        <w:spacing w:line="360" w:lineRule="exact"/>
        <w:ind w:firstLine="440" w:firstLineChars="200"/>
        <w:rPr>
          <w:color w:val="auto"/>
          <w:sz w:val="22"/>
          <w:szCs w:val="22"/>
        </w:rPr>
      </w:pPr>
      <w:r>
        <w:rPr>
          <w:rFonts w:hint="eastAsia"/>
          <w:color w:val="auto"/>
          <w:sz w:val="22"/>
          <w:szCs w:val="22"/>
        </w:rPr>
        <w:t>按照本条款发出的通知，在以下时间视为已被收件方收到：以电子邮件发出的通知，在发送之日的下一个工作日被视为已收到；或以快递发出的通知，在发送之日后的第三个工作日被视为已收到。</w:t>
      </w:r>
    </w:p>
    <w:p>
      <w:pPr>
        <w:numPr>
          <w:ilvl w:val="0"/>
          <w:numId w:val="3"/>
        </w:numPr>
        <w:adjustRightInd w:val="0"/>
        <w:snapToGrid w:val="0"/>
        <w:spacing w:line="360" w:lineRule="exact"/>
        <w:ind w:firstLine="440" w:firstLineChars="200"/>
        <w:rPr>
          <w:color w:val="auto"/>
        </w:rPr>
      </w:pPr>
      <w:r>
        <w:rPr>
          <w:rFonts w:hint="eastAsia"/>
          <w:color w:val="auto"/>
          <w:sz w:val="22"/>
          <w:szCs w:val="22"/>
        </w:rPr>
        <w:t>上述地址适用于本合同项下相关司法文书的送达。</w:t>
      </w:r>
    </w:p>
    <w:p>
      <w:pPr>
        <w:adjustRightInd w:val="0"/>
        <w:snapToGrid w:val="0"/>
        <w:spacing w:line="360" w:lineRule="exact"/>
        <w:ind w:firstLine="442" w:firstLineChars="200"/>
        <w:rPr>
          <w:rFonts w:ascii="宋体" w:hAnsi="宋体" w:cs="宋体"/>
          <w:b/>
          <w:bCs/>
          <w:color w:val="auto"/>
          <w:sz w:val="22"/>
        </w:rPr>
      </w:pPr>
      <w:r>
        <w:rPr>
          <w:rFonts w:hint="eastAsia" w:ascii="宋体" w:hAnsi="宋体" w:cs="宋体"/>
          <w:b/>
          <w:bCs/>
          <w:color w:val="auto"/>
          <w:sz w:val="22"/>
        </w:rPr>
        <w:t>十一、争议解决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1．在履行本合同过程中所发生的或与本合同有关的一切争端，双方应通过友好协商的办法进行解决。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2．如协商不成，由甲方住所地人民法院诉讼管辖解决。</w:t>
      </w:r>
    </w:p>
    <w:p>
      <w:pPr>
        <w:adjustRightInd w:val="0"/>
        <w:snapToGrid w:val="0"/>
        <w:spacing w:line="360" w:lineRule="exact"/>
        <w:ind w:firstLine="442" w:firstLineChars="200"/>
        <w:rPr>
          <w:rFonts w:ascii="宋体" w:hAnsi="宋体" w:cs="宋体"/>
          <w:b/>
          <w:bCs/>
          <w:color w:val="auto"/>
          <w:sz w:val="22"/>
        </w:rPr>
      </w:pPr>
      <w:r>
        <w:rPr>
          <w:rFonts w:hint="eastAsia" w:ascii="宋体" w:hAnsi="宋体" w:cs="宋体"/>
          <w:b/>
          <w:bCs/>
          <w:color w:val="auto"/>
          <w:sz w:val="22"/>
        </w:rPr>
        <w:t>十二、合同生效及其它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1．本合同应在甲、乙方双方法定代表人或授权代表签字并加盖公章或合同专用章后生效。</w:t>
      </w:r>
    </w:p>
    <w:p>
      <w:pPr>
        <w:pStyle w:val="17"/>
        <w:numPr>
          <w:ilvl w:val="2"/>
          <w:numId w:val="0"/>
        </w:numPr>
        <w:ind w:left="420" w:leftChars="200"/>
        <w:rPr>
          <w:rFonts w:ascii="宋体" w:hAnsi="宋体" w:cs="宋体"/>
          <w:color w:val="auto"/>
          <w:kern w:val="2"/>
          <w:sz w:val="22"/>
          <w:szCs w:val="22"/>
        </w:rPr>
      </w:pPr>
      <w:r>
        <w:rPr>
          <w:rFonts w:hint="eastAsia" w:ascii="宋体" w:hAnsi="宋体"/>
          <w:color w:val="auto"/>
          <w:sz w:val="22"/>
        </w:rPr>
        <w:t>2．</w:t>
      </w:r>
      <w:r>
        <w:rPr>
          <w:rFonts w:hint="eastAsia" w:ascii="宋体" w:hAnsi="宋体" w:cs="宋体"/>
          <w:color w:val="auto"/>
          <w:kern w:val="2"/>
          <w:sz w:val="22"/>
          <w:szCs w:val="22"/>
        </w:rPr>
        <w:t>本合同一式二份，甲乙双方各执一份，同具法律效力。</w:t>
      </w:r>
    </w:p>
    <w:p>
      <w:pPr>
        <w:pStyle w:val="17"/>
        <w:numPr>
          <w:ilvl w:val="2"/>
          <w:numId w:val="0"/>
        </w:numPr>
        <w:ind w:left="420" w:leftChars="200"/>
        <w:rPr>
          <w:rFonts w:ascii="宋体" w:hAnsi="宋体" w:cs="宋体"/>
          <w:color w:val="auto"/>
          <w:kern w:val="2"/>
          <w:sz w:val="22"/>
          <w:szCs w:val="22"/>
        </w:rPr>
      </w:pPr>
    </w:p>
    <w:p>
      <w:pPr>
        <w:adjustRightInd w:val="0"/>
        <w:snapToGrid w:val="0"/>
        <w:spacing w:line="360" w:lineRule="exact"/>
        <w:ind w:firstLine="440" w:firstLineChars="200"/>
        <w:rPr>
          <w:rFonts w:ascii="宋体" w:hAnsi="宋体" w:cs="宋体"/>
          <w:color w:val="auto"/>
          <w:sz w:val="22"/>
        </w:rPr>
      </w:pPr>
    </w:p>
    <w:p>
      <w:pPr>
        <w:pStyle w:val="17"/>
        <w:numPr>
          <w:ilvl w:val="2"/>
          <w:numId w:val="0"/>
        </w:numPr>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甲方：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地址：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代表人：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                        年     月     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乙方：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地址：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代表人：</w:t>
      </w:r>
    </w:p>
    <w:p>
      <w:pPr>
        <w:adjustRightInd w:val="0"/>
        <w:snapToGrid w:val="0"/>
        <w:spacing w:line="360" w:lineRule="exact"/>
        <w:ind w:firstLine="440" w:firstLineChars="200"/>
        <w:rPr>
          <w:rFonts w:ascii="仿宋_GB2312" w:hAnsi="仿宋_GB2312" w:eastAsia="仿宋_GB2312" w:cs="仿宋_GB2312"/>
          <w:color w:val="auto"/>
          <w:sz w:val="28"/>
          <w:szCs w:val="28"/>
        </w:rPr>
        <w:sectPr>
          <w:headerReference r:id="rId10" w:type="default"/>
          <w:footerReference r:id="rId11" w:type="default"/>
          <w:footerReference r:id="rId12" w:type="even"/>
          <w:pgSz w:w="11907" w:h="16840"/>
          <w:pgMar w:top="1134" w:right="1134" w:bottom="1134" w:left="1134" w:header="851" w:footer="992" w:gutter="0"/>
          <w:cols w:space="720" w:num="1"/>
          <w:docGrid w:linePitch="312" w:charSpace="0"/>
        </w:sectPr>
      </w:pPr>
      <w:r>
        <w:rPr>
          <w:rFonts w:hint="eastAsia" w:ascii="宋体" w:hAnsi="宋体" w:cs="宋体"/>
          <w:color w:val="auto"/>
          <w:sz w:val="22"/>
        </w:rPr>
        <w:t xml:space="preserve">                        年     月     日</w:t>
      </w:r>
    </w:p>
    <w:p>
      <w:pPr>
        <w:keepNext w:val="0"/>
        <w:keepLines w:val="0"/>
        <w:pageBreakBefore w:val="0"/>
        <w:widowControl w:val="0"/>
        <w:kinsoku/>
        <w:overflowPunct/>
        <w:topLinePunct w:val="0"/>
        <w:autoSpaceDE/>
        <w:autoSpaceDN/>
        <w:bidi w:val="0"/>
        <w:adjustRightInd/>
        <w:snapToGrid/>
        <w:spacing w:line="560" w:lineRule="exact"/>
        <w:ind w:right="0" w:firstLine="422" w:firstLineChars="200"/>
        <w:textAlignment w:val="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1</w:t>
      </w:r>
      <w:r>
        <w:rPr>
          <w:rFonts w:hint="eastAsia" w:ascii="宋体" w:hAnsi="宋体" w:cs="宋体"/>
          <w:b/>
          <w:color w:val="auto"/>
          <w:szCs w:val="21"/>
        </w:rPr>
        <w:t>：</w:t>
      </w:r>
    </w:p>
    <w:p>
      <w:pPr>
        <w:adjustRightInd w:val="0"/>
        <w:snapToGrid w:val="0"/>
        <w:spacing w:line="360" w:lineRule="exact"/>
        <w:ind w:firstLine="281"/>
        <w:rPr>
          <w:rFonts w:ascii="宋体" w:hAnsi="宋体" w:cs="宋体"/>
          <w:b/>
          <w:color w:val="auto"/>
          <w:sz w:val="22"/>
        </w:rPr>
      </w:pPr>
    </w:p>
    <w:p>
      <w:pPr>
        <w:snapToGrid w:val="0"/>
        <w:spacing w:after="120" w:afterLines="50" w:line="360" w:lineRule="auto"/>
        <w:ind w:firstLine="321"/>
        <w:jc w:val="center"/>
        <w:rPr>
          <w:b/>
          <w:color w:val="auto"/>
          <w:sz w:val="32"/>
          <w:szCs w:val="32"/>
        </w:rPr>
      </w:pPr>
      <w:r>
        <w:rPr>
          <w:rFonts w:hint="eastAsia"/>
          <w:b/>
          <w:color w:val="auto"/>
          <w:sz w:val="32"/>
          <w:szCs w:val="32"/>
        </w:rPr>
        <w:t>廉洁自律承诺书</w:t>
      </w:r>
    </w:p>
    <w:p>
      <w:pPr>
        <w:snapToGrid w:val="0"/>
        <w:spacing w:line="360" w:lineRule="exact"/>
        <w:rPr>
          <w:rFonts w:ascii="宋体" w:hAnsi="宋体" w:cs="宋体"/>
          <w:color w:val="auto"/>
          <w:kern w:val="0"/>
          <w:sz w:val="22"/>
        </w:rPr>
      </w:pPr>
      <w:r>
        <w:rPr>
          <w:rFonts w:hint="eastAsia" w:ascii="宋体" w:hAnsi="宋体" w:cs="宋体"/>
          <w:color w:val="auto"/>
          <w:kern w:val="0"/>
          <w:sz w:val="22"/>
          <w:lang w:eastAsia="zh-CN"/>
        </w:rPr>
        <w:t>浙江</w:t>
      </w:r>
      <w:r>
        <w:rPr>
          <w:rFonts w:hint="eastAsia" w:ascii="宋体" w:hAnsi="宋体" w:cs="宋体"/>
          <w:color w:val="auto"/>
          <w:kern w:val="0"/>
          <w:sz w:val="22"/>
          <w:lang w:val="en-US" w:eastAsia="zh-CN"/>
        </w:rPr>
        <w:t>空港数字科技</w:t>
      </w:r>
      <w:r>
        <w:rPr>
          <w:rFonts w:hint="eastAsia" w:ascii="宋体" w:hAnsi="宋体" w:cs="宋体"/>
          <w:color w:val="auto"/>
          <w:kern w:val="0"/>
          <w:sz w:val="22"/>
          <w:lang w:eastAsia="zh-CN"/>
        </w:rPr>
        <w:t>有限公司</w:t>
      </w:r>
      <w:r>
        <w:rPr>
          <w:rFonts w:hint="eastAsia" w:ascii="宋体" w:hAnsi="宋体" w:cs="宋体"/>
          <w:color w:val="auto"/>
          <w:kern w:val="0"/>
          <w:sz w:val="22"/>
        </w:rPr>
        <w:t>：</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w:t>
      </w:r>
      <w:r>
        <w:rPr>
          <w:rFonts w:hint="eastAsia" w:ascii="宋体" w:hAnsi="宋体" w:cs="宋体"/>
          <w:color w:val="auto"/>
          <w:kern w:val="0"/>
          <w:sz w:val="22"/>
          <w:lang w:eastAsia="zh-CN"/>
        </w:rPr>
        <w:t>或</w:t>
      </w:r>
      <w:r>
        <w:rPr>
          <w:rFonts w:hint="eastAsia" w:ascii="宋体" w:hAnsi="宋体" w:cs="宋体"/>
          <w:color w:val="auto"/>
          <w:kern w:val="0"/>
          <w:sz w:val="22"/>
        </w:rPr>
        <w:t>其它代币券、回扣、中介费、咨询费、好处费等利益、收益或条件；或就上述内容作出任何暗示、许诺、允诺；</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二、不以任何名义为贵公司有关人员或项目第三方人员报销应由贵公司或个人支付的费用；</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三、不向贵公司有关人员或项目第三方人员提供宴请、旅游</w:t>
      </w:r>
      <w:r>
        <w:rPr>
          <w:rFonts w:hint="eastAsia" w:ascii="宋体" w:hAnsi="宋体" w:cs="宋体"/>
          <w:color w:val="auto"/>
          <w:kern w:val="0"/>
          <w:sz w:val="22"/>
          <w:lang w:eastAsia="zh-CN"/>
        </w:rPr>
        <w:t>、</w:t>
      </w:r>
      <w:r>
        <w:rPr>
          <w:rFonts w:hint="eastAsia" w:ascii="宋体" w:hAnsi="宋体" w:cs="宋体"/>
          <w:color w:val="auto"/>
          <w:kern w:val="0"/>
          <w:sz w:val="22"/>
        </w:rPr>
        <w:t>健身娱乐等活动；</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四、不为贵公司有关人员或项目第三方人员出国（境）、旅游等提供方便；</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六、严格遵守国家招标投标法、合同法等法律规定，诚实守信，合法经营，坚决杜绝各种违法违纪行为。</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w:t>
      </w:r>
      <w:r>
        <w:rPr>
          <w:rFonts w:hint="eastAsia" w:ascii="宋体" w:hAnsi="宋体" w:cs="宋体"/>
          <w:color w:val="auto"/>
          <w:kern w:val="0"/>
          <w:sz w:val="22"/>
          <w:highlight w:val="none"/>
          <w:lang w:val="en-US" w:eastAsia="zh-CN"/>
        </w:rPr>
        <w:t>86662683</w:t>
      </w:r>
      <w:r>
        <w:rPr>
          <w:rFonts w:hint="eastAsia" w:ascii="宋体" w:hAnsi="宋体" w:cs="宋体"/>
          <w:color w:val="auto"/>
          <w:kern w:val="0"/>
          <w:sz w:val="22"/>
        </w:rPr>
        <w:t>。</w:t>
      </w:r>
    </w:p>
    <w:p>
      <w:pPr>
        <w:snapToGrid w:val="0"/>
        <w:spacing w:line="360" w:lineRule="exact"/>
        <w:ind w:firstLine="440" w:firstLineChars="200"/>
        <w:rPr>
          <w:rFonts w:hint="eastAsia" w:ascii="宋体" w:hAnsi="宋体" w:cs="宋体"/>
          <w:color w:val="auto"/>
          <w:kern w:val="0"/>
          <w:sz w:val="22"/>
        </w:rPr>
      </w:pPr>
      <w:r>
        <w:rPr>
          <w:rFonts w:hint="eastAsia" w:ascii="宋体" w:hAnsi="宋体" w:cs="宋体"/>
          <w:color w:val="auto"/>
          <w:kern w:val="0"/>
          <w:sz w:val="22"/>
        </w:rPr>
        <w:t>八、如违反上述廉洁自律承诺，贵公司有权：</w:t>
      </w:r>
    </w:p>
    <w:p>
      <w:pPr>
        <w:pStyle w:val="85"/>
        <w:numPr>
          <w:ilvl w:val="0"/>
          <w:numId w:val="4"/>
        </w:numPr>
        <w:adjustRightInd w:val="0"/>
        <w:snapToGrid w:val="0"/>
        <w:ind w:left="0" w:firstLine="440"/>
        <w:jc w:val="left"/>
        <w:rPr>
          <w:rFonts w:hint="eastAsia" w:ascii="宋体" w:hAnsi="宋体" w:cs="宋体"/>
          <w:color w:val="auto"/>
          <w:sz w:val="22"/>
          <w:szCs w:val="22"/>
        </w:rPr>
      </w:pPr>
      <w:r>
        <w:rPr>
          <w:rFonts w:hint="eastAsia" w:ascii="宋体" w:hAnsi="宋体" w:cs="宋体"/>
          <w:color w:val="auto"/>
          <w:sz w:val="22"/>
          <w:szCs w:val="22"/>
        </w:rPr>
        <w:t>立即取消我单位投标、中标或在建项目的实施资格；</w:t>
      </w:r>
    </w:p>
    <w:p>
      <w:pPr>
        <w:pStyle w:val="85"/>
        <w:numPr>
          <w:ilvl w:val="0"/>
          <w:numId w:val="4"/>
        </w:numPr>
        <w:adjustRightInd w:val="0"/>
        <w:snapToGrid w:val="0"/>
        <w:ind w:left="0" w:firstLine="440"/>
        <w:jc w:val="left"/>
        <w:rPr>
          <w:rFonts w:hint="eastAsia" w:ascii="宋体" w:hAnsi="宋体" w:cs="宋体"/>
          <w:color w:val="auto"/>
          <w:sz w:val="22"/>
          <w:szCs w:val="22"/>
        </w:rPr>
      </w:pPr>
      <w:r>
        <w:rPr>
          <w:rFonts w:hint="eastAsia" w:ascii="宋体" w:hAnsi="宋体" w:cs="宋体"/>
          <w:color w:val="auto"/>
          <w:sz w:val="22"/>
          <w:szCs w:val="22"/>
        </w:rPr>
        <w:t>扣除我方向贵公司缴纳的履约保证金的10%作为违反廉洁自律承诺的违约金。如该违约金不足以弥补贵公司损失的，我单位仍将承担实际损失赔偿责任。</w:t>
      </w:r>
    </w:p>
    <w:p>
      <w:pPr>
        <w:pStyle w:val="85"/>
        <w:numPr>
          <w:ilvl w:val="0"/>
          <w:numId w:val="4"/>
        </w:numPr>
        <w:adjustRightInd w:val="0"/>
        <w:snapToGrid w:val="0"/>
        <w:ind w:left="0" w:firstLine="440"/>
        <w:jc w:val="left"/>
        <w:rPr>
          <w:rFonts w:hint="eastAsia" w:ascii="宋体" w:hAnsi="宋体" w:cs="宋体"/>
          <w:color w:val="auto"/>
          <w:sz w:val="22"/>
          <w:szCs w:val="22"/>
        </w:rPr>
      </w:pPr>
      <w:r>
        <w:rPr>
          <w:rFonts w:hint="eastAsia" w:ascii="宋体" w:hAnsi="宋体" w:cs="宋体"/>
          <w:color w:val="auto"/>
          <w:sz w:val="22"/>
          <w:szCs w:val="22"/>
        </w:rPr>
        <w:t>拒绝我单位在一定时期内进入贵公司进行项目建设</w:t>
      </w:r>
      <w:r>
        <w:rPr>
          <w:rFonts w:hint="eastAsia" w:ascii="宋体" w:hAnsi="宋体" w:cs="宋体"/>
          <w:color w:val="auto"/>
          <w:sz w:val="22"/>
          <w:szCs w:val="22"/>
          <w:lang w:eastAsia="zh-CN"/>
        </w:rPr>
        <w:t>或其他</w:t>
      </w:r>
      <w:r>
        <w:rPr>
          <w:rFonts w:hint="eastAsia" w:ascii="宋体" w:hAnsi="宋体" w:cs="宋体"/>
          <w:color w:val="auto"/>
          <w:sz w:val="22"/>
          <w:szCs w:val="22"/>
        </w:rPr>
        <w:t>经营活动；</w:t>
      </w:r>
    </w:p>
    <w:p>
      <w:pPr>
        <w:pStyle w:val="85"/>
        <w:numPr>
          <w:ilvl w:val="0"/>
          <w:numId w:val="4"/>
        </w:numPr>
        <w:adjustRightInd w:val="0"/>
        <w:snapToGrid w:val="0"/>
        <w:ind w:left="0" w:firstLine="440"/>
        <w:jc w:val="left"/>
        <w:rPr>
          <w:rFonts w:hint="eastAsia" w:ascii="宋体" w:hAnsi="宋体" w:cs="宋体"/>
          <w:color w:val="auto"/>
          <w:sz w:val="22"/>
          <w:szCs w:val="22"/>
        </w:rPr>
      </w:pPr>
      <w:r>
        <w:rPr>
          <w:rFonts w:hint="eastAsia" w:ascii="宋体" w:hAnsi="宋体" w:cs="宋体"/>
          <w:color w:val="auto"/>
          <w:sz w:val="22"/>
          <w:szCs w:val="22"/>
        </w:rPr>
        <w:t>由此引起的相应损失均由我单位承担。</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承诺人单位名称</w:t>
      </w:r>
      <w:r>
        <w:rPr>
          <w:rFonts w:ascii="宋体" w:hAnsi="宋体" w:cs="宋体"/>
          <w:color w:val="auto"/>
          <w:kern w:val="0"/>
          <w:sz w:val="22"/>
        </w:rPr>
        <w:t>(</w:t>
      </w:r>
      <w:r>
        <w:rPr>
          <w:rFonts w:hint="eastAsia" w:ascii="宋体" w:hAnsi="宋体" w:cs="宋体"/>
          <w:color w:val="auto"/>
          <w:kern w:val="0"/>
          <w:sz w:val="22"/>
        </w:rPr>
        <w:t>盖章</w:t>
      </w:r>
      <w:r>
        <w:rPr>
          <w:rFonts w:ascii="宋体" w:hAnsi="宋体" w:cs="宋体"/>
          <w:color w:val="auto"/>
          <w:kern w:val="0"/>
          <w:sz w:val="22"/>
        </w:rPr>
        <w:t>)</w:t>
      </w:r>
      <w:r>
        <w:rPr>
          <w:rFonts w:hint="eastAsia" w:ascii="宋体" w:hAnsi="宋体" w:cs="宋体"/>
          <w:color w:val="auto"/>
          <w:kern w:val="0"/>
          <w:sz w:val="22"/>
        </w:rPr>
        <w:t>：</w:t>
      </w:r>
      <w:r>
        <w:rPr>
          <w:rFonts w:ascii="宋体" w:hAnsi="宋体" w:cs="宋体"/>
          <w:color w:val="auto"/>
          <w:kern w:val="0"/>
          <w:sz w:val="22"/>
        </w:rPr>
        <w:t xml:space="preserve">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法定代表人</w:t>
      </w:r>
      <w:r>
        <w:rPr>
          <w:rFonts w:ascii="宋体" w:hAnsi="宋体" w:cs="宋体"/>
          <w:color w:val="auto"/>
          <w:kern w:val="0"/>
          <w:sz w:val="22"/>
        </w:rPr>
        <w:t xml:space="preserve"> ：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或</w:t>
      </w:r>
      <w:r>
        <w:rPr>
          <w:rFonts w:ascii="宋体" w:hAnsi="宋体" w:cs="宋体"/>
          <w:color w:val="auto"/>
          <w:kern w:val="0"/>
          <w:sz w:val="22"/>
        </w:rPr>
        <w:t xml:space="preserve">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委托代理人：</w:t>
      </w:r>
      <w:r>
        <w:rPr>
          <w:rFonts w:ascii="宋体" w:hAnsi="宋体" w:cs="宋体"/>
          <w:color w:val="auto"/>
          <w:kern w:val="0"/>
          <w:sz w:val="22"/>
        </w:rPr>
        <w:t xml:space="preserve">                   </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                           年     月     日</w:t>
      </w:r>
    </w:p>
    <w:p>
      <w:pPr>
        <w:snapToGrid w:val="0"/>
        <w:spacing w:line="360" w:lineRule="exact"/>
        <w:ind w:firstLine="440" w:firstLineChars="200"/>
        <w:rPr>
          <w:rFonts w:ascii="宋体" w:hAnsi="宋体" w:cs="宋体"/>
          <w:color w:val="auto"/>
          <w:kern w:val="0"/>
          <w:sz w:val="22"/>
        </w:rPr>
      </w:pPr>
    </w:p>
    <w:p>
      <w:pPr>
        <w:widowControl/>
        <w:jc w:val="left"/>
        <w:rPr>
          <w:rFonts w:ascii="宋体" w:hAnsi="宋体" w:cs="宋体"/>
          <w:b/>
          <w:color w:val="auto"/>
          <w:szCs w:val="21"/>
        </w:rPr>
      </w:pPr>
      <w:r>
        <w:rPr>
          <w:rFonts w:ascii="宋体" w:hAnsi="宋体" w:cs="宋体"/>
          <w:b/>
          <w:color w:val="auto"/>
          <w:szCs w:val="21"/>
        </w:rPr>
        <w:br w:type="page"/>
      </w:r>
    </w:p>
    <w:p>
      <w:pPr>
        <w:spacing w:before="120" w:beforeLines="50"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2</w:t>
      </w:r>
      <w:r>
        <w:rPr>
          <w:rFonts w:ascii="宋体" w:hAnsi="宋体" w:cs="宋体"/>
          <w:b/>
          <w:color w:val="auto"/>
          <w:szCs w:val="21"/>
        </w:rPr>
        <w:t>：保密承诺书</w:t>
      </w:r>
    </w:p>
    <w:p>
      <w:pPr>
        <w:snapToGrid w:val="0"/>
        <w:spacing w:after="120" w:afterLines="50" w:line="360" w:lineRule="auto"/>
        <w:ind w:firstLine="321"/>
        <w:jc w:val="center"/>
        <w:rPr>
          <w:b/>
          <w:color w:val="auto"/>
          <w:sz w:val="32"/>
          <w:szCs w:val="32"/>
        </w:rPr>
      </w:pPr>
      <w:r>
        <w:rPr>
          <w:rFonts w:hint="eastAsia"/>
          <w:b/>
          <w:color w:val="auto"/>
          <w:sz w:val="32"/>
          <w:szCs w:val="32"/>
        </w:rPr>
        <w:t>保密承诺书</w:t>
      </w:r>
    </w:p>
    <w:p>
      <w:pPr>
        <w:snapToGrid w:val="0"/>
        <w:spacing w:line="360" w:lineRule="exact"/>
        <w:ind w:firstLine="440" w:firstLineChars="200"/>
        <w:rPr>
          <w:rFonts w:hint="eastAsia" w:ascii="宋体" w:hAnsi="宋体" w:cs="宋体"/>
          <w:color w:val="auto"/>
          <w:sz w:val="22"/>
        </w:rPr>
      </w:pPr>
      <w:r>
        <w:rPr>
          <w:rFonts w:hint="eastAsia" w:ascii="宋体" w:hAnsi="宋体" w:cs="宋体"/>
          <w:color w:val="auto"/>
          <w:sz w:val="22"/>
        </w:rPr>
        <w:t>鉴于我方愿成为</w:t>
      </w:r>
      <w:r>
        <w:rPr>
          <w:rFonts w:hint="eastAsia" w:ascii="宋体" w:hAnsi="宋体" w:cs="宋体"/>
          <w:color w:val="auto"/>
          <w:sz w:val="22"/>
          <w:lang w:eastAsia="zh-CN"/>
        </w:rPr>
        <w:t>浙江</w:t>
      </w:r>
      <w:r>
        <w:rPr>
          <w:rFonts w:hint="eastAsia" w:ascii="宋体" w:hAnsi="宋体" w:cs="宋体"/>
          <w:color w:val="auto"/>
          <w:kern w:val="0"/>
          <w:sz w:val="22"/>
          <w:lang w:val="en-US" w:eastAsia="zh-CN"/>
        </w:rPr>
        <w:t>空港数字科技</w:t>
      </w:r>
      <w:r>
        <w:rPr>
          <w:rFonts w:hint="eastAsia" w:ascii="宋体" w:hAnsi="宋体" w:cs="宋体"/>
          <w:color w:val="auto"/>
          <w:sz w:val="22"/>
          <w:lang w:eastAsia="zh-CN"/>
        </w:rPr>
        <w:t>有限公司</w:t>
      </w:r>
      <w:r>
        <w:rPr>
          <w:rFonts w:hint="eastAsia" w:ascii="宋体" w:hAnsi="宋体" w:cs="宋体"/>
          <w:color w:val="auto"/>
          <w:sz w:val="22"/>
        </w:rPr>
        <w:t>（以下简称“</w:t>
      </w:r>
      <w:r>
        <w:rPr>
          <w:rFonts w:hint="eastAsia" w:ascii="宋体" w:hAnsi="宋体" w:cs="宋体"/>
          <w:color w:val="auto"/>
          <w:sz w:val="22"/>
          <w:lang w:val="en-US" w:eastAsia="zh-CN"/>
        </w:rPr>
        <w:t>数科</w:t>
      </w:r>
      <w:r>
        <w:rPr>
          <w:rFonts w:hint="eastAsia" w:ascii="宋体" w:hAnsi="宋体" w:cs="宋体"/>
          <w:color w:val="auto"/>
          <w:sz w:val="22"/>
        </w:rPr>
        <w:t>公司”）的供应商或潜在供应商候选人，为</w:t>
      </w:r>
      <w:r>
        <w:rPr>
          <w:rFonts w:hint="eastAsia" w:ascii="宋体" w:hAnsi="宋体" w:cs="宋体"/>
          <w:color w:val="auto"/>
          <w:sz w:val="22"/>
          <w:lang w:val="en-US" w:eastAsia="zh-CN"/>
        </w:rPr>
        <w:t>数科</w:t>
      </w:r>
      <w:r>
        <w:rPr>
          <w:rFonts w:hint="eastAsia" w:ascii="宋体" w:hAnsi="宋体" w:cs="宋体"/>
          <w:color w:val="auto"/>
          <w:sz w:val="22"/>
        </w:rPr>
        <w:t>公司提供</w:t>
      </w:r>
      <w:r>
        <w:rPr>
          <w:rFonts w:hint="eastAsia" w:ascii="宋体" w:hAnsi="宋体" w:cs="宋体"/>
          <w:color w:val="auto"/>
          <w:sz w:val="22"/>
          <w:lang w:eastAsia="zh-CN"/>
        </w:rPr>
        <w:t>浙江</w:t>
      </w:r>
      <w:r>
        <w:rPr>
          <w:rFonts w:hint="eastAsia" w:ascii="宋体" w:hAnsi="宋体" w:cs="宋体"/>
          <w:color w:val="auto"/>
          <w:kern w:val="0"/>
          <w:sz w:val="22"/>
          <w:lang w:val="en-US" w:eastAsia="zh-CN"/>
        </w:rPr>
        <w:t>空港数字科技</w:t>
      </w:r>
      <w:r>
        <w:rPr>
          <w:rFonts w:hint="eastAsia" w:ascii="宋体" w:hAnsi="宋体" w:cs="宋体"/>
          <w:color w:val="auto"/>
          <w:sz w:val="22"/>
          <w:lang w:eastAsia="zh-CN"/>
        </w:rPr>
        <w:t>有限公司</w:t>
      </w:r>
      <w:r>
        <w:rPr>
          <w:rFonts w:hint="eastAsia" w:ascii="宋体" w:hAnsi="宋体" w:cs="宋体"/>
          <w:color w:val="auto"/>
          <w:sz w:val="22"/>
          <w:lang w:val="en-US" w:eastAsia="zh-CN"/>
        </w:rPr>
        <w:t>团队拓展培训</w:t>
      </w:r>
      <w:r>
        <w:rPr>
          <w:rFonts w:hint="eastAsia" w:ascii="宋体" w:hAnsi="宋体" w:cs="宋体"/>
          <w:color w:val="auto"/>
          <w:sz w:val="22"/>
        </w:rPr>
        <w:t>项目的服务。在上述业务来往过程中，</w:t>
      </w:r>
      <w:r>
        <w:rPr>
          <w:rFonts w:hint="eastAsia" w:ascii="宋体" w:hAnsi="宋体" w:cs="宋体"/>
          <w:color w:val="auto"/>
          <w:sz w:val="22"/>
          <w:lang w:val="en-US" w:eastAsia="zh-CN"/>
        </w:rPr>
        <w:t>数科</w:t>
      </w:r>
      <w:r>
        <w:rPr>
          <w:rFonts w:hint="eastAsia" w:ascii="宋体" w:hAnsi="宋体" w:cs="宋体"/>
          <w:color w:val="auto"/>
          <w:sz w:val="22"/>
        </w:rPr>
        <w:t>公司可能向我方提供经营、业务、服务等有关的文件、资料、软件等信息，为维护</w:t>
      </w:r>
      <w:r>
        <w:rPr>
          <w:rFonts w:hint="eastAsia" w:ascii="宋体" w:hAnsi="宋体" w:cs="宋体"/>
          <w:color w:val="auto"/>
          <w:sz w:val="22"/>
          <w:lang w:val="en-US" w:eastAsia="zh-CN"/>
        </w:rPr>
        <w:t>数科</w:t>
      </w:r>
      <w:r>
        <w:rPr>
          <w:rFonts w:hint="eastAsia" w:ascii="宋体" w:hAnsi="宋体" w:cs="宋体"/>
          <w:color w:val="auto"/>
          <w:sz w:val="22"/>
        </w:rPr>
        <w:t>公司的利益，我方就保密事宜做出如下承诺：</w:t>
      </w:r>
    </w:p>
    <w:p>
      <w:pPr>
        <w:snapToGrid w:val="0"/>
        <w:spacing w:line="360" w:lineRule="exact"/>
        <w:ind w:firstLine="440" w:firstLineChars="200"/>
        <w:rPr>
          <w:rFonts w:hint="eastAsia"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1.1商业秘密是指数科公司（包括数科公司关联公司）一切专有、不对外公开的资料和信息。包括但不限于以下方面：</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（2）管理信息（管理方法、管理制度、员工管理、合同管理、纠纷管理等）；</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（4）财务信息（财务收支、固定资产、流动资金、成本核算等）；</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（5）我方单独或数科公司（包括数科公司关联公司）和我方共同为数科公司开发、设计、生产的产品、资料及相关信息；</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（6）其他数科公司未对外公开的有关营运、计划、航班数据、标准、开发、生产、经营、质量管理控制和租赁的资料和数据等信息以及对供应商的管理文件。</w:t>
      </w:r>
    </w:p>
    <w:p>
      <w:pPr>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1.2、数科公司向我方披露商业秘密可以通过数据、文字及记载这些内容的文件、光盘、软件、图书等有形媒介体现，也可通过口头、录音等视听形式体现，或者是通过参观数科公司（包括数科公司关联公司）开发的设备、运营程序而眼见的。我方一旦接触商业秘密，应立即采取保密措施。除非数科公司书面同意解禁该秘密，数科公司商业秘密的保密期限为永久。</w:t>
      </w:r>
    </w:p>
    <w:p>
      <w:pPr>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1.3、对于上述提及的商业秘密，不能仅因为公开发表的文章或资讯中包含其内容，就认为是可对外公开的特殊情况。</w:t>
      </w:r>
    </w:p>
    <w:p>
      <w:pPr>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1.4、以下资料不属于本承诺所指的商业秘密：</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（1）我方从数科公司拟获悉之前已持有的我方无需承担保密义务的数科公司有关资料(但通过其它违约或侵权行为而获得的资料除外)；</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（2）已经公开或已成为常识性的资料，且该等公开并非因违反本承诺所致。</w:t>
      </w:r>
    </w:p>
    <w:p>
      <w:pPr>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2、我方承诺将严格保密，维护数科公司（包括数科公司关联公司）的利益。在未获得数科公司同意前，我方不得复印或以其他形式复制任何商业秘密，或者从任何由数科公司设计的装置上窃取任何商业秘密。我方不以任何方式向第三方透露、不在任何场所使用商业秘密。我方承诺</w:t>
      </w:r>
      <w:r>
        <w:rPr>
          <w:rFonts w:hint="eastAsia" w:ascii="宋体" w:hAnsi="宋体" w:cs="宋体"/>
          <w:color w:val="auto"/>
          <w:sz w:val="22"/>
          <w:lang w:eastAsia="zh-CN"/>
        </w:rPr>
        <w:t>只有在</w:t>
      </w:r>
      <w:r>
        <w:rPr>
          <w:rFonts w:hint="eastAsia" w:ascii="宋体" w:hAnsi="宋体" w:eastAsia="宋体" w:cs="宋体"/>
          <w:color w:val="auto"/>
          <w:sz w:val="22"/>
        </w:rPr>
        <w:t>履行数科公司合约时才有权使用该等商业秘密，并只向为履行数科公司合约需要了解的员工披露相关商业秘密，并促使员工自接触数科公司（包括数科公司关联公司）的商业秘密之日起，即能清楚地了解并自觉遵守其应尽的保密责任。若我方员工因任何原因未能履行本承诺所述的保密责任，则视为违反了本承诺。</w:t>
      </w:r>
    </w:p>
    <w:p>
      <w:pPr>
        <w:spacing w:line="360" w:lineRule="exact"/>
        <w:ind w:firstLine="442"/>
        <w:rPr>
          <w:rFonts w:ascii="宋体" w:hAnsi="宋体" w:eastAsia="宋体" w:cs="宋体"/>
          <w:color w:val="auto"/>
          <w:sz w:val="22"/>
        </w:rPr>
      </w:pPr>
      <w:r>
        <w:rPr>
          <w:rFonts w:hint="eastAsia" w:ascii="宋体" w:hAnsi="宋体" w:eastAsia="宋体" w:cs="宋体"/>
          <w:color w:val="auto"/>
          <w:sz w:val="22"/>
        </w:rPr>
        <w:t>3、当合同履行完毕、合同终止或经数科公司要求，我方应立即返还或根据数科公司书面要求销毁所有含有商业秘密或我方在接触商业秘密后而产生的资料，以及由我方持有的任何复制品。</w:t>
      </w:r>
    </w:p>
    <w:p>
      <w:pPr>
        <w:adjustRightInd w:val="0"/>
        <w:snapToGrid w:val="0"/>
        <w:spacing w:line="360" w:lineRule="exact"/>
        <w:ind w:firstLine="442"/>
        <w:rPr>
          <w:rFonts w:ascii="宋体" w:hAnsi="宋体" w:eastAsia="宋体" w:cs="宋体"/>
          <w:color w:val="auto"/>
          <w:sz w:val="22"/>
        </w:rPr>
      </w:pPr>
      <w:r>
        <w:rPr>
          <w:rFonts w:hint="eastAsia" w:ascii="宋体" w:hAnsi="宋体" w:eastAsia="宋体" w:cs="宋体"/>
          <w:color w:val="auto"/>
          <w:sz w:val="22"/>
        </w:rPr>
        <w:t xml:space="preserve">4、无论在双方签订任何商务合同之前、存续期间及以后，我方均当遵守法律和本承诺约定，严格保守数科公司的商业秘密。未经数科公司同意，不得采用包括但不限于的以下方式泄露、公布、发布、出版、传授、转让或者其他任何方式，或以任何理由、任何目的非法侵犯数科公司的商业秘密：        </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（1）披露、使用或者允许他人以不正当手段获取的商业秘密；</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（2）为数科公司以外的第三人窃取、刺探、收买、非法提供商业秘密。</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（4）在私人交往和通信中，向亲属、朋友以及与工作无关人员泄露商业秘密，或在公共场所谈论商业秘密；</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（5）擅自将属于商业秘密的文件、资料和其他物品携带、传递、寄运出数科公司办公场所或国（境）外；</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（6）未经数科公司同意就以任何方式私自保存、截留含有数科公司商业秘密的任何形式资料、文件和物品的复印件、复制品、副本；</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（7）将含有数科公司商业秘密的产品、技术或其他资料、信息向第三人销售、使用或以任何方式提供。</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5、我方依法根据司法机关、侦查机关</w:t>
      </w:r>
      <w:r>
        <w:rPr>
          <w:rFonts w:hint="eastAsia" w:ascii="宋体" w:hAnsi="宋体" w:cs="宋体"/>
          <w:color w:val="auto"/>
          <w:sz w:val="22"/>
          <w:lang w:eastAsia="zh-CN"/>
        </w:rPr>
        <w:t>或</w:t>
      </w:r>
      <w:r>
        <w:rPr>
          <w:rFonts w:hint="eastAsia" w:ascii="宋体" w:hAnsi="宋体" w:eastAsia="宋体" w:cs="宋体"/>
          <w:color w:val="auto"/>
          <w:sz w:val="22"/>
        </w:rPr>
        <w:t>政府机构的合法指令而透露有关资料不属于违反保密义务。此情况之下，我方必须在透露之前通知数科公司，使数科公司有机会采取合法措施进行答辩与解释；并且我方应只得透露法律上要求透露的部分机密资料。</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6、我方发生上述违约行为时，数科公司（包括数科公司关联公司）有权要求我方立即停止侵权和进一步的对外泄露或滥用，并要求我方采取其他合理的补救措施，并有权终止甲乙双方正在执行的其他合同，而数科公司（包括数科公司关联公司）无需对此承担任何责任。</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7、我方已理解和承认，任何违反本承诺的对外泄露或擅自使用商业秘密，将对数科公司（包括数科公司关联公司）系统造成很难估计的、无法弥补的损害。该损失包括但不限于：（1）因我方侵权行为造成的数科公司利益减少，该等利益包括直接利益损失（指销量、利润减少及开发费用损失）与间接利益损失（指无形资产的价值减少）；（2）因我方侵权行为导致数科公司调查、维权等所花费的支出（包括但不限于差旅费、交通费、公证费、鉴定费、通讯费、律师费等）。</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8、违约责任</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8.1因我方违反保密义务的行为造成数科公司的一切损失，我方应当全部予以赔偿。</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8.2如我方违反本承诺书下保密义务，应当承担违约责任，除赔偿损失外，还应依据合同向数科公司支付相应的违约金。</w:t>
      </w:r>
    </w:p>
    <w:p>
      <w:pPr>
        <w:adjustRightInd w:val="0"/>
        <w:snapToGrid w:val="0"/>
        <w:spacing w:line="360" w:lineRule="exact"/>
        <w:ind w:firstLine="280"/>
        <w:rPr>
          <w:rFonts w:ascii="宋体" w:hAnsi="宋体" w:eastAsia="宋体" w:cs="宋体"/>
          <w:color w:val="auto"/>
          <w:sz w:val="22"/>
        </w:rPr>
      </w:pPr>
      <w:r>
        <w:rPr>
          <w:rFonts w:hint="eastAsia" w:ascii="宋体" w:hAnsi="宋体" w:eastAsia="宋体" w:cs="宋体"/>
          <w:color w:val="auto"/>
          <w:sz w:val="22"/>
        </w:rPr>
        <w:t>9、本承诺书适用中华人民共和国法律，如因履行本承诺书发生争议，则双方均有权向数科公司所在地法院提起诉讼。</w:t>
      </w:r>
    </w:p>
    <w:p>
      <w:pPr>
        <w:spacing w:line="360" w:lineRule="exact"/>
        <w:rPr>
          <w:rFonts w:ascii="宋体" w:hAnsi="宋体" w:eastAsia="宋体" w:cs="宋体"/>
          <w:color w:val="auto"/>
          <w:sz w:val="22"/>
        </w:rPr>
      </w:pP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 xml:space="preserve">                        供应商(盖章):</w:t>
      </w:r>
    </w:p>
    <w:p>
      <w:pPr>
        <w:spacing w:line="360" w:lineRule="exact"/>
        <w:ind w:left="2520" w:firstLine="420"/>
        <w:rPr>
          <w:rFonts w:ascii="宋体" w:hAnsi="宋体" w:eastAsia="宋体" w:cs="宋体"/>
          <w:color w:val="auto"/>
          <w:sz w:val="22"/>
        </w:rPr>
      </w:pPr>
      <w:r>
        <w:rPr>
          <w:rFonts w:hint="eastAsia" w:ascii="宋体" w:hAnsi="宋体" w:eastAsia="宋体" w:cs="宋体"/>
          <w:color w:val="auto"/>
          <w:sz w:val="22"/>
        </w:rPr>
        <w:t>法定代表人或授权代表：</w:t>
      </w:r>
    </w:p>
    <w:p>
      <w:pPr>
        <w:spacing w:line="360" w:lineRule="exact"/>
        <w:ind w:firstLine="280"/>
        <w:jc w:val="center"/>
        <w:rPr>
          <w:rFonts w:ascii="宋体" w:hAnsi="宋体" w:eastAsia="宋体" w:cs="宋体"/>
          <w:color w:val="auto"/>
          <w:sz w:val="22"/>
        </w:rPr>
      </w:pP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 xml:space="preserve">                  </w:t>
      </w:r>
      <w:r>
        <w:rPr>
          <w:rFonts w:ascii="宋体" w:hAnsi="宋体" w:eastAsia="宋体" w:cs="宋体"/>
          <w:color w:val="auto"/>
          <w:sz w:val="22"/>
        </w:rPr>
        <w:t xml:space="preserve"> </w:t>
      </w:r>
      <w:r>
        <w:rPr>
          <w:rFonts w:hint="eastAsia" w:ascii="宋体" w:hAnsi="宋体" w:eastAsia="宋体" w:cs="宋体"/>
          <w:color w:val="auto"/>
          <w:sz w:val="22"/>
        </w:rPr>
        <w:t xml:space="preserve">     电话/传真：</w:t>
      </w:r>
    </w:p>
    <w:p>
      <w:pPr>
        <w:spacing w:line="360" w:lineRule="exact"/>
        <w:ind w:firstLine="280"/>
        <w:rPr>
          <w:rFonts w:ascii="宋体" w:hAnsi="宋体" w:eastAsia="宋体" w:cs="宋体"/>
          <w:color w:val="auto"/>
          <w:sz w:val="22"/>
        </w:rPr>
      </w:pPr>
      <w:r>
        <w:rPr>
          <w:rFonts w:hint="eastAsia" w:ascii="宋体" w:hAnsi="宋体" w:eastAsia="宋体" w:cs="宋体"/>
          <w:color w:val="auto"/>
          <w:sz w:val="22"/>
        </w:rPr>
        <w:t xml:space="preserve">                   </w:t>
      </w:r>
      <w:r>
        <w:rPr>
          <w:rFonts w:ascii="宋体" w:hAnsi="宋体" w:eastAsia="宋体" w:cs="宋体"/>
          <w:color w:val="auto"/>
          <w:sz w:val="22"/>
        </w:rPr>
        <w:t xml:space="preserve"> </w:t>
      </w:r>
      <w:r>
        <w:rPr>
          <w:rFonts w:hint="eastAsia" w:ascii="宋体" w:hAnsi="宋体" w:eastAsia="宋体" w:cs="宋体"/>
          <w:color w:val="auto"/>
          <w:sz w:val="22"/>
        </w:rPr>
        <w:t xml:space="preserve">    地址：</w:t>
      </w:r>
    </w:p>
    <w:p>
      <w:pPr>
        <w:spacing w:line="360" w:lineRule="exact"/>
        <w:ind w:firstLine="280"/>
        <w:rPr>
          <w:rFonts w:ascii="宋体" w:hAnsi="宋体" w:eastAsia="宋体" w:cs="宋体"/>
          <w:color w:val="auto"/>
          <w:sz w:val="22"/>
        </w:rPr>
      </w:pPr>
    </w:p>
    <w:p>
      <w:pPr>
        <w:spacing w:line="360" w:lineRule="exact"/>
        <w:ind w:firstLine="280"/>
        <w:rPr>
          <w:rFonts w:ascii="宋体" w:hAnsi="宋体" w:eastAsia="宋体" w:cs="宋体"/>
          <w:color w:val="auto"/>
          <w:sz w:val="22"/>
        </w:rPr>
      </w:pPr>
    </w:p>
    <w:p>
      <w:pPr>
        <w:snapToGrid w:val="0"/>
        <w:spacing w:line="360" w:lineRule="exact"/>
        <w:ind w:firstLine="280"/>
        <w:jc w:val="center"/>
        <w:rPr>
          <w:rFonts w:ascii="宋体" w:hAnsi="宋体" w:eastAsia="宋体" w:cs="宋体"/>
          <w:color w:val="auto"/>
          <w:sz w:val="22"/>
        </w:rPr>
      </w:pPr>
      <w:r>
        <w:rPr>
          <w:rFonts w:hint="eastAsia" w:ascii="宋体" w:hAnsi="宋体" w:eastAsia="宋体" w:cs="宋体"/>
          <w:color w:val="auto"/>
          <w:sz w:val="22"/>
        </w:rPr>
        <w:t>日期：     年   月   日</w:t>
      </w:r>
    </w:p>
    <w:p>
      <w:pPr>
        <w:pStyle w:val="3"/>
        <w:spacing w:before="0" w:after="0" w:line="240" w:lineRule="auto"/>
        <w:ind w:right="57"/>
        <w:jc w:val="center"/>
        <w:rPr>
          <w:color w:val="auto"/>
          <w:sz w:val="32"/>
          <w:szCs w:val="32"/>
          <w:highlight w:val="none"/>
        </w:rPr>
      </w:pPr>
      <w:r>
        <w:rPr>
          <w:b/>
          <w:bCs/>
          <w:color w:val="auto"/>
          <w:sz w:val="32"/>
          <w:szCs w:val="44"/>
        </w:rPr>
        <w:br w:type="page"/>
      </w:r>
      <w:bookmarkStart w:id="56" w:name="_Toc30185"/>
      <w:bookmarkStart w:id="57" w:name="_Toc19636"/>
      <w:bookmarkStart w:id="58" w:name="_Toc5133"/>
      <w:bookmarkStart w:id="59" w:name="_Toc17906"/>
      <w:bookmarkStart w:id="60" w:name="_Toc15714"/>
      <w:bookmarkStart w:id="61" w:name="_Toc6215"/>
      <w:bookmarkStart w:id="62" w:name="_Toc24336"/>
      <w:bookmarkStart w:id="63" w:name="_Toc4464"/>
      <w:bookmarkStart w:id="64" w:name="_Toc19008"/>
      <w:bookmarkStart w:id="65" w:name="_Toc17525"/>
      <w:bookmarkStart w:id="66" w:name="_Toc3900"/>
      <w:bookmarkStart w:id="67" w:name="_Toc26074"/>
      <w:bookmarkStart w:id="68" w:name="_Toc18022"/>
      <w:r>
        <w:rPr>
          <w:color w:val="auto"/>
          <w:sz w:val="32"/>
          <w:szCs w:val="32"/>
          <w:highlight w:val="none"/>
        </w:rPr>
        <w:t>第</w:t>
      </w:r>
      <w:r>
        <w:rPr>
          <w:rFonts w:hint="default"/>
          <w:color w:val="auto"/>
          <w:sz w:val="32"/>
          <w:szCs w:val="32"/>
          <w:highlight w:val="none"/>
          <w:lang w:val="en-US" w:eastAsia="zh-CN"/>
        </w:rPr>
        <w:t>五</w:t>
      </w:r>
      <w:r>
        <w:rPr>
          <w:color w:val="auto"/>
          <w:sz w:val="32"/>
          <w:szCs w:val="32"/>
          <w:highlight w:val="none"/>
        </w:rPr>
        <w:t>章</w:t>
      </w:r>
      <w:r>
        <w:rPr>
          <w:rFonts w:hint="eastAsia"/>
          <w:color w:val="auto"/>
          <w:sz w:val="32"/>
          <w:szCs w:val="32"/>
          <w:highlight w:val="none"/>
        </w:rPr>
        <w:t xml:space="preserve">    </w:t>
      </w:r>
      <w:r>
        <w:rPr>
          <w:rFonts w:hint="eastAsia"/>
          <w:color w:val="auto"/>
          <w:sz w:val="32"/>
          <w:szCs w:val="32"/>
          <w:highlight w:val="none"/>
          <w:lang w:val="en-US" w:eastAsia="zh-CN"/>
        </w:rPr>
        <w:t>服务</w:t>
      </w:r>
      <w:r>
        <w:rPr>
          <w:color w:val="auto"/>
          <w:sz w:val="32"/>
          <w:szCs w:val="32"/>
          <w:highlight w:val="none"/>
        </w:rPr>
        <w:t>标准及要求</w:t>
      </w:r>
      <w:bookmarkEnd w:id="56"/>
      <w:bookmarkEnd w:id="57"/>
      <w:bookmarkEnd w:id="58"/>
      <w:bookmarkEnd w:id="59"/>
      <w:bookmarkEnd w:id="60"/>
      <w:bookmarkEnd w:id="61"/>
      <w:bookmarkEnd w:id="62"/>
      <w:bookmarkEnd w:id="63"/>
      <w:bookmarkEnd w:id="64"/>
      <w:bookmarkEnd w:id="65"/>
      <w:bookmarkEnd w:id="66"/>
      <w:bookmarkEnd w:id="67"/>
      <w:bookmarkEnd w:id="68"/>
    </w:p>
    <w:p>
      <w:pPr>
        <w:widowControl/>
        <w:jc w:val="left"/>
        <w:rPr>
          <w:b/>
          <w:bCs/>
          <w:color w:val="auto"/>
          <w:kern w:val="44"/>
          <w:sz w:val="32"/>
          <w:szCs w:val="32"/>
          <w:highlight w:val="none"/>
        </w:rPr>
      </w:pPr>
      <w:r>
        <w:rPr>
          <w:rFonts w:hint="eastAsia" w:ascii="Cambria Math" w:hAnsi="Cambria Math" w:cs="Cambria Math"/>
          <w:color w:val="auto"/>
          <w:sz w:val="21"/>
          <w:szCs w:val="21"/>
          <w:lang w:val="en-US" w:eastAsia="zh-CN"/>
        </w:rPr>
        <w:t xml:space="preserve">  </w:t>
      </w:r>
    </w:p>
    <w:p>
      <w:pPr>
        <w:pStyle w:val="10"/>
        <w:adjustRightInd w:val="0"/>
        <w:snapToGrid w:val="0"/>
        <w:spacing w:line="360" w:lineRule="exact"/>
        <w:ind w:firstLine="0"/>
        <w:outlineLvl w:val="1"/>
        <w:rPr>
          <w:rFonts w:hint="eastAsia" w:ascii="宋体" w:hAnsi="宋体" w:eastAsia="宋体" w:cs="宋体"/>
          <w:b/>
          <w:color w:val="auto"/>
          <w:sz w:val="22"/>
          <w:szCs w:val="22"/>
        </w:rPr>
      </w:pPr>
      <w:bookmarkStart w:id="69" w:name="_Toc77961627"/>
      <w:bookmarkStart w:id="70" w:name="_Toc12468"/>
      <w:bookmarkStart w:id="71" w:name="_Toc28774"/>
      <w:bookmarkStart w:id="72" w:name="_Toc1365"/>
      <w:bookmarkStart w:id="73" w:name="_Toc31337"/>
      <w:bookmarkStart w:id="74" w:name="_Toc22149"/>
      <w:bookmarkStart w:id="75" w:name="_Toc23890"/>
      <w:bookmarkStart w:id="76" w:name="_Toc7877"/>
      <w:bookmarkStart w:id="77" w:name="_Toc12374"/>
      <w:bookmarkStart w:id="78" w:name="_Toc8405"/>
      <w:bookmarkStart w:id="79" w:name="_Toc20252"/>
      <w:bookmarkStart w:id="80" w:name="_Toc9539"/>
      <w:bookmarkStart w:id="81" w:name="_Toc12207"/>
      <w:bookmarkStart w:id="82" w:name="_Toc28576"/>
      <w:r>
        <w:rPr>
          <w:rFonts w:hint="eastAsia" w:ascii="宋体" w:hAnsi="宋体" w:eastAsia="宋体" w:cs="宋体"/>
          <w:b/>
          <w:color w:val="auto"/>
          <w:sz w:val="22"/>
          <w:szCs w:val="22"/>
        </w:rPr>
        <w:t>一、服务内容</w:t>
      </w:r>
      <w:bookmarkEnd w:id="69"/>
    </w:p>
    <w:p>
      <w:pPr>
        <w:pStyle w:val="10"/>
        <w:adjustRightInd w:val="0"/>
        <w:snapToGrid w:val="0"/>
        <w:spacing w:line="3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具体服务内容包括</w:t>
      </w:r>
      <w:r>
        <w:rPr>
          <w:rFonts w:hint="eastAsia" w:ascii="宋体" w:hAnsi="宋体" w:eastAsia="宋体" w:cs="宋体"/>
          <w:color w:val="auto"/>
          <w:sz w:val="22"/>
          <w:szCs w:val="22"/>
          <w:lang w:val="en-US" w:eastAsia="zh-CN"/>
        </w:rPr>
        <w:t>培训</w:t>
      </w:r>
      <w:r>
        <w:rPr>
          <w:rFonts w:hint="eastAsia" w:ascii="宋体" w:hAnsi="宋体" w:eastAsia="宋体" w:cs="宋体"/>
          <w:color w:val="auto"/>
          <w:sz w:val="22"/>
          <w:szCs w:val="22"/>
        </w:rPr>
        <w:t>项目</w:t>
      </w:r>
      <w:r>
        <w:rPr>
          <w:rFonts w:hint="eastAsia" w:ascii="宋体" w:hAnsi="宋体" w:eastAsia="宋体" w:cs="宋体"/>
          <w:color w:val="auto"/>
          <w:sz w:val="22"/>
          <w:szCs w:val="22"/>
          <w:lang w:val="en-US" w:eastAsia="zh-CN"/>
        </w:rPr>
        <w:t>相关</w:t>
      </w:r>
      <w:r>
        <w:rPr>
          <w:rFonts w:hint="eastAsia" w:ascii="宋体" w:hAnsi="宋体" w:eastAsia="宋体" w:cs="宋体"/>
          <w:color w:val="auto"/>
          <w:sz w:val="22"/>
          <w:szCs w:val="22"/>
        </w:rPr>
        <w:t>的</w:t>
      </w:r>
      <w:r>
        <w:rPr>
          <w:rFonts w:hint="eastAsia" w:ascii="宋体" w:hAnsi="宋体" w:eastAsia="宋体" w:cs="宋体"/>
          <w:color w:val="auto"/>
          <w:sz w:val="22"/>
          <w:szCs w:val="22"/>
          <w:lang w:val="en-US" w:eastAsia="zh-CN"/>
        </w:rPr>
        <w:t>课程安排、参观学习、</w:t>
      </w:r>
      <w:r>
        <w:rPr>
          <w:rFonts w:hint="eastAsia" w:ascii="宋体" w:hAnsi="宋体" w:eastAsia="宋体" w:cs="宋体"/>
          <w:color w:val="auto"/>
          <w:sz w:val="22"/>
          <w:szCs w:val="22"/>
        </w:rPr>
        <w:t>住宿、就餐、</w:t>
      </w:r>
      <w:r>
        <w:rPr>
          <w:rFonts w:hint="eastAsia" w:ascii="宋体" w:hAnsi="宋体" w:eastAsia="宋体" w:cs="宋体"/>
          <w:color w:val="auto"/>
          <w:sz w:val="22"/>
          <w:szCs w:val="22"/>
          <w:lang w:val="en-US" w:eastAsia="zh-CN"/>
        </w:rPr>
        <w:t>交通</w:t>
      </w:r>
      <w:r>
        <w:rPr>
          <w:rFonts w:hint="eastAsia" w:ascii="宋体" w:hAnsi="宋体" w:eastAsia="宋体" w:cs="宋体"/>
          <w:color w:val="auto"/>
          <w:sz w:val="22"/>
          <w:szCs w:val="22"/>
        </w:rPr>
        <w:t>、保险及</w:t>
      </w:r>
      <w:r>
        <w:rPr>
          <w:rFonts w:hint="eastAsia" w:ascii="宋体" w:hAnsi="宋体" w:eastAsia="宋体" w:cs="宋体"/>
          <w:color w:val="auto"/>
          <w:sz w:val="22"/>
          <w:szCs w:val="22"/>
          <w:lang w:val="en-US" w:eastAsia="zh-CN"/>
        </w:rPr>
        <w:t>讲师</w:t>
      </w:r>
      <w:r>
        <w:rPr>
          <w:rFonts w:hint="eastAsia" w:ascii="宋体" w:hAnsi="宋体" w:eastAsia="宋体" w:cs="宋体"/>
          <w:color w:val="auto"/>
          <w:sz w:val="22"/>
          <w:szCs w:val="22"/>
        </w:rPr>
        <w:t>安排等相关服务。活动开展时间：2024年</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月份。</w:t>
      </w:r>
    </w:p>
    <w:p>
      <w:pPr>
        <w:pStyle w:val="10"/>
        <w:adjustRightInd w:val="0"/>
        <w:snapToGrid w:val="0"/>
        <w:spacing w:line="360" w:lineRule="exact"/>
        <w:ind w:left="0" w:leftChars="0"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本次活动人数约142人（最终以实际出行人数为准），分2批次出行，实际结算人数以实际出行人数结算，供应商需考虑由此产生的风险</w:t>
      </w:r>
      <w:r>
        <w:rPr>
          <w:rFonts w:hint="eastAsia" w:ascii="宋体" w:hAnsi="宋体" w:eastAsia="宋体" w:cs="宋体"/>
          <w:color w:val="auto"/>
          <w:sz w:val="22"/>
          <w:szCs w:val="22"/>
        </w:rPr>
        <w:t>。</w:t>
      </w:r>
    </w:p>
    <w:p>
      <w:pPr>
        <w:pStyle w:val="10"/>
        <w:adjustRightInd w:val="0"/>
        <w:snapToGrid w:val="0"/>
        <w:spacing w:line="360" w:lineRule="exact"/>
        <w:ind w:firstLine="440" w:firstLineChars="200"/>
        <w:rPr>
          <w:rFonts w:ascii="宋体" w:hAnsi="宋体" w:eastAsia="宋体" w:cs="宋体"/>
          <w:color w:val="auto"/>
          <w:sz w:val="22"/>
          <w:szCs w:val="22"/>
          <w:highlight w:val="yellow"/>
        </w:rPr>
      </w:pPr>
      <w:r>
        <w:rPr>
          <w:rFonts w:hint="eastAsia" w:ascii="宋体" w:hAnsi="宋体" w:eastAsia="宋体" w:cs="宋体"/>
          <w:color w:val="auto"/>
          <w:kern w:val="0"/>
          <w:sz w:val="22"/>
          <w:szCs w:val="22"/>
          <w:lang w:val="en-US" w:eastAsia="zh-CN"/>
        </w:rPr>
        <w:t>公司各地</w:t>
      </w:r>
      <w:r>
        <w:rPr>
          <w:rFonts w:hint="eastAsia" w:ascii="宋体" w:hAnsi="宋体" w:eastAsia="宋体" w:cs="宋体"/>
          <w:color w:val="auto"/>
          <w:kern w:val="0"/>
          <w:sz w:val="22"/>
          <w:szCs w:val="22"/>
        </w:rPr>
        <w:t>人员分布情况为：</w:t>
      </w:r>
    </w:p>
    <w:tbl>
      <w:tblPr>
        <w:tblStyle w:val="18"/>
        <w:tblW w:w="8797" w:type="dxa"/>
        <w:jc w:val="center"/>
        <w:tblLayout w:type="fixed"/>
        <w:tblCellMar>
          <w:top w:w="0" w:type="dxa"/>
          <w:left w:w="108" w:type="dxa"/>
          <w:bottom w:w="0" w:type="dxa"/>
          <w:right w:w="108" w:type="dxa"/>
        </w:tblCellMar>
      </w:tblPr>
      <w:tblGrid>
        <w:gridCol w:w="2210"/>
        <w:gridCol w:w="1483"/>
        <w:gridCol w:w="2552"/>
        <w:gridCol w:w="2552"/>
      </w:tblGrid>
      <w:tr>
        <w:tblPrEx>
          <w:tblCellMar>
            <w:top w:w="0" w:type="dxa"/>
            <w:left w:w="108" w:type="dxa"/>
            <w:bottom w:w="0" w:type="dxa"/>
            <w:right w:w="108" w:type="dxa"/>
          </w:tblCellMar>
        </w:tblPrEx>
        <w:trPr>
          <w:trHeight w:val="204" w:hRule="atLeast"/>
          <w:jc w:val="center"/>
        </w:trPr>
        <w:tc>
          <w:tcPr>
            <w:tcW w:w="2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单位</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参加人数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位于区域</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备注</w:t>
            </w:r>
          </w:p>
        </w:tc>
      </w:tr>
      <w:tr>
        <w:tblPrEx>
          <w:tblCellMar>
            <w:top w:w="0" w:type="dxa"/>
            <w:left w:w="108" w:type="dxa"/>
            <w:bottom w:w="0" w:type="dxa"/>
            <w:right w:w="108" w:type="dxa"/>
          </w:tblCellMar>
        </w:tblPrEx>
        <w:trPr>
          <w:trHeight w:val="204" w:hRule="atLeast"/>
          <w:jc w:val="center"/>
        </w:trPr>
        <w:tc>
          <w:tcPr>
            <w:tcW w:w="2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公司本部</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88</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kern w:val="0"/>
                <w:sz w:val="22"/>
              </w:rPr>
            </w:pPr>
            <w:r>
              <w:rPr>
                <w:rFonts w:hint="eastAsia" w:ascii="宋体" w:hAnsi="宋体" w:cs="宋体"/>
                <w:color w:val="auto"/>
                <w:kern w:val="0"/>
                <w:sz w:val="22"/>
              </w:rPr>
              <w:t>杭州</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提供大巴前往</w:t>
            </w:r>
          </w:p>
        </w:tc>
      </w:tr>
      <w:tr>
        <w:tblPrEx>
          <w:tblCellMar>
            <w:top w:w="0" w:type="dxa"/>
            <w:left w:w="108" w:type="dxa"/>
            <w:bottom w:w="0" w:type="dxa"/>
            <w:right w:w="108" w:type="dxa"/>
          </w:tblCellMar>
        </w:tblPrEx>
        <w:trPr>
          <w:trHeight w:val="204" w:hRule="atLeast"/>
          <w:jc w:val="center"/>
        </w:trPr>
        <w:tc>
          <w:tcPr>
            <w:tcW w:w="2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auto"/>
                <w:kern w:val="0"/>
                <w:sz w:val="22"/>
                <w:lang w:val="en-US" w:eastAsia="zh-CN"/>
              </w:rPr>
            </w:pPr>
            <w:r>
              <w:rPr>
                <w:rFonts w:hint="eastAsia" w:ascii="宋体" w:hAnsi="宋体" w:cs="宋体"/>
                <w:color w:val="auto"/>
                <w:kern w:val="0"/>
                <w:sz w:val="22"/>
              </w:rPr>
              <w:t>宁波</w:t>
            </w:r>
            <w:r>
              <w:rPr>
                <w:rFonts w:hint="eastAsia" w:ascii="宋体" w:hAnsi="宋体" w:cs="宋体"/>
                <w:color w:val="auto"/>
                <w:kern w:val="0"/>
                <w:sz w:val="22"/>
                <w:lang w:val="en-US" w:eastAsia="zh-CN"/>
              </w:rPr>
              <w:t>分公司</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26</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kern w:val="0"/>
                <w:sz w:val="22"/>
              </w:rPr>
            </w:pPr>
            <w:r>
              <w:rPr>
                <w:rFonts w:hint="eastAsia" w:ascii="宋体" w:hAnsi="宋体" w:cs="宋体"/>
                <w:color w:val="auto"/>
                <w:kern w:val="0"/>
                <w:sz w:val="22"/>
              </w:rPr>
              <w:t>宁波</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auto"/>
                <w:kern w:val="0"/>
                <w:sz w:val="22"/>
                <w:lang w:val="en-US" w:eastAsia="zh-CN"/>
              </w:rPr>
            </w:pPr>
          </w:p>
        </w:tc>
      </w:tr>
      <w:tr>
        <w:tblPrEx>
          <w:tblCellMar>
            <w:top w:w="0" w:type="dxa"/>
            <w:left w:w="108" w:type="dxa"/>
            <w:bottom w:w="0" w:type="dxa"/>
            <w:right w:w="108" w:type="dxa"/>
          </w:tblCellMar>
        </w:tblPrEx>
        <w:trPr>
          <w:trHeight w:val="204" w:hRule="atLeast"/>
          <w:jc w:val="center"/>
        </w:trPr>
        <w:tc>
          <w:tcPr>
            <w:tcW w:w="2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auto"/>
                <w:kern w:val="0"/>
                <w:sz w:val="22"/>
                <w:lang w:val="en-US" w:eastAsia="zh-CN"/>
              </w:rPr>
            </w:pPr>
            <w:r>
              <w:rPr>
                <w:rFonts w:hint="eastAsia" w:ascii="宋体" w:hAnsi="宋体" w:cs="宋体"/>
                <w:color w:val="auto"/>
                <w:kern w:val="0"/>
                <w:sz w:val="22"/>
              </w:rPr>
              <w:t>温州</w:t>
            </w:r>
            <w:r>
              <w:rPr>
                <w:rFonts w:hint="eastAsia" w:ascii="宋体" w:hAnsi="宋体" w:cs="宋体"/>
                <w:color w:val="auto"/>
                <w:kern w:val="0"/>
                <w:sz w:val="22"/>
                <w:lang w:val="en-US" w:eastAsia="zh-CN"/>
              </w:rPr>
              <w:t>分公司</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28</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kern w:val="0"/>
                <w:sz w:val="22"/>
              </w:rPr>
            </w:pPr>
            <w:r>
              <w:rPr>
                <w:rFonts w:hint="eastAsia" w:ascii="宋体" w:hAnsi="宋体" w:cs="宋体"/>
                <w:color w:val="auto"/>
                <w:kern w:val="0"/>
                <w:sz w:val="22"/>
              </w:rPr>
              <w:t>温州</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auto"/>
                <w:kern w:val="0"/>
                <w:sz w:val="22"/>
                <w:lang w:val="en-US" w:eastAsia="zh-CN"/>
              </w:rPr>
            </w:pPr>
            <w:r>
              <w:rPr>
                <w:rFonts w:hint="eastAsia" w:ascii="宋体" w:hAnsi="宋体" w:cs="宋体"/>
                <w:color w:val="auto"/>
                <w:kern w:val="0"/>
                <w:sz w:val="22"/>
                <w:highlight w:val="none"/>
                <w:lang w:val="en-US" w:eastAsia="zh-CN"/>
              </w:rPr>
              <w:t>高铁前往</w:t>
            </w:r>
          </w:p>
        </w:tc>
      </w:tr>
    </w:tbl>
    <w:p>
      <w:pPr>
        <w:pStyle w:val="10"/>
        <w:adjustRightInd w:val="0"/>
        <w:snapToGrid w:val="0"/>
        <w:spacing w:line="360" w:lineRule="exact"/>
        <w:ind w:firstLine="440" w:firstLineChars="200"/>
        <w:rPr>
          <w:rFonts w:ascii="宋体" w:hAnsi="宋体" w:eastAsia="宋体" w:cs="宋体"/>
          <w:color w:val="auto"/>
          <w:sz w:val="22"/>
          <w:szCs w:val="22"/>
          <w:highlight w:val="yellow"/>
        </w:rPr>
      </w:pPr>
    </w:p>
    <w:p>
      <w:pPr>
        <w:pStyle w:val="10"/>
        <w:adjustRightInd w:val="0"/>
        <w:snapToGrid w:val="0"/>
        <w:spacing w:line="360" w:lineRule="exact"/>
        <w:ind w:firstLine="0"/>
        <w:outlineLvl w:val="1"/>
        <w:rPr>
          <w:rFonts w:hint="eastAsia" w:ascii="宋体" w:hAnsi="宋体" w:eastAsia="宋体" w:cs="宋体"/>
          <w:b/>
          <w:color w:val="auto"/>
          <w:sz w:val="22"/>
          <w:szCs w:val="22"/>
          <w:lang w:val="en-US" w:eastAsia="zh-CN"/>
        </w:rPr>
      </w:pPr>
      <w:bookmarkStart w:id="83" w:name="_Toc77961628"/>
      <w:r>
        <w:rPr>
          <w:rFonts w:hint="eastAsia" w:ascii="宋体" w:hAnsi="宋体" w:eastAsia="宋体" w:cs="宋体"/>
          <w:b/>
          <w:color w:val="auto"/>
          <w:sz w:val="22"/>
          <w:szCs w:val="22"/>
        </w:rPr>
        <w:t>二、服务</w:t>
      </w:r>
      <w:bookmarkEnd w:id="83"/>
      <w:r>
        <w:rPr>
          <w:rFonts w:hint="eastAsia" w:ascii="宋体" w:hAnsi="宋体" w:eastAsia="宋体" w:cs="宋体"/>
          <w:b/>
          <w:color w:val="auto"/>
          <w:sz w:val="22"/>
          <w:szCs w:val="22"/>
          <w:lang w:val="en-US" w:eastAsia="zh-CN"/>
        </w:rPr>
        <w:t>需求</w:t>
      </w:r>
    </w:p>
    <w:p>
      <w:pPr>
        <w:ind w:firstLine="440" w:firstLineChars="200"/>
        <w:rPr>
          <w:rFonts w:hint="eastAsia" w:ascii="宋体" w:hAnsi="宋体" w:eastAsia="宋体" w:cs="宋体"/>
          <w:b w:val="0"/>
          <w:bCs w:val="0"/>
          <w:color w:val="auto"/>
          <w:kern w:val="2"/>
          <w:sz w:val="22"/>
          <w:szCs w:val="22"/>
          <w:lang w:val="en-US" w:eastAsia="zh-CN" w:bidi="ar-SA"/>
        </w:rPr>
      </w:pPr>
      <w:bookmarkStart w:id="84" w:name="_Toc77961629"/>
      <w:r>
        <w:rPr>
          <w:rFonts w:hint="eastAsia" w:ascii="宋体" w:hAnsi="宋体" w:cs="宋体"/>
          <w:b w:val="0"/>
          <w:bCs w:val="0"/>
          <w:color w:val="auto"/>
          <w:kern w:val="2"/>
          <w:sz w:val="22"/>
          <w:szCs w:val="22"/>
          <w:lang w:val="en-US" w:eastAsia="zh-CN" w:bidi="ar-SA"/>
        </w:rPr>
        <w:t>供</w:t>
      </w:r>
      <w:r>
        <w:rPr>
          <w:rFonts w:hint="eastAsia" w:ascii="宋体" w:hAnsi="宋体" w:eastAsia="宋体" w:cs="宋体"/>
          <w:b w:val="0"/>
          <w:bCs w:val="0"/>
          <w:color w:val="auto"/>
          <w:kern w:val="2"/>
          <w:sz w:val="22"/>
          <w:szCs w:val="22"/>
          <w:lang w:val="en-US" w:eastAsia="zh-CN" w:bidi="ar-SA"/>
        </w:rPr>
        <w:t>应商应根据采购人要求的路线制定详细的出行方案：</w:t>
      </w:r>
    </w:p>
    <w:tbl>
      <w:tblPr>
        <w:tblStyle w:val="19"/>
        <w:tblpPr w:leftFromText="180" w:rightFromText="180" w:vertAnchor="text" w:horzAnchor="page" w:tblpX="1901" w:tblpY="179"/>
        <w:tblOverlap w:val="never"/>
        <w:tblW w:w="7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30" w:type="dxa"/>
            <w:vAlign w:val="center"/>
          </w:tcPr>
          <w:p>
            <w:pPr>
              <w:ind w:left="0" w:leftChars="0" w:right="0" w:rightChars="0" w:firstLine="0" w:firstLineChars="0"/>
              <w:jc w:val="center"/>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日期</w:t>
            </w:r>
          </w:p>
        </w:tc>
        <w:tc>
          <w:tcPr>
            <w:tcW w:w="5827" w:type="dxa"/>
            <w:vAlign w:val="center"/>
          </w:tcPr>
          <w:p>
            <w:pPr>
              <w:ind w:left="0" w:leftChars="0" w:right="0" w:rightChars="0" w:firstLine="0" w:firstLineChars="0"/>
              <w:jc w:val="center"/>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两天（周五-周六）</w:t>
            </w:r>
          </w:p>
        </w:tc>
        <w:tc>
          <w:tcPr>
            <w:tcW w:w="582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本级及分公司员工前往</w:t>
            </w:r>
            <w:r>
              <w:rPr>
                <w:rFonts w:hint="eastAsia" w:ascii="宋体" w:hAnsi="宋体" w:cs="宋体"/>
                <w:color w:val="auto"/>
                <w:kern w:val="2"/>
                <w:sz w:val="22"/>
                <w:szCs w:val="22"/>
                <w:lang w:val="en-US" w:eastAsia="zh-CN" w:bidi="ar-SA"/>
              </w:rPr>
              <w:t>宁波</w:t>
            </w:r>
            <w:r>
              <w:rPr>
                <w:rFonts w:hint="eastAsia" w:ascii="宋体" w:hAnsi="宋体" w:eastAsia="宋体" w:cs="宋体"/>
                <w:color w:val="auto"/>
                <w:kern w:val="2"/>
                <w:sz w:val="22"/>
                <w:szCs w:val="22"/>
                <w:lang w:val="en-US" w:eastAsia="zh-CN" w:bidi="ar-SA"/>
              </w:rPr>
              <w:t>集合，</w:t>
            </w:r>
            <w:r>
              <w:rPr>
                <w:rFonts w:hint="eastAsia" w:ascii="宋体" w:hAnsi="宋体" w:cs="宋体"/>
                <w:color w:val="auto"/>
                <w:kern w:val="2"/>
                <w:sz w:val="22"/>
                <w:szCs w:val="22"/>
                <w:lang w:val="en-US" w:eastAsia="zh-CN" w:bidi="ar-SA"/>
              </w:rPr>
              <w:t>开展员工</w:t>
            </w:r>
            <w:r>
              <w:rPr>
                <w:rFonts w:hint="eastAsia" w:ascii="宋体" w:hAnsi="宋体" w:eastAsia="宋体" w:cs="宋体"/>
                <w:color w:val="auto"/>
                <w:kern w:val="2"/>
                <w:sz w:val="22"/>
                <w:szCs w:val="22"/>
                <w:lang w:val="en-US" w:eastAsia="zh-CN" w:bidi="ar-SA"/>
              </w:rPr>
              <w:t>凝聚力培训项目</w:t>
            </w:r>
            <w:r>
              <w:rPr>
                <w:rFonts w:hint="eastAsia" w:ascii="宋体" w:hAnsi="宋体" w:cs="宋体"/>
                <w:color w:val="auto"/>
                <w:kern w:val="2"/>
                <w:sz w:val="22"/>
                <w:szCs w:val="22"/>
                <w:lang w:val="en-US" w:eastAsia="zh-CN" w:bidi="ar-SA"/>
              </w:rPr>
              <w:t>、</w:t>
            </w:r>
            <w:r>
              <w:rPr>
                <w:rFonts w:hint="eastAsia" w:ascii="宋体" w:hAnsi="宋体" w:eastAsia="宋体" w:cs="宋体"/>
                <w:color w:val="auto"/>
                <w:kern w:val="2"/>
                <w:sz w:val="22"/>
                <w:szCs w:val="22"/>
                <w:lang w:val="en-US" w:eastAsia="zh-CN" w:bidi="ar-SA"/>
              </w:rPr>
              <w:t>素质拓展培训项目</w:t>
            </w:r>
            <w:r>
              <w:rPr>
                <w:rFonts w:hint="eastAsia" w:ascii="宋体" w:hAnsi="宋体" w:cs="宋体"/>
                <w:color w:val="auto"/>
                <w:kern w:val="2"/>
                <w:sz w:val="22"/>
                <w:szCs w:val="22"/>
                <w:lang w:val="en-US" w:eastAsia="zh-CN" w:bidi="ar-SA"/>
              </w:rPr>
              <w:t>，参观王阳明故居等文化古迹</w:t>
            </w:r>
            <w:r>
              <w:rPr>
                <w:rFonts w:hint="eastAsia" w:ascii="宋体" w:hAnsi="宋体" w:eastAsia="宋体" w:cs="宋体"/>
                <w:color w:val="auto"/>
                <w:kern w:val="2"/>
                <w:sz w:val="22"/>
                <w:szCs w:val="22"/>
                <w:lang w:val="en-US" w:eastAsia="zh-CN" w:bidi="ar-SA"/>
              </w:rPr>
              <w:t>；返程。</w:t>
            </w:r>
          </w:p>
        </w:tc>
      </w:tr>
    </w:tbl>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p>
    <w:p>
      <w:pPr>
        <w:pStyle w:val="10"/>
        <w:adjustRightInd w:val="0"/>
        <w:snapToGrid w:val="0"/>
        <w:spacing w:line="360" w:lineRule="exact"/>
        <w:ind w:firstLine="0"/>
        <w:outlineLvl w:val="1"/>
        <w:rPr>
          <w:rFonts w:hint="eastAsia" w:ascii="宋体" w:hAnsi="宋体" w:eastAsia="宋体" w:cs="宋体"/>
          <w:b/>
          <w:color w:val="auto"/>
          <w:sz w:val="22"/>
          <w:szCs w:val="22"/>
        </w:rPr>
      </w:pPr>
      <w:r>
        <w:rPr>
          <w:rFonts w:hint="eastAsia" w:ascii="宋体" w:hAnsi="宋体" w:eastAsia="宋体" w:cs="宋体"/>
          <w:b/>
          <w:color w:val="auto"/>
          <w:sz w:val="22"/>
          <w:szCs w:val="22"/>
        </w:rPr>
        <w:t>三、服务标准和质量</w:t>
      </w:r>
      <w:bookmarkEnd w:id="84"/>
    </w:p>
    <w:p>
      <w:pPr>
        <w:adjustRightInd w:val="0"/>
        <w:snapToGrid w:val="0"/>
        <w:spacing w:line="360" w:lineRule="exact"/>
        <w:ind w:firstLine="440" w:firstLineChars="200"/>
        <w:outlineLvl w:val="2"/>
        <w:rPr>
          <w:rFonts w:hint="eastAsia" w:ascii="宋体" w:hAnsi="宋体" w:cs="宋体"/>
          <w:color w:val="auto"/>
          <w:sz w:val="22"/>
          <w:highlight w:val="none"/>
          <w:lang w:val="en-US" w:eastAsia="zh-CN"/>
        </w:rPr>
      </w:pPr>
      <w:r>
        <w:rPr>
          <w:rFonts w:hint="eastAsia" w:ascii="宋体" w:hAnsi="宋体" w:cs="宋体"/>
          <w:color w:val="auto"/>
          <w:sz w:val="22"/>
        </w:rPr>
        <w:t>（一）</w:t>
      </w:r>
      <w:r>
        <w:rPr>
          <w:rFonts w:hint="eastAsia" w:ascii="宋体" w:hAnsi="宋体" w:cs="宋体"/>
          <w:b/>
          <w:color w:val="auto"/>
          <w:sz w:val="22"/>
        </w:rPr>
        <w:t>服务标准</w:t>
      </w:r>
    </w:p>
    <w:p>
      <w:pPr>
        <w:pStyle w:val="86"/>
        <w:ind w:left="0" w:leftChars="0" w:firstLine="420" w:firstLineChars="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1、培训</w:t>
      </w:r>
    </w:p>
    <w:p>
      <w:pPr>
        <w:pStyle w:val="86"/>
        <w:ind w:left="0" w:leftChars="0" w:firstLine="420" w:firstLine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凝聚力、拓展培训：开展两场专项培训，每场</w:t>
      </w:r>
      <w:r>
        <w:rPr>
          <w:rFonts w:hint="eastAsia"/>
          <w:color w:val="auto"/>
          <w:sz w:val="22"/>
          <w:szCs w:val="22"/>
          <w:vertAlign w:val="baseline"/>
          <w:lang w:val="en-US" w:eastAsia="zh-CN"/>
        </w:rPr>
        <w:t>培训时间不少于3小时</w:t>
      </w:r>
      <w:r>
        <w:rPr>
          <w:rFonts w:hint="eastAsia" w:ascii="宋体" w:hAnsi="宋体" w:cs="宋体"/>
          <w:color w:val="auto"/>
          <w:sz w:val="22"/>
          <w:szCs w:val="22"/>
          <w:lang w:val="en-US" w:eastAsia="zh-CN"/>
        </w:rPr>
        <w:t>。</w:t>
      </w:r>
    </w:p>
    <w:p>
      <w:pPr>
        <w:pStyle w:val="86"/>
        <w:ind w:left="0" w:leftChars="0" w:firstLine="420" w:firstLineChars="0"/>
        <w:rPr>
          <w:rFonts w:hint="eastAsia" w:ascii="宋体" w:hAnsi="宋体" w:cs="宋体"/>
          <w:color w:val="FF0000"/>
          <w:sz w:val="22"/>
          <w:szCs w:val="22"/>
          <w:lang w:val="en-US" w:eastAsia="zh-CN"/>
        </w:rPr>
      </w:pPr>
      <w:r>
        <w:rPr>
          <w:rFonts w:hint="eastAsia" w:ascii="宋体" w:hAnsi="宋体" w:cs="宋体"/>
          <w:color w:val="auto"/>
          <w:sz w:val="22"/>
          <w:szCs w:val="22"/>
          <w:lang w:val="en-US" w:eastAsia="zh-CN"/>
        </w:rPr>
        <w:t>参观</w:t>
      </w:r>
      <w:r>
        <w:rPr>
          <w:rFonts w:hint="eastAsia" w:ascii="宋体" w:hAnsi="宋体" w:eastAsia="宋体" w:cs="宋体"/>
          <w:color w:val="auto"/>
          <w:kern w:val="2"/>
          <w:sz w:val="22"/>
          <w:szCs w:val="22"/>
          <w:lang w:val="en-US" w:eastAsia="zh-CN" w:bidi="ar-SA"/>
        </w:rPr>
        <w:t>王阳明故居</w:t>
      </w:r>
      <w:r>
        <w:rPr>
          <w:rFonts w:hint="eastAsia" w:ascii="宋体" w:hAnsi="宋体" w:cs="宋体"/>
          <w:color w:val="auto"/>
          <w:kern w:val="2"/>
          <w:sz w:val="22"/>
          <w:szCs w:val="22"/>
          <w:lang w:val="en-US" w:eastAsia="zh-CN" w:bidi="ar-SA"/>
        </w:rPr>
        <w:t>等文化古迹</w:t>
      </w:r>
      <w:r>
        <w:rPr>
          <w:rFonts w:hint="eastAsia" w:ascii="宋体" w:hAnsi="宋体" w:eastAsia="宋体" w:cs="宋体"/>
          <w:color w:val="auto"/>
          <w:kern w:val="2"/>
          <w:sz w:val="22"/>
          <w:szCs w:val="22"/>
          <w:lang w:val="en-US" w:eastAsia="zh-CN" w:bidi="ar-SA"/>
        </w:rPr>
        <w:t>。</w:t>
      </w:r>
    </w:p>
    <w:p>
      <w:pPr>
        <w:pStyle w:val="86"/>
        <w:ind w:left="0" w:leftChars="0" w:firstLine="420" w:firstLineChars="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2、住宿</w:t>
      </w:r>
    </w:p>
    <w:p>
      <w:pPr>
        <w:pStyle w:val="86"/>
        <w:ind w:left="0" w:leftChars="0" w:firstLine="420" w:firstLine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住宿标准：人均不低于180元，不超过320元/天标准（携程五钻标准酒店），要求同间酒店统一住宿。</w:t>
      </w:r>
    </w:p>
    <w:p>
      <w:pPr>
        <w:pStyle w:val="86"/>
        <w:ind w:left="0" w:leftChars="0" w:firstLine="420" w:firstLineChars="0"/>
        <w:rPr>
          <w:rFonts w:hint="default" w:ascii="宋体" w:hAnsi="宋体" w:cs="宋体"/>
          <w:color w:val="FF0000"/>
          <w:sz w:val="22"/>
          <w:szCs w:val="22"/>
          <w:lang w:val="en-US" w:eastAsia="zh-CN"/>
        </w:rPr>
      </w:pPr>
      <w:r>
        <w:rPr>
          <w:rFonts w:hint="eastAsia" w:ascii="宋体" w:hAnsi="宋体" w:cs="宋体"/>
          <w:color w:val="auto"/>
          <w:sz w:val="22"/>
          <w:szCs w:val="22"/>
          <w:lang w:val="en-US" w:eastAsia="zh-CN"/>
        </w:rPr>
        <w:t>住宿地点：宁波</w:t>
      </w:r>
    </w:p>
    <w:p>
      <w:pPr>
        <w:pStyle w:val="86"/>
        <w:ind w:left="0" w:leftChars="0" w:firstLine="420" w:firstLine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住宿天数：共1晚。</w:t>
      </w:r>
    </w:p>
    <w:p>
      <w:pPr>
        <w:pStyle w:val="86"/>
        <w:numPr>
          <w:ilvl w:val="0"/>
          <w:numId w:val="0"/>
        </w:numPr>
        <w:ind w:left="420" w:left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3、用餐</w:t>
      </w:r>
    </w:p>
    <w:p>
      <w:pPr>
        <w:pStyle w:val="86"/>
        <w:numPr>
          <w:ilvl w:val="0"/>
          <w:numId w:val="0"/>
        </w:numPr>
        <w:ind w:left="420" w:left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用餐标准：100元/人/天。</w:t>
      </w:r>
    </w:p>
    <w:p>
      <w:pPr>
        <w:pStyle w:val="86"/>
        <w:ind w:left="0" w:leftChars="0" w:firstLine="420" w:firstLineChars="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4、其他</w:t>
      </w:r>
    </w:p>
    <w:p>
      <w:pPr>
        <w:pStyle w:val="86"/>
        <w:ind w:left="0" w:leftChars="0" w:firstLine="420" w:firstLine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保险：人身意外险（医疗限额10万元/人，意外或伤残限额100万元/人），</w:t>
      </w:r>
      <w:r>
        <w:rPr>
          <w:rFonts w:hint="eastAsia" w:ascii="宋体" w:hAnsi="宋体" w:eastAsia="宋体" w:cs="宋体"/>
          <w:color w:val="auto"/>
          <w:sz w:val="22"/>
          <w:szCs w:val="22"/>
        </w:rPr>
        <w:t>费用计入投标报价，</w:t>
      </w:r>
      <w:r>
        <w:rPr>
          <w:rFonts w:hint="eastAsia" w:ascii="宋体" w:hAnsi="宋体" w:eastAsia="宋体" w:cs="宋体"/>
          <w:color w:val="auto"/>
          <w:sz w:val="22"/>
          <w:szCs w:val="22"/>
          <w:lang w:val="en-US" w:eastAsia="zh-CN"/>
        </w:rPr>
        <w:t>合作的保险公司需经招标人认可。</w:t>
      </w:r>
    </w:p>
    <w:p>
      <w:pPr>
        <w:pStyle w:val="86"/>
        <w:ind w:left="0" w:leftChars="0" w:firstLine="420" w:firstLineChars="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以上服务项目为1批次内容，共2批次。</w:t>
      </w:r>
    </w:p>
    <w:p>
      <w:pPr>
        <w:rPr>
          <w:color w:val="auto"/>
        </w:rPr>
        <w:sectPr>
          <w:headerReference r:id="rId13" w:type="default"/>
          <w:footerReference r:id="rId14" w:type="default"/>
          <w:pgSz w:w="11907" w:h="16840"/>
          <w:pgMar w:top="1134" w:right="1134" w:bottom="1134" w:left="1134" w:header="567" w:footer="567" w:gutter="0"/>
          <w:pgNumType w:fmt="decimal"/>
          <w:cols w:space="720" w:num="1"/>
        </w:sectPr>
      </w:pPr>
    </w:p>
    <w:bookmarkEnd w:id="70"/>
    <w:bookmarkEnd w:id="71"/>
    <w:bookmarkEnd w:id="72"/>
    <w:bookmarkEnd w:id="73"/>
    <w:bookmarkEnd w:id="74"/>
    <w:bookmarkEnd w:id="75"/>
    <w:bookmarkEnd w:id="76"/>
    <w:bookmarkEnd w:id="77"/>
    <w:bookmarkEnd w:id="78"/>
    <w:bookmarkEnd w:id="79"/>
    <w:bookmarkEnd w:id="80"/>
    <w:bookmarkEnd w:id="81"/>
    <w:bookmarkEnd w:id="82"/>
    <w:p>
      <w:pPr>
        <w:pStyle w:val="38"/>
        <w:spacing w:before="240" w:beforeLines="100" w:after="0" w:line="360" w:lineRule="auto"/>
        <w:jc w:val="center"/>
        <w:rPr>
          <w:rStyle w:val="20"/>
          <w:rFonts w:hint="eastAsia"/>
          <w:color w:val="auto"/>
          <w:sz w:val="32"/>
          <w:szCs w:val="32"/>
          <w:highlight w:val="none"/>
        </w:rPr>
      </w:pPr>
      <w:r>
        <w:rPr>
          <w:rStyle w:val="20"/>
          <w:rFonts w:ascii="Times New Roman" w:hAnsi="Times New Roman" w:cs="Times New Roman"/>
          <w:b/>
          <w:bCs/>
          <w:color w:val="auto"/>
          <w:kern w:val="44"/>
          <w:sz w:val="32"/>
          <w:szCs w:val="32"/>
          <w:highlight w:val="none"/>
        </w:rPr>
        <w:t>第</w:t>
      </w:r>
      <w:r>
        <w:rPr>
          <w:rStyle w:val="20"/>
          <w:rFonts w:hint="default" w:ascii="Times New Roman" w:hAnsi="Times New Roman" w:cs="Times New Roman"/>
          <w:b/>
          <w:bCs/>
          <w:color w:val="auto"/>
          <w:kern w:val="44"/>
          <w:sz w:val="32"/>
          <w:szCs w:val="32"/>
          <w:highlight w:val="none"/>
        </w:rPr>
        <w:t>六</w:t>
      </w:r>
      <w:r>
        <w:rPr>
          <w:rStyle w:val="20"/>
          <w:rFonts w:ascii="Times New Roman" w:hAnsi="Times New Roman" w:cs="Times New Roman"/>
          <w:b/>
          <w:bCs/>
          <w:color w:val="auto"/>
          <w:kern w:val="44"/>
          <w:sz w:val="32"/>
          <w:szCs w:val="32"/>
          <w:highlight w:val="none"/>
        </w:rPr>
        <w:t>章</w:t>
      </w:r>
      <w:r>
        <w:rPr>
          <w:rStyle w:val="20"/>
          <w:rFonts w:hint="default" w:ascii="Times New Roman" w:hAnsi="Times New Roman" w:cs="Times New Roman"/>
          <w:b/>
          <w:bCs/>
          <w:color w:val="auto"/>
          <w:kern w:val="44"/>
          <w:sz w:val="32"/>
          <w:szCs w:val="32"/>
          <w:highlight w:val="none"/>
        </w:rPr>
        <w:t xml:space="preserve">    </w:t>
      </w:r>
      <w:r>
        <w:rPr>
          <w:rStyle w:val="20"/>
          <w:rFonts w:ascii="Times New Roman" w:hAnsi="Times New Roman" w:cs="Times New Roman"/>
          <w:b/>
          <w:bCs/>
          <w:color w:val="auto"/>
          <w:kern w:val="44"/>
          <w:sz w:val="32"/>
          <w:szCs w:val="32"/>
          <w:highlight w:val="none"/>
        </w:rPr>
        <w:t>投标文件格式</w:t>
      </w:r>
    </w:p>
    <w:p>
      <w:pPr>
        <w:pStyle w:val="36"/>
        <w:autoSpaceDE w:val="0"/>
        <w:autoSpaceDN w:val="0"/>
        <w:adjustRightInd w:val="0"/>
        <w:spacing w:before="10" w:line="130" w:lineRule="exact"/>
        <w:jc w:val="left"/>
        <w:rPr>
          <w:rStyle w:val="20"/>
          <w:rFonts w:cs="微软雅黑"/>
          <w:color w:val="auto"/>
          <w:kern w:val="0"/>
          <w:sz w:val="13"/>
          <w:szCs w:val="13"/>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tabs>
          <w:tab w:val="left" w:pos="2980"/>
        </w:tabs>
        <w:autoSpaceDE w:val="0"/>
        <w:autoSpaceDN w:val="0"/>
        <w:adjustRightInd w:val="0"/>
        <w:spacing w:line="360" w:lineRule="auto"/>
        <w:ind w:left="1880" w:right="-20" w:firstLine="20"/>
        <w:jc w:val="left"/>
        <w:rPr>
          <w:rStyle w:val="20"/>
          <w:rFonts w:cs="微软雅黑"/>
          <w:color w:val="auto"/>
          <w:kern w:val="0"/>
          <w:sz w:val="24"/>
          <w:szCs w:val="28"/>
          <w:highlight w:val="none"/>
        </w:rPr>
      </w:pPr>
      <w:r>
        <w:rPr>
          <w:rStyle w:val="20"/>
          <w:rFonts w:cs="微软雅黑"/>
          <w:color w:val="auto"/>
          <w:w w:val="169"/>
          <w:kern w:val="0"/>
          <w:position w:val="-3"/>
          <w:sz w:val="24"/>
          <w:szCs w:val="28"/>
          <w:highlight w:val="none"/>
          <w:u w:val="single"/>
        </w:rPr>
        <w:t xml:space="preserve">       </w:t>
      </w:r>
      <w:r>
        <w:rPr>
          <w:rStyle w:val="20"/>
          <w:rFonts w:hint="eastAsia" w:cs="微软雅黑"/>
          <w:color w:val="auto"/>
          <w:w w:val="169"/>
          <w:kern w:val="0"/>
          <w:position w:val="-3"/>
          <w:sz w:val="24"/>
          <w:szCs w:val="28"/>
          <w:highlight w:val="none"/>
          <w:u w:val="single"/>
        </w:rPr>
        <w:t xml:space="preserve">           </w:t>
      </w:r>
      <w:r>
        <w:rPr>
          <w:rStyle w:val="20"/>
          <w:rFonts w:cs="微软雅黑"/>
          <w:color w:val="auto"/>
          <w:w w:val="169"/>
          <w:kern w:val="0"/>
          <w:position w:val="-3"/>
          <w:sz w:val="24"/>
          <w:szCs w:val="28"/>
          <w:highlight w:val="none"/>
          <w:u w:val="single"/>
        </w:rPr>
        <w:t xml:space="preserve">       </w:t>
      </w:r>
      <w:r>
        <w:rPr>
          <w:rStyle w:val="20"/>
          <w:rFonts w:cs="微软雅黑"/>
          <w:color w:val="auto"/>
          <w:kern w:val="0"/>
          <w:position w:val="-3"/>
          <w:sz w:val="24"/>
          <w:szCs w:val="28"/>
          <w:highlight w:val="none"/>
          <w:u w:val="single"/>
        </w:rPr>
        <w:tab/>
      </w:r>
      <w:r>
        <w:rPr>
          <w:rStyle w:val="20"/>
          <w:rFonts w:cs="微软雅黑"/>
          <w:color w:val="auto"/>
          <w:kern w:val="0"/>
          <w:position w:val="-3"/>
          <w:sz w:val="24"/>
          <w:szCs w:val="28"/>
          <w:highlight w:val="none"/>
        </w:rPr>
        <w:t>(项目</w:t>
      </w:r>
      <w:r>
        <w:rPr>
          <w:rStyle w:val="20"/>
          <w:rFonts w:cs="微软雅黑"/>
          <w:color w:val="auto"/>
          <w:spacing w:val="-3"/>
          <w:kern w:val="0"/>
          <w:position w:val="-3"/>
          <w:sz w:val="24"/>
          <w:szCs w:val="28"/>
          <w:highlight w:val="none"/>
        </w:rPr>
        <w:t>名</w:t>
      </w:r>
      <w:r>
        <w:rPr>
          <w:rStyle w:val="20"/>
          <w:rFonts w:cs="微软雅黑"/>
          <w:color w:val="auto"/>
          <w:kern w:val="0"/>
          <w:position w:val="-3"/>
          <w:sz w:val="24"/>
          <w:szCs w:val="28"/>
          <w:highlight w:val="none"/>
        </w:rPr>
        <w:t>称)</w:t>
      </w:r>
    </w:p>
    <w:p>
      <w:pPr>
        <w:pStyle w:val="36"/>
        <w:autoSpaceDE w:val="0"/>
        <w:autoSpaceDN w:val="0"/>
        <w:adjustRightInd w:val="0"/>
        <w:spacing w:before="7" w:line="100" w:lineRule="exact"/>
        <w:jc w:val="left"/>
        <w:rPr>
          <w:rStyle w:val="20"/>
          <w:rFonts w:cs="微软雅黑"/>
          <w:color w:val="auto"/>
          <w:kern w:val="0"/>
          <w:sz w:val="10"/>
          <w:szCs w:val="1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tabs>
          <w:tab w:val="left" w:pos="3780"/>
          <w:tab w:val="left" w:pos="4440"/>
          <w:tab w:val="left" w:pos="5100"/>
        </w:tabs>
        <w:autoSpaceDE w:val="0"/>
        <w:autoSpaceDN w:val="0"/>
        <w:adjustRightInd w:val="0"/>
        <w:spacing w:line="553" w:lineRule="exact"/>
        <w:ind w:left="3138" w:right="3116"/>
        <w:jc w:val="center"/>
        <w:rPr>
          <w:rStyle w:val="20"/>
          <w:rFonts w:cs="微软雅黑"/>
          <w:color w:val="auto"/>
          <w:kern w:val="0"/>
          <w:sz w:val="44"/>
          <w:szCs w:val="44"/>
          <w:highlight w:val="none"/>
        </w:rPr>
      </w:pPr>
      <w:r>
        <w:rPr>
          <w:rStyle w:val="20"/>
          <w:rFonts w:cs="微软雅黑"/>
          <w:color w:val="auto"/>
          <w:kern w:val="0"/>
          <w:sz w:val="44"/>
          <w:szCs w:val="44"/>
          <w:highlight w:val="none"/>
        </w:rPr>
        <w:t>投</w:t>
      </w:r>
      <w:r>
        <w:rPr>
          <w:rStyle w:val="20"/>
          <w:rFonts w:cs="微软雅黑"/>
          <w:color w:val="auto"/>
          <w:kern w:val="0"/>
          <w:sz w:val="44"/>
          <w:szCs w:val="44"/>
          <w:highlight w:val="none"/>
        </w:rPr>
        <w:tab/>
      </w:r>
      <w:r>
        <w:rPr>
          <w:rStyle w:val="20"/>
          <w:rFonts w:cs="微软雅黑"/>
          <w:color w:val="auto"/>
          <w:kern w:val="0"/>
          <w:sz w:val="44"/>
          <w:szCs w:val="44"/>
          <w:highlight w:val="none"/>
        </w:rPr>
        <w:t>标</w:t>
      </w:r>
      <w:r>
        <w:rPr>
          <w:rStyle w:val="20"/>
          <w:rFonts w:cs="微软雅黑"/>
          <w:color w:val="auto"/>
          <w:kern w:val="0"/>
          <w:sz w:val="44"/>
          <w:szCs w:val="44"/>
          <w:highlight w:val="none"/>
        </w:rPr>
        <w:tab/>
      </w:r>
      <w:r>
        <w:rPr>
          <w:rStyle w:val="20"/>
          <w:rFonts w:cs="微软雅黑"/>
          <w:color w:val="auto"/>
          <w:kern w:val="0"/>
          <w:sz w:val="44"/>
          <w:szCs w:val="44"/>
          <w:highlight w:val="none"/>
        </w:rPr>
        <w:t>文</w:t>
      </w:r>
      <w:r>
        <w:rPr>
          <w:rStyle w:val="20"/>
          <w:rFonts w:cs="微软雅黑"/>
          <w:color w:val="auto"/>
          <w:kern w:val="0"/>
          <w:sz w:val="44"/>
          <w:szCs w:val="44"/>
          <w:highlight w:val="none"/>
        </w:rPr>
        <w:tab/>
      </w:r>
      <w:r>
        <w:rPr>
          <w:rStyle w:val="20"/>
          <w:rFonts w:cs="微软雅黑"/>
          <w:color w:val="auto"/>
          <w:w w:val="99"/>
          <w:kern w:val="0"/>
          <w:sz w:val="44"/>
          <w:szCs w:val="44"/>
          <w:highlight w:val="none"/>
        </w:rPr>
        <w:t>件</w:t>
      </w: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autoSpaceDE w:val="0"/>
        <w:autoSpaceDN w:val="0"/>
        <w:adjustRightInd w:val="0"/>
        <w:spacing w:before="16" w:line="360" w:lineRule="auto"/>
        <w:ind w:firstLine="480" w:firstLineChars="200"/>
        <w:jc w:val="left"/>
        <w:rPr>
          <w:rStyle w:val="20"/>
          <w:rFonts w:cs="微软雅黑"/>
          <w:color w:val="auto"/>
          <w:kern w:val="0"/>
          <w:sz w:val="24"/>
          <w:highlight w:val="none"/>
        </w:rPr>
      </w:pPr>
    </w:p>
    <w:p>
      <w:pPr>
        <w:pStyle w:val="36"/>
        <w:tabs>
          <w:tab w:val="left" w:pos="6940"/>
          <w:tab w:val="left" w:pos="7520"/>
        </w:tabs>
        <w:autoSpaceDE w:val="0"/>
        <w:autoSpaceDN w:val="0"/>
        <w:adjustRightInd w:val="0"/>
        <w:spacing w:line="360" w:lineRule="auto"/>
        <w:ind w:left="1201" w:right="52"/>
        <w:jc w:val="left"/>
        <w:rPr>
          <w:rStyle w:val="20"/>
          <w:rFonts w:cs="微软雅黑"/>
          <w:color w:val="auto"/>
          <w:kern w:val="0"/>
          <w:sz w:val="24"/>
          <w:szCs w:val="28"/>
          <w:highlight w:val="none"/>
        </w:rPr>
      </w:pPr>
      <w:r>
        <w:rPr>
          <w:rStyle w:val="20"/>
          <w:rFonts w:cs="微软雅黑"/>
          <w:color w:val="auto"/>
          <w:kern w:val="0"/>
          <w:sz w:val="24"/>
          <w:szCs w:val="28"/>
          <w:highlight w:val="none"/>
        </w:rPr>
        <w:t>投标人：</w:t>
      </w:r>
      <w:r>
        <w:rPr>
          <w:rStyle w:val="20"/>
          <w:rFonts w:cs="微软雅黑"/>
          <w:color w:val="auto"/>
          <w:spacing w:val="57"/>
          <w:kern w:val="0"/>
          <w:sz w:val="24"/>
          <w:szCs w:val="28"/>
          <w:highlight w:val="none"/>
          <w:u w:val="single"/>
        </w:rPr>
        <w:t xml:space="preserve"> </w:t>
      </w:r>
      <w:r>
        <w:rPr>
          <w:rStyle w:val="20"/>
          <w:rFonts w:cs="微软雅黑"/>
          <w:color w:val="auto"/>
          <w:kern w:val="0"/>
          <w:sz w:val="24"/>
          <w:szCs w:val="28"/>
          <w:highlight w:val="none"/>
          <w:u w:val="single"/>
        </w:rPr>
        <w:tab/>
      </w:r>
      <w:r>
        <w:rPr>
          <w:rStyle w:val="20"/>
          <w:rFonts w:cs="微软雅黑"/>
          <w:color w:val="auto"/>
          <w:kern w:val="0"/>
          <w:sz w:val="24"/>
          <w:szCs w:val="28"/>
          <w:highlight w:val="none"/>
        </w:rPr>
        <w:t>(盖</w:t>
      </w:r>
      <w:r>
        <w:rPr>
          <w:rStyle w:val="20"/>
          <w:rFonts w:cs="微软雅黑"/>
          <w:color w:val="auto"/>
          <w:spacing w:val="-3"/>
          <w:kern w:val="0"/>
          <w:sz w:val="24"/>
          <w:szCs w:val="28"/>
          <w:highlight w:val="none"/>
        </w:rPr>
        <w:t>单</w:t>
      </w:r>
      <w:r>
        <w:rPr>
          <w:rStyle w:val="20"/>
          <w:rFonts w:cs="微软雅黑"/>
          <w:color w:val="auto"/>
          <w:kern w:val="0"/>
          <w:sz w:val="24"/>
          <w:szCs w:val="28"/>
          <w:highlight w:val="none"/>
        </w:rPr>
        <w:t>位</w:t>
      </w:r>
      <w:r>
        <w:rPr>
          <w:rStyle w:val="20"/>
          <w:rFonts w:cs="微软雅黑"/>
          <w:color w:val="auto"/>
          <w:spacing w:val="-3"/>
          <w:kern w:val="0"/>
          <w:sz w:val="24"/>
          <w:szCs w:val="28"/>
          <w:highlight w:val="none"/>
        </w:rPr>
        <w:t>章</w:t>
      </w:r>
      <w:r>
        <w:rPr>
          <w:rStyle w:val="20"/>
          <w:rFonts w:cs="微软雅黑"/>
          <w:color w:val="auto"/>
          <w:kern w:val="0"/>
          <w:sz w:val="24"/>
          <w:szCs w:val="28"/>
          <w:highlight w:val="none"/>
        </w:rPr>
        <w:t>)</w:t>
      </w:r>
    </w:p>
    <w:p>
      <w:pPr>
        <w:pStyle w:val="36"/>
        <w:tabs>
          <w:tab w:val="left" w:pos="6940"/>
          <w:tab w:val="left" w:pos="7520"/>
        </w:tabs>
        <w:autoSpaceDE w:val="0"/>
        <w:autoSpaceDN w:val="0"/>
        <w:adjustRightInd w:val="0"/>
        <w:spacing w:line="360" w:lineRule="auto"/>
        <w:ind w:left="1201" w:right="52"/>
        <w:jc w:val="left"/>
        <w:rPr>
          <w:rStyle w:val="20"/>
          <w:rFonts w:cs="微软雅黑"/>
          <w:color w:val="auto"/>
          <w:kern w:val="0"/>
          <w:sz w:val="24"/>
          <w:szCs w:val="28"/>
          <w:highlight w:val="none"/>
        </w:rPr>
      </w:pPr>
      <w:r>
        <w:rPr>
          <w:rStyle w:val="20"/>
          <w:rFonts w:cs="微软雅黑"/>
          <w:color w:val="auto"/>
          <w:kern w:val="0"/>
          <w:sz w:val="24"/>
          <w:szCs w:val="28"/>
          <w:highlight w:val="none"/>
        </w:rPr>
        <w:t xml:space="preserve"> 法定代</w:t>
      </w:r>
      <w:r>
        <w:rPr>
          <w:rStyle w:val="20"/>
          <w:rFonts w:cs="微软雅黑"/>
          <w:color w:val="auto"/>
          <w:spacing w:val="-3"/>
          <w:kern w:val="0"/>
          <w:sz w:val="24"/>
          <w:szCs w:val="28"/>
          <w:highlight w:val="none"/>
        </w:rPr>
        <w:t>表</w:t>
      </w:r>
      <w:r>
        <w:rPr>
          <w:rStyle w:val="20"/>
          <w:rFonts w:cs="微软雅黑"/>
          <w:color w:val="auto"/>
          <w:kern w:val="0"/>
          <w:sz w:val="24"/>
          <w:szCs w:val="28"/>
          <w:highlight w:val="none"/>
        </w:rPr>
        <w:t>人或其</w:t>
      </w:r>
      <w:r>
        <w:rPr>
          <w:rStyle w:val="20"/>
          <w:rFonts w:cs="微软雅黑"/>
          <w:color w:val="auto"/>
          <w:spacing w:val="-3"/>
          <w:kern w:val="0"/>
          <w:sz w:val="24"/>
          <w:szCs w:val="28"/>
          <w:highlight w:val="none"/>
        </w:rPr>
        <w:t>委托</w:t>
      </w:r>
      <w:r>
        <w:rPr>
          <w:rStyle w:val="20"/>
          <w:rFonts w:cs="微软雅黑"/>
          <w:color w:val="auto"/>
          <w:kern w:val="0"/>
          <w:sz w:val="24"/>
          <w:szCs w:val="28"/>
          <w:highlight w:val="none"/>
        </w:rPr>
        <w:t>代理人</w:t>
      </w:r>
      <w:r>
        <w:rPr>
          <w:rStyle w:val="20"/>
          <w:rFonts w:cs="微软雅黑"/>
          <w:color w:val="auto"/>
          <w:spacing w:val="2"/>
          <w:kern w:val="0"/>
          <w:sz w:val="24"/>
          <w:szCs w:val="28"/>
          <w:highlight w:val="none"/>
        </w:rPr>
        <w:t>：</w:t>
      </w:r>
      <w:r>
        <w:rPr>
          <w:rStyle w:val="20"/>
          <w:rFonts w:cs="微软雅黑"/>
          <w:color w:val="auto"/>
          <w:spacing w:val="57"/>
          <w:kern w:val="0"/>
          <w:sz w:val="24"/>
          <w:szCs w:val="28"/>
          <w:highlight w:val="none"/>
          <w:u w:val="single"/>
        </w:rPr>
        <w:t xml:space="preserve"> </w:t>
      </w:r>
      <w:r>
        <w:rPr>
          <w:rStyle w:val="20"/>
          <w:rFonts w:cs="微软雅黑"/>
          <w:color w:val="auto"/>
          <w:kern w:val="0"/>
          <w:sz w:val="24"/>
          <w:szCs w:val="28"/>
          <w:highlight w:val="none"/>
          <w:u w:val="single"/>
        </w:rPr>
        <w:tab/>
      </w:r>
      <w:r>
        <w:rPr>
          <w:rStyle w:val="20"/>
          <w:rFonts w:cs="微软雅黑"/>
          <w:color w:val="auto"/>
          <w:kern w:val="0"/>
          <w:sz w:val="24"/>
          <w:szCs w:val="28"/>
          <w:highlight w:val="none"/>
        </w:rPr>
        <w:t>(</w:t>
      </w:r>
      <w:r>
        <w:rPr>
          <w:rStyle w:val="20"/>
          <w:rFonts w:cs="微软雅黑"/>
          <w:color w:val="auto"/>
          <w:spacing w:val="-3"/>
          <w:kern w:val="0"/>
          <w:sz w:val="24"/>
          <w:szCs w:val="28"/>
          <w:highlight w:val="none"/>
        </w:rPr>
        <w:t>签</w:t>
      </w:r>
      <w:r>
        <w:rPr>
          <w:rStyle w:val="20"/>
          <w:rFonts w:cs="微软雅黑"/>
          <w:color w:val="auto"/>
          <w:kern w:val="0"/>
          <w:sz w:val="24"/>
          <w:szCs w:val="28"/>
          <w:highlight w:val="none"/>
        </w:rPr>
        <w:t>字</w:t>
      </w:r>
      <w:r>
        <w:rPr>
          <w:rStyle w:val="20"/>
          <w:rFonts w:hint="eastAsia" w:cs="微软雅黑"/>
          <w:color w:val="auto"/>
          <w:kern w:val="0"/>
          <w:sz w:val="24"/>
          <w:szCs w:val="28"/>
          <w:highlight w:val="none"/>
        </w:rPr>
        <w:t>或盖章</w:t>
      </w:r>
      <w:r>
        <w:rPr>
          <w:rStyle w:val="20"/>
          <w:rFonts w:cs="微软雅黑"/>
          <w:color w:val="auto"/>
          <w:kern w:val="0"/>
          <w:sz w:val="24"/>
          <w:szCs w:val="28"/>
          <w:highlight w:val="none"/>
        </w:rPr>
        <w:t>)</w:t>
      </w:r>
    </w:p>
    <w:p>
      <w:pPr>
        <w:pStyle w:val="36"/>
        <w:autoSpaceDE w:val="0"/>
        <w:autoSpaceDN w:val="0"/>
        <w:adjustRightInd w:val="0"/>
        <w:spacing w:before="3" w:line="130" w:lineRule="exact"/>
        <w:jc w:val="left"/>
        <w:rPr>
          <w:rStyle w:val="20"/>
          <w:rFonts w:cs="微软雅黑"/>
          <w:color w:val="auto"/>
          <w:kern w:val="0"/>
          <w:sz w:val="13"/>
          <w:szCs w:val="13"/>
          <w:highlight w:val="none"/>
        </w:rPr>
      </w:pPr>
    </w:p>
    <w:p>
      <w:pPr>
        <w:pStyle w:val="36"/>
        <w:tabs>
          <w:tab w:val="left" w:pos="3600"/>
          <w:tab w:val="left" w:pos="4620"/>
          <w:tab w:val="left" w:pos="5520"/>
        </w:tabs>
        <w:autoSpaceDE w:val="0"/>
        <w:autoSpaceDN w:val="0"/>
        <w:adjustRightInd w:val="0"/>
        <w:spacing w:line="360" w:lineRule="auto"/>
        <w:ind w:right="-20" w:firstLine="2280" w:firstLineChars="950"/>
        <w:jc w:val="left"/>
        <w:rPr>
          <w:rStyle w:val="20"/>
          <w:rFonts w:cs="微软雅黑"/>
          <w:color w:val="auto"/>
          <w:kern w:val="0"/>
          <w:sz w:val="24"/>
          <w:szCs w:val="28"/>
          <w:highlight w:val="none"/>
        </w:rPr>
      </w:pPr>
      <w:r>
        <w:rPr>
          <w:rStyle w:val="20"/>
          <w:rFonts w:cs="微软雅黑"/>
          <w:color w:val="auto"/>
          <w:kern w:val="0"/>
          <w:sz w:val="24"/>
          <w:szCs w:val="28"/>
          <w:highlight w:val="none"/>
          <w:u w:val="single"/>
        </w:rPr>
        <w:tab/>
      </w:r>
      <w:r>
        <w:rPr>
          <w:rStyle w:val="20"/>
          <w:rFonts w:cs="微软雅黑"/>
          <w:color w:val="auto"/>
          <w:spacing w:val="2"/>
          <w:kern w:val="0"/>
          <w:sz w:val="24"/>
          <w:szCs w:val="28"/>
          <w:highlight w:val="none"/>
        </w:rPr>
        <w:t>年</w:t>
      </w:r>
      <w:r>
        <w:rPr>
          <w:rStyle w:val="20"/>
          <w:rFonts w:cs="微软雅黑"/>
          <w:color w:val="auto"/>
          <w:spacing w:val="57"/>
          <w:kern w:val="0"/>
          <w:sz w:val="24"/>
          <w:szCs w:val="28"/>
          <w:highlight w:val="none"/>
          <w:u w:val="single"/>
        </w:rPr>
        <w:t xml:space="preserve"> </w:t>
      </w:r>
      <w:r>
        <w:rPr>
          <w:rStyle w:val="20"/>
          <w:rFonts w:cs="微软雅黑"/>
          <w:color w:val="auto"/>
          <w:kern w:val="0"/>
          <w:sz w:val="24"/>
          <w:szCs w:val="28"/>
          <w:highlight w:val="none"/>
          <w:u w:val="single"/>
        </w:rPr>
        <w:tab/>
      </w:r>
      <w:r>
        <w:rPr>
          <w:rStyle w:val="20"/>
          <w:rFonts w:cs="微软雅黑"/>
          <w:color w:val="auto"/>
          <w:spacing w:val="2"/>
          <w:kern w:val="0"/>
          <w:sz w:val="24"/>
          <w:szCs w:val="28"/>
          <w:highlight w:val="none"/>
        </w:rPr>
        <w:t>月</w:t>
      </w:r>
      <w:r>
        <w:rPr>
          <w:rStyle w:val="20"/>
          <w:rFonts w:cs="微软雅黑"/>
          <w:color w:val="auto"/>
          <w:kern w:val="0"/>
          <w:sz w:val="24"/>
          <w:szCs w:val="28"/>
          <w:highlight w:val="none"/>
          <w:u w:val="single"/>
        </w:rPr>
        <w:tab/>
      </w:r>
      <w:r>
        <w:rPr>
          <w:rStyle w:val="20"/>
          <w:rFonts w:cs="微软雅黑"/>
          <w:color w:val="auto"/>
          <w:kern w:val="0"/>
          <w:sz w:val="24"/>
          <w:szCs w:val="28"/>
          <w:highlight w:val="none"/>
          <w:u w:val="single"/>
        </w:rPr>
        <w:t xml:space="preserve">     </w:t>
      </w:r>
      <w:r>
        <w:rPr>
          <w:rStyle w:val="20"/>
          <w:rFonts w:cs="微软雅黑"/>
          <w:color w:val="auto"/>
          <w:kern w:val="0"/>
          <w:sz w:val="24"/>
          <w:szCs w:val="28"/>
          <w:highlight w:val="none"/>
        </w:rPr>
        <w:t>日</w:t>
      </w:r>
    </w:p>
    <w:p>
      <w:pPr>
        <w:pStyle w:val="36"/>
        <w:tabs>
          <w:tab w:val="left" w:pos="3600"/>
          <w:tab w:val="left" w:pos="4620"/>
          <w:tab w:val="left" w:pos="5640"/>
        </w:tabs>
        <w:autoSpaceDE w:val="0"/>
        <w:autoSpaceDN w:val="0"/>
        <w:adjustRightInd w:val="0"/>
        <w:spacing w:line="360" w:lineRule="auto"/>
        <w:ind w:left="2877" w:right="-20" w:firstLine="480" w:firstLineChars="200"/>
        <w:jc w:val="left"/>
        <w:rPr>
          <w:rStyle w:val="20"/>
          <w:rFonts w:cs="微软雅黑"/>
          <w:color w:val="auto"/>
          <w:kern w:val="0"/>
          <w:sz w:val="24"/>
          <w:szCs w:val="28"/>
          <w:highlight w:val="none"/>
        </w:rPr>
        <w:sectPr>
          <w:headerReference r:id="rId15" w:type="default"/>
          <w:footerReference r:id="rId16" w:type="default"/>
          <w:pgSz w:w="11907" w:h="16840"/>
          <w:pgMar w:top="1134" w:right="1134" w:bottom="1134" w:left="1134" w:header="567" w:footer="567" w:gutter="0"/>
          <w:pgNumType w:fmt="decimal"/>
          <w:cols w:space="720" w:num="1"/>
        </w:sectPr>
      </w:pPr>
    </w:p>
    <w:p>
      <w:pPr>
        <w:pStyle w:val="36"/>
        <w:autoSpaceDE w:val="0"/>
        <w:autoSpaceDN w:val="0"/>
        <w:adjustRightInd w:val="0"/>
        <w:spacing w:line="360" w:lineRule="auto"/>
        <w:jc w:val="center"/>
        <w:rPr>
          <w:rStyle w:val="20"/>
          <w:rFonts w:cs="微软雅黑"/>
          <w:b/>
          <w:color w:val="auto"/>
          <w:kern w:val="0"/>
          <w:sz w:val="36"/>
          <w:szCs w:val="36"/>
          <w:highlight w:val="none"/>
        </w:rPr>
      </w:pPr>
      <w:r>
        <w:rPr>
          <w:rStyle w:val="20"/>
          <w:rFonts w:cs="微软雅黑"/>
          <w:b/>
          <w:color w:val="auto"/>
          <w:kern w:val="0"/>
          <w:sz w:val="36"/>
          <w:szCs w:val="36"/>
          <w:highlight w:val="none"/>
        </w:rPr>
        <w:t>目 录</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bookmarkStart w:id="85" w:name="_Hlk47126466"/>
      <w:r>
        <w:rPr>
          <w:rStyle w:val="20"/>
          <w:rFonts w:ascii="宋体" w:hAnsi="宋体" w:cs="宋体"/>
          <w:color w:val="auto"/>
          <w:kern w:val="0"/>
          <w:sz w:val="22"/>
          <w:highlight w:val="none"/>
        </w:rPr>
        <w:t>(1)投标函；</w:t>
      </w:r>
    </w:p>
    <w:p>
      <w:pPr>
        <w:pStyle w:val="36"/>
        <w:autoSpaceDE w:val="0"/>
        <w:autoSpaceDN w:val="0"/>
        <w:adjustRightInd w:val="0"/>
        <w:snapToGrid w:val="0"/>
        <w:spacing w:line="360" w:lineRule="exact"/>
        <w:ind w:firstLine="440" w:firstLineChars="200"/>
        <w:rPr>
          <w:rStyle w:val="20"/>
          <w:rFonts w:ascii="宋体" w:hAnsi="宋体" w:cs="宋体"/>
          <w:color w:val="auto"/>
          <w:sz w:val="22"/>
          <w:highlight w:val="none"/>
        </w:rPr>
      </w:pPr>
      <w:r>
        <w:rPr>
          <w:rStyle w:val="20"/>
          <w:rFonts w:ascii="宋体" w:hAnsi="宋体" w:cs="宋体"/>
          <w:color w:val="auto"/>
          <w:kern w:val="0"/>
          <w:sz w:val="22"/>
          <w:highlight w:val="none"/>
        </w:rPr>
        <w:t>(2)法定代表人身份证明</w:t>
      </w:r>
      <w:r>
        <w:rPr>
          <w:rStyle w:val="20"/>
          <w:rFonts w:hint="eastAsia" w:ascii="宋体" w:hAnsi="宋体" w:cs="宋体"/>
          <w:color w:val="auto"/>
          <w:kern w:val="0"/>
          <w:sz w:val="22"/>
          <w:highlight w:val="none"/>
        </w:rPr>
        <w:t>或</w:t>
      </w:r>
      <w:r>
        <w:rPr>
          <w:rStyle w:val="20"/>
          <w:rFonts w:ascii="宋体" w:hAnsi="宋体" w:cs="宋体"/>
          <w:color w:val="auto"/>
          <w:sz w:val="22"/>
          <w:highlight w:val="none"/>
        </w:rPr>
        <w:t>法定代表人授权委托书(投标文件由委托代理人签字时提供)；</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(3)联合体协议书</w:t>
      </w:r>
      <w:r>
        <w:rPr>
          <w:rStyle w:val="20"/>
          <w:rFonts w:hint="eastAsia" w:ascii="宋体" w:hAnsi="宋体" w:cs="宋体"/>
          <w:color w:val="auto"/>
          <w:kern w:val="0"/>
          <w:sz w:val="22"/>
          <w:highlight w:val="none"/>
          <w:lang w:val="en-US" w:eastAsia="zh-CN"/>
        </w:rPr>
        <w:t>(若有)</w:t>
      </w:r>
      <w:r>
        <w:rPr>
          <w:rStyle w:val="20"/>
          <w:rFonts w:ascii="宋体" w:hAnsi="宋体" w:cs="宋体"/>
          <w:color w:val="auto"/>
          <w:kern w:val="0"/>
          <w:sz w:val="22"/>
          <w:highlight w:val="none"/>
        </w:rPr>
        <w:t>；</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(4)投标报价表；</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(5)投标保证金；</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(6)商务和技术偏离表；</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(7)资格审查资料；</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(8)</w:t>
      </w:r>
      <w:r>
        <w:rPr>
          <w:rStyle w:val="20"/>
          <w:rFonts w:hint="eastAsia" w:ascii="宋体" w:hAnsi="宋体" w:cs="宋体"/>
          <w:color w:val="auto"/>
          <w:kern w:val="0"/>
          <w:sz w:val="22"/>
          <w:highlight w:val="none"/>
        </w:rPr>
        <w:t>服务大纲</w:t>
      </w:r>
      <w:r>
        <w:rPr>
          <w:rStyle w:val="20"/>
          <w:rFonts w:ascii="宋体" w:hAnsi="宋体" w:cs="宋体"/>
          <w:color w:val="auto"/>
          <w:kern w:val="0"/>
          <w:sz w:val="22"/>
          <w:highlight w:val="none"/>
        </w:rPr>
        <w:t>；</w:t>
      </w:r>
    </w:p>
    <w:p>
      <w:pPr>
        <w:pStyle w:val="36"/>
        <w:autoSpaceDE w:val="0"/>
        <w:autoSpaceDN w:val="0"/>
        <w:adjustRightInd w:val="0"/>
        <w:snapToGrid w:val="0"/>
        <w:spacing w:line="360" w:lineRule="exact"/>
        <w:ind w:firstLine="440" w:firstLineChars="200"/>
        <w:rPr>
          <w:rStyle w:val="20"/>
          <w:rFonts w:ascii="宋体" w:hAnsi="宋体" w:cs="宋体"/>
          <w:color w:val="auto"/>
          <w:kern w:val="0"/>
          <w:sz w:val="22"/>
          <w:highlight w:val="none"/>
        </w:rPr>
      </w:pPr>
      <w:r>
        <w:rPr>
          <w:rStyle w:val="20"/>
          <w:rFonts w:ascii="宋体" w:hAnsi="宋体" w:cs="宋体"/>
          <w:color w:val="auto"/>
          <w:kern w:val="0"/>
          <w:sz w:val="22"/>
          <w:highlight w:val="none"/>
        </w:rPr>
        <w:t>(9)投标人须知前附表规定的其他资料。</w:t>
      </w:r>
    </w:p>
    <w:bookmarkEnd w:id="85"/>
    <w:p>
      <w:pPr>
        <w:pStyle w:val="36"/>
        <w:widowControl/>
        <w:jc w:val="left"/>
        <w:rPr>
          <w:rStyle w:val="20"/>
          <w:rFonts w:ascii="宋体" w:hAnsi="宋体" w:cs="微软雅黑"/>
          <w:b/>
          <w:color w:val="auto"/>
          <w:kern w:val="0"/>
          <w:sz w:val="36"/>
          <w:szCs w:val="36"/>
          <w:highlight w:val="none"/>
        </w:rPr>
      </w:pPr>
      <w:r>
        <w:rPr>
          <w:rStyle w:val="20"/>
          <w:rFonts w:ascii="宋体" w:hAnsi="宋体" w:cs="微软雅黑"/>
          <w:b/>
          <w:color w:val="auto"/>
          <w:kern w:val="0"/>
          <w:sz w:val="36"/>
          <w:szCs w:val="36"/>
          <w:highlight w:val="none"/>
        </w:rPr>
        <w:br w:type="page"/>
      </w:r>
    </w:p>
    <w:p>
      <w:pPr>
        <w:pStyle w:val="36"/>
        <w:autoSpaceDE w:val="0"/>
        <w:autoSpaceDN w:val="0"/>
        <w:adjustRightInd w:val="0"/>
        <w:spacing w:line="360" w:lineRule="auto"/>
        <w:jc w:val="center"/>
        <w:rPr>
          <w:rStyle w:val="20"/>
          <w:rFonts w:cs="微软雅黑"/>
          <w:b/>
          <w:color w:val="auto"/>
          <w:kern w:val="0"/>
          <w:sz w:val="36"/>
          <w:szCs w:val="36"/>
          <w:highlight w:val="none"/>
        </w:rPr>
      </w:pPr>
      <w:r>
        <w:rPr>
          <w:rStyle w:val="20"/>
          <w:rFonts w:cs="微软雅黑"/>
          <w:b/>
          <w:color w:val="auto"/>
          <w:kern w:val="0"/>
          <w:sz w:val="36"/>
          <w:szCs w:val="36"/>
          <w:highlight w:val="none"/>
        </w:rPr>
        <w:t>一、投标函</w:t>
      </w:r>
    </w:p>
    <w:p>
      <w:pPr>
        <w:pStyle w:val="36"/>
        <w:snapToGrid w:val="0"/>
        <w:spacing w:line="360" w:lineRule="exact"/>
        <w:rPr>
          <w:rStyle w:val="20"/>
          <w:rFonts w:cs="宋体"/>
          <w:b/>
          <w:color w:val="auto"/>
          <w:sz w:val="22"/>
          <w:highlight w:val="none"/>
        </w:rPr>
      </w:pPr>
      <w:r>
        <w:rPr>
          <w:rStyle w:val="20"/>
          <w:rFonts w:cs="宋体"/>
          <w:b/>
          <w:color w:val="auto"/>
          <w:sz w:val="22"/>
          <w:highlight w:val="none"/>
          <w:u w:val="single"/>
        </w:rPr>
        <w:t xml:space="preserve">                    </w:t>
      </w:r>
      <w:r>
        <w:rPr>
          <w:rStyle w:val="20"/>
          <w:rFonts w:cs="宋体"/>
          <w:b/>
          <w:color w:val="auto"/>
          <w:sz w:val="22"/>
          <w:highlight w:val="none"/>
        </w:rPr>
        <w:t>(招标人)：</w:t>
      </w:r>
    </w:p>
    <w:p>
      <w:pPr>
        <w:pStyle w:val="36"/>
        <w:snapToGrid w:val="0"/>
        <w:spacing w:line="360" w:lineRule="exact"/>
        <w:ind w:firstLine="440" w:firstLineChars="200"/>
        <w:rPr>
          <w:rStyle w:val="20"/>
          <w:rFonts w:hint="eastAsia" w:cs="宋体"/>
          <w:color w:val="auto"/>
          <w:sz w:val="22"/>
          <w:highlight w:val="none"/>
        </w:rPr>
      </w:pPr>
      <w:r>
        <w:rPr>
          <w:rStyle w:val="20"/>
          <w:rFonts w:cs="宋体"/>
          <w:color w:val="auto"/>
          <w:sz w:val="22"/>
          <w:highlight w:val="none"/>
        </w:rPr>
        <w:t>我方已全面阅读和研究了</w:t>
      </w:r>
      <w:r>
        <w:rPr>
          <w:rStyle w:val="20"/>
          <w:rFonts w:cs="宋体"/>
          <w:b/>
          <w:bCs/>
          <w:color w:val="auto"/>
          <w:sz w:val="22"/>
          <w:highlight w:val="none"/>
          <w:u w:val="single"/>
        </w:rPr>
        <w:t xml:space="preserve"> </w:t>
      </w:r>
      <w:r>
        <w:rPr>
          <w:rFonts w:hint="eastAsia" w:ascii="宋体" w:hAnsi="宋体"/>
          <w:color w:val="auto"/>
          <w:sz w:val="22"/>
          <w:szCs w:val="22"/>
          <w:highlight w:val="none"/>
          <w:u w:val="single" w:color="000000"/>
          <w:lang w:val="en-US" w:eastAsia="zh-CN"/>
        </w:rPr>
        <w:t>浙江空港数字科技有限公司2024年团队拓展培训项目</w:t>
      </w:r>
      <w:r>
        <w:rPr>
          <w:rStyle w:val="20"/>
          <w:rFonts w:cs="宋体"/>
          <w:b/>
          <w:bCs/>
          <w:color w:val="auto"/>
          <w:sz w:val="22"/>
          <w:highlight w:val="none"/>
          <w:u w:val="single"/>
        </w:rPr>
        <w:t xml:space="preserve"> </w:t>
      </w:r>
      <w:r>
        <w:rPr>
          <w:rStyle w:val="20"/>
          <w:rFonts w:cs="宋体"/>
          <w:color w:val="auto"/>
          <w:sz w:val="22"/>
          <w:highlight w:val="none"/>
        </w:rPr>
        <w:t>招标文件</w:t>
      </w:r>
      <w:r>
        <w:rPr>
          <w:rFonts w:hint="eastAsia" w:ascii="宋体" w:hAnsi="宋体" w:eastAsia="宋体" w:cs="宋体"/>
          <w:color w:val="auto"/>
          <w:kern w:val="0"/>
          <w:sz w:val="22"/>
        </w:rPr>
        <w:t>的全部内容，愿意以人民币(大写</w:t>
      </w:r>
      <w:r>
        <w:rPr>
          <w:rFonts w:ascii="宋体" w:hAnsi="宋体" w:eastAsia="宋体" w:cs="宋体"/>
          <w:color w:val="auto"/>
          <w:kern w:val="0"/>
          <w:sz w:val="22"/>
        </w:rPr>
        <w:t>)</w:t>
      </w:r>
      <w:r>
        <w:rPr>
          <w:rFonts w:ascii="宋体" w:hAnsi="宋体" w:eastAsia="宋体" w:cs="宋体"/>
          <w:color w:val="auto"/>
          <w:kern w:val="0"/>
          <w:sz w:val="22"/>
          <w:u w:val="single"/>
        </w:rPr>
        <w:t xml:space="preserve"> </w:t>
      </w:r>
      <w:r>
        <w:rPr>
          <w:rFonts w:hint="eastAsia" w:ascii="宋体" w:hAnsi="宋体" w:eastAsia="宋体" w:cs="宋体"/>
          <w:color w:val="auto"/>
          <w:kern w:val="0"/>
          <w:sz w:val="22"/>
          <w:u w:val="single"/>
        </w:rPr>
        <w:tab/>
      </w:r>
      <w:r>
        <w:rPr>
          <w:rFonts w:ascii="宋体" w:hAnsi="宋体" w:eastAsia="宋体" w:cs="宋体"/>
          <w:color w:val="auto"/>
          <w:kern w:val="0"/>
          <w:sz w:val="22"/>
          <w:u w:val="single"/>
        </w:rPr>
        <w:t xml:space="preserve">                </w:t>
      </w:r>
      <w:r>
        <w:rPr>
          <w:rFonts w:hint="eastAsia" w:ascii="宋体" w:hAnsi="宋体" w:eastAsia="宋体" w:cs="宋体"/>
          <w:color w:val="auto"/>
          <w:kern w:val="0"/>
          <w:sz w:val="22"/>
        </w:rPr>
        <w:t>(¥</w:t>
      </w:r>
      <w:r>
        <w:rPr>
          <w:rFonts w:ascii="宋体" w:hAnsi="宋体" w:eastAsia="宋体" w:cs="宋体"/>
          <w:color w:val="auto"/>
          <w:kern w:val="0"/>
          <w:sz w:val="22"/>
          <w:u w:val="single"/>
        </w:rPr>
        <w:t xml:space="preserve">            </w:t>
      </w:r>
      <w:r>
        <w:rPr>
          <w:rFonts w:hint="eastAsia" w:ascii="宋体" w:hAnsi="宋体" w:eastAsia="宋体" w:cs="宋体"/>
          <w:color w:val="auto"/>
          <w:kern w:val="0"/>
          <w:sz w:val="22"/>
          <w:u w:val="single"/>
        </w:rPr>
        <w:tab/>
      </w:r>
      <w:r>
        <w:rPr>
          <w:rFonts w:hint="eastAsia" w:ascii="宋体" w:hAnsi="宋体" w:eastAsia="宋体" w:cs="宋体"/>
          <w:color w:val="auto"/>
          <w:kern w:val="0"/>
          <w:sz w:val="22"/>
          <w:u w:val="single"/>
        </w:rPr>
        <w:tab/>
      </w:r>
      <w:r>
        <w:rPr>
          <w:rFonts w:ascii="宋体" w:hAnsi="宋体" w:eastAsia="宋体" w:cs="宋体"/>
          <w:color w:val="auto"/>
          <w:kern w:val="0"/>
          <w:sz w:val="22"/>
        </w:rPr>
        <w:t>)</w:t>
      </w:r>
      <w:r>
        <w:rPr>
          <w:rFonts w:hint="eastAsia" w:ascii="宋体" w:hAnsi="宋体" w:eastAsia="宋体" w:cs="宋体"/>
          <w:color w:val="auto"/>
          <w:kern w:val="0"/>
          <w:sz w:val="22"/>
        </w:rPr>
        <w:t>的投标总报价</w:t>
      </w:r>
      <w:r>
        <w:rPr>
          <w:rFonts w:ascii="宋体" w:hAnsi="宋体" w:eastAsia="宋体" w:cs="宋体"/>
          <w:color w:val="auto"/>
          <w:kern w:val="0"/>
          <w:sz w:val="22"/>
        </w:rPr>
        <w:t>(</w:t>
      </w:r>
      <w:r>
        <w:rPr>
          <w:rFonts w:hint="eastAsia" w:ascii="宋体" w:hAnsi="宋体" w:eastAsia="宋体" w:cs="宋体"/>
          <w:color w:val="auto"/>
          <w:kern w:val="0"/>
          <w:sz w:val="22"/>
        </w:rPr>
        <w:t>其中，增值税税率为</w:t>
      </w:r>
      <w:r>
        <w:rPr>
          <w:rFonts w:ascii="宋体" w:hAnsi="宋体" w:eastAsia="宋体" w:cs="宋体"/>
          <w:color w:val="auto"/>
          <w:kern w:val="0"/>
          <w:sz w:val="22"/>
          <w:u w:val="single"/>
        </w:rPr>
        <w:t xml:space="preserve"> </w:t>
      </w:r>
      <w:r>
        <w:rPr>
          <w:rFonts w:hint="eastAsia" w:ascii="宋体" w:hAnsi="宋体" w:eastAsia="宋体" w:cs="宋体"/>
          <w:color w:val="auto"/>
          <w:kern w:val="0"/>
          <w:sz w:val="22"/>
          <w:u w:val="single"/>
        </w:rPr>
        <w:t xml:space="preserve">    </w:t>
      </w:r>
      <w:r>
        <w:rPr>
          <w:rFonts w:ascii="宋体" w:hAnsi="宋体" w:eastAsia="宋体" w:cs="宋体"/>
          <w:color w:val="auto"/>
          <w:kern w:val="0"/>
          <w:sz w:val="22"/>
        </w:rPr>
        <w:t>)</w:t>
      </w:r>
      <w:r>
        <w:rPr>
          <w:rFonts w:hint="eastAsia" w:ascii="宋体" w:hAnsi="宋体" w:eastAsia="宋体" w:cs="宋体"/>
          <w:color w:val="auto"/>
          <w:kern w:val="0"/>
          <w:sz w:val="22"/>
        </w:rPr>
        <w:t>按上述</w:t>
      </w:r>
      <w:r>
        <w:rPr>
          <w:rFonts w:ascii="宋体" w:hAnsi="宋体" w:eastAsia="宋体" w:cs="宋体"/>
          <w:color w:val="auto"/>
          <w:kern w:val="0"/>
          <w:sz w:val="22"/>
        </w:rPr>
        <w:t>招标文件</w:t>
      </w:r>
      <w:r>
        <w:rPr>
          <w:rFonts w:hint="eastAsia" w:ascii="宋体" w:hAnsi="宋体" w:eastAsia="宋体" w:cs="宋体"/>
          <w:color w:val="auto"/>
          <w:kern w:val="0"/>
          <w:sz w:val="22"/>
        </w:rPr>
        <w:t>要求承揽</w:t>
      </w:r>
      <w:r>
        <w:rPr>
          <w:rFonts w:ascii="宋体" w:hAnsi="宋体" w:eastAsia="宋体" w:cs="宋体"/>
          <w:color w:val="auto"/>
          <w:kern w:val="0"/>
          <w:sz w:val="22"/>
        </w:rPr>
        <w:t>上述项目所有工作</w:t>
      </w:r>
      <w:r>
        <w:rPr>
          <w:rFonts w:hint="eastAsia" w:ascii="宋体" w:hAnsi="宋体" w:eastAsia="宋体" w:cs="宋体"/>
          <w:color w:val="auto"/>
          <w:kern w:val="0"/>
          <w:sz w:val="22"/>
        </w:rPr>
        <w:t>，并按合同约定履行义务。</w:t>
      </w:r>
    </w:p>
    <w:p>
      <w:pPr>
        <w:pStyle w:val="49"/>
        <w:snapToGrid w:val="0"/>
        <w:spacing w:line="360" w:lineRule="exact"/>
        <w:ind w:firstLine="440" w:firstLineChars="200"/>
        <w:rPr>
          <w:rStyle w:val="20"/>
          <w:rFonts w:cs="宋体"/>
          <w:b/>
          <w:color w:val="auto"/>
          <w:sz w:val="22"/>
          <w:highlight w:val="none"/>
        </w:rPr>
      </w:pPr>
      <w:r>
        <w:rPr>
          <w:rStyle w:val="20"/>
          <w:rFonts w:ascii="宋体" w:hAnsi="宋体"/>
          <w:color w:val="auto"/>
          <w:sz w:val="22"/>
          <w:highlight w:val="none"/>
        </w:rPr>
        <w:t>1</w:t>
      </w:r>
      <w:r>
        <w:rPr>
          <w:rStyle w:val="20"/>
          <w:rFonts w:hint="eastAsia" w:ascii="宋体" w:hAnsi="宋体"/>
          <w:color w:val="auto"/>
          <w:sz w:val="22"/>
          <w:highlight w:val="none"/>
        </w:rPr>
        <w:t>.根据招标人要求，做出如下承诺：</w:t>
      </w:r>
    </w:p>
    <w:p>
      <w:pPr>
        <w:pStyle w:val="49"/>
        <w:snapToGrid w:val="0"/>
        <w:spacing w:line="360" w:lineRule="exact"/>
        <w:ind w:firstLine="440" w:firstLineChars="200"/>
        <w:rPr>
          <w:rStyle w:val="20"/>
          <w:rFonts w:cs="宋体"/>
          <w:b/>
          <w:color w:val="auto"/>
          <w:sz w:val="22"/>
          <w:highlight w:val="none"/>
        </w:rPr>
      </w:pPr>
      <w:r>
        <w:rPr>
          <w:rStyle w:val="20"/>
          <w:rFonts w:ascii="宋体" w:hAnsi="宋体"/>
          <w:color w:val="auto"/>
          <w:sz w:val="22"/>
          <w:highlight w:val="none"/>
        </w:rPr>
        <w:t>(1</w:t>
      </w:r>
      <w:r>
        <w:rPr>
          <w:rStyle w:val="20"/>
          <w:rFonts w:hint="eastAsia" w:ascii="宋体" w:hAnsi="宋体"/>
          <w:color w:val="auto"/>
          <w:sz w:val="22"/>
          <w:highlight w:val="none"/>
        </w:rPr>
        <w:t>)如我方中标，在收到中标通知书后，在中标通知书规定的期限内与你方签订合同。</w:t>
      </w:r>
    </w:p>
    <w:p>
      <w:pPr>
        <w:pStyle w:val="49"/>
        <w:snapToGrid w:val="0"/>
        <w:spacing w:line="360" w:lineRule="exact"/>
        <w:ind w:firstLine="440" w:firstLineChars="200"/>
        <w:rPr>
          <w:rStyle w:val="20"/>
          <w:rFonts w:cs="宋体"/>
          <w:b/>
          <w:color w:val="auto"/>
          <w:sz w:val="22"/>
          <w:highlight w:val="none"/>
        </w:rPr>
      </w:pPr>
      <w:r>
        <w:rPr>
          <w:rStyle w:val="20"/>
          <w:rFonts w:ascii="宋体" w:hAnsi="宋体"/>
          <w:color w:val="auto"/>
          <w:sz w:val="22"/>
          <w:highlight w:val="none"/>
        </w:rPr>
        <w:t>(</w:t>
      </w:r>
      <w:r>
        <w:rPr>
          <w:rStyle w:val="20"/>
          <w:rFonts w:hint="eastAsia" w:ascii="宋体" w:hAnsi="宋体"/>
          <w:color w:val="auto"/>
          <w:sz w:val="22"/>
          <w:highlight w:val="none"/>
          <w:lang w:val="en-US" w:eastAsia="zh-CN"/>
        </w:rPr>
        <w:t>2</w:t>
      </w:r>
      <w:r>
        <w:rPr>
          <w:rStyle w:val="20"/>
          <w:rFonts w:hint="eastAsia" w:ascii="宋体" w:hAnsi="宋体"/>
          <w:color w:val="auto"/>
          <w:sz w:val="22"/>
          <w:highlight w:val="none"/>
        </w:rPr>
        <w:t>)我方未</w:t>
      </w:r>
      <w:r>
        <w:rPr>
          <w:rStyle w:val="20"/>
          <w:rFonts w:ascii="宋体" w:hAnsi="宋体"/>
          <w:color w:val="auto"/>
          <w:sz w:val="22"/>
          <w:highlight w:val="none"/>
        </w:rPr>
        <w:t>被列入失信被执行人名单(以</w:t>
      </w:r>
      <w:r>
        <w:rPr>
          <w:rStyle w:val="20"/>
          <w:rFonts w:ascii="宋体" w:hAnsi="宋体" w:cs="宋体"/>
          <w:color w:val="auto"/>
          <w:sz w:val="22"/>
          <w:highlight w:val="none"/>
        </w:rPr>
        <w:t>投标截止日</w:t>
      </w:r>
      <w:r>
        <w:rPr>
          <w:rStyle w:val="20"/>
          <w:rFonts w:ascii="宋体" w:hAnsi="宋体"/>
          <w:color w:val="auto"/>
          <w:sz w:val="22"/>
          <w:highlight w:val="none"/>
        </w:rPr>
        <w:t>“信用中国”网站查询结果为准)</w:t>
      </w:r>
      <w:r>
        <w:rPr>
          <w:rStyle w:val="20"/>
          <w:rFonts w:hint="eastAsia" w:ascii="宋体" w:hAnsi="宋体"/>
          <w:color w:val="auto"/>
          <w:sz w:val="22"/>
          <w:highlight w:val="none"/>
        </w:rPr>
        <w:t>；</w:t>
      </w:r>
    </w:p>
    <w:p>
      <w:pPr>
        <w:pStyle w:val="49"/>
        <w:snapToGrid w:val="0"/>
        <w:spacing w:line="360" w:lineRule="exact"/>
        <w:ind w:firstLine="440" w:firstLineChars="200"/>
        <w:rPr>
          <w:rStyle w:val="20"/>
          <w:rFonts w:cs="宋体"/>
          <w:b/>
          <w:color w:val="auto"/>
          <w:sz w:val="22"/>
          <w:highlight w:val="none"/>
        </w:rPr>
      </w:pPr>
      <w:r>
        <w:rPr>
          <w:rStyle w:val="20"/>
          <w:rFonts w:hint="eastAsia" w:ascii="宋体" w:hAnsi="宋体"/>
          <w:color w:val="auto"/>
          <w:sz w:val="22"/>
          <w:highlight w:val="none"/>
        </w:rPr>
        <w:t>(</w:t>
      </w:r>
      <w:r>
        <w:rPr>
          <w:rStyle w:val="20"/>
          <w:rFonts w:hint="eastAsia" w:ascii="宋体" w:hAnsi="宋体"/>
          <w:color w:val="auto"/>
          <w:sz w:val="22"/>
          <w:highlight w:val="none"/>
          <w:lang w:val="en-US" w:eastAsia="zh-CN"/>
        </w:rPr>
        <w:t>3</w:t>
      </w:r>
      <w:r>
        <w:rPr>
          <w:rStyle w:val="20"/>
          <w:rFonts w:hint="eastAsia" w:ascii="宋体" w:hAnsi="宋体"/>
          <w:color w:val="auto"/>
          <w:sz w:val="22"/>
          <w:highlight w:val="none"/>
        </w:rPr>
        <w:t>)</w:t>
      </w:r>
      <w:r>
        <w:rPr>
          <w:rStyle w:val="20"/>
          <w:rFonts w:hint="eastAsia" w:ascii="宋体" w:hAnsi="宋体" w:cs="宋体"/>
          <w:color w:val="auto"/>
          <w:sz w:val="22"/>
          <w:highlight w:val="none"/>
        </w:rPr>
        <w:t>我方及</w:t>
      </w:r>
      <w:r>
        <w:rPr>
          <w:rStyle w:val="20"/>
          <w:rFonts w:ascii="宋体" w:hAnsi="宋体" w:cs="宋体"/>
          <w:color w:val="auto"/>
          <w:sz w:val="22"/>
          <w:highlight w:val="none"/>
        </w:rPr>
        <w:t>拟委任的</w:t>
      </w:r>
      <w:r>
        <w:rPr>
          <w:rStyle w:val="20"/>
          <w:rFonts w:hint="eastAsia" w:ascii="宋体" w:hAnsi="宋体" w:cs="宋体"/>
          <w:color w:val="auto"/>
          <w:sz w:val="22"/>
          <w:highlight w:val="none"/>
        </w:rPr>
        <w:t>项目负责人在招标公告规定期限内无</w:t>
      </w:r>
      <w:r>
        <w:rPr>
          <w:rStyle w:val="20"/>
          <w:rFonts w:ascii="宋体" w:hAnsi="宋体" w:cs="宋体"/>
          <w:color w:val="auto"/>
          <w:sz w:val="22"/>
          <w:highlight w:val="none"/>
        </w:rPr>
        <w:t>行贿犯罪</w:t>
      </w:r>
      <w:r>
        <w:rPr>
          <w:rStyle w:val="20"/>
          <w:rFonts w:hint="eastAsia" w:ascii="宋体" w:hAnsi="宋体" w:cs="宋体"/>
          <w:color w:val="auto"/>
          <w:sz w:val="22"/>
          <w:highlight w:val="none"/>
        </w:rPr>
        <w:t>记录</w:t>
      </w:r>
      <w:r>
        <w:rPr>
          <w:rStyle w:val="20"/>
          <w:rFonts w:ascii="宋体" w:hAnsi="宋体" w:cs="宋体"/>
          <w:color w:val="auto"/>
          <w:sz w:val="22"/>
          <w:highlight w:val="none"/>
        </w:rPr>
        <w:t>(以中国裁判文书网查询结果为准)</w:t>
      </w:r>
      <w:r>
        <w:rPr>
          <w:rStyle w:val="20"/>
          <w:rFonts w:hint="eastAsia" w:ascii="宋体" w:hAnsi="宋体" w:cs="宋体"/>
          <w:color w:val="auto"/>
          <w:sz w:val="22"/>
          <w:highlight w:val="none"/>
        </w:rPr>
        <w:t>；</w:t>
      </w:r>
    </w:p>
    <w:p>
      <w:pPr>
        <w:pStyle w:val="49"/>
        <w:snapToGrid w:val="0"/>
        <w:spacing w:line="360" w:lineRule="exact"/>
        <w:ind w:firstLine="440" w:firstLineChars="200"/>
        <w:rPr>
          <w:rStyle w:val="20"/>
          <w:color w:val="auto"/>
          <w:kern w:val="0"/>
          <w:sz w:val="22"/>
          <w:highlight w:val="none"/>
        </w:rPr>
      </w:pPr>
      <w:r>
        <w:rPr>
          <w:rStyle w:val="20"/>
          <w:rFonts w:hint="eastAsia" w:ascii="宋体" w:hAnsi="宋体"/>
          <w:color w:val="auto"/>
          <w:sz w:val="22"/>
          <w:highlight w:val="none"/>
        </w:rPr>
        <w:t>(</w:t>
      </w:r>
      <w:r>
        <w:rPr>
          <w:rStyle w:val="20"/>
          <w:rFonts w:hint="eastAsia" w:ascii="宋体" w:hAnsi="宋体"/>
          <w:color w:val="auto"/>
          <w:sz w:val="22"/>
          <w:highlight w:val="none"/>
          <w:lang w:val="en-US" w:eastAsia="zh-CN"/>
        </w:rPr>
        <w:t>4</w:t>
      </w:r>
      <w:r>
        <w:rPr>
          <w:rStyle w:val="20"/>
          <w:rFonts w:hint="eastAsia" w:ascii="宋体" w:hAnsi="宋体"/>
          <w:color w:val="auto"/>
          <w:sz w:val="22"/>
          <w:highlight w:val="none"/>
        </w:rPr>
        <w:t>)</w:t>
      </w:r>
      <w:r>
        <w:rPr>
          <w:rStyle w:val="20"/>
          <w:color w:val="auto"/>
          <w:kern w:val="0"/>
          <w:sz w:val="22"/>
          <w:highlight w:val="none"/>
        </w:rPr>
        <w:t>在招投标过程中，廉洁自律并对所获悉的招标人的相关信息予以保密；如我方中标，承诺将招标文件所附的保密承诺书、廉洁自律承诺书作为合同附件</w:t>
      </w:r>
      <w:r>
        <w:rPr>
          <w:rStyle w:val="20"/>
          <w:rFonts w:hint="eastAsia"/>
          <w:color w:val="auto"/>
          <w:kern w:val="0"/>
          <w:sz w:val="22"/>
          <w:highlight w:val="none"/>
        </w:rPr>
        <w:t>；</w:t>
      </w:r>
    </w:p>
    <w:p>
      <w:pPr>
        <w:pStyle w:val="49"/>
        <w:snapToGrid w:val="0"/>
        <w:spacing w:line="360" w:lineRule="exact"/>
        <w:ind w:firstLine="440" w:firstLineChars="200"/>
        <w:rPr>
          <w:rStyle w:val="20"/>
          <w:rFonts w:hint="eastAsia" w:cs="宋体"/>
          <w:color w:val="auto"/>
          <w:kern w:val="0"/>
          <w:sz w:val="22"/>
          <w:highlight w:val="none"/>
        </w:rPr>
      </w:pPr>
      <w:r>
        <w:rPr>
          <w:rStyle w:val="20"/>
          <w:rFonts w:hint="eastAsia" w:ascii="宋体" w:hAnsi="宋体"/>
          <w:color w:val="auto"/>
          <w:sz w:val="22"/>
          <w:highlight w:val="none"/>
        </w:rPr>
        <w:t>(</w:t>
      </w:r>
      <w:r>
        <w:rPr>
          <w:rStyle w:val="20"/>
          <w:rFonts w:hint="eastAsia" w:ascii="宋体" w:hAnsi="宋体"/>
          <w:color w:val="auto"/>
          <w:sz w:val="22"/>
          <w:highlight w:val="none"/>
          <w:lang w:val="en-US" w:eastAsia="zh-CN"/>
        </w:rPr>
        <w:t>5</w:t>
      </w:r>
      <w:r>
        <w:rPr>
          <w:rStyle w:val="20"/>
          <w:rFonts w:hint="eastAsia" w:ascii="宋体" w:hAnsi="宋体"/>
          <w:color w:val="auto"/>
          <w:sz w:val="22"/>
          <w:highlight w:val="none"/>
        </w:rPr>
        <w:t>)</w:t>
      </w:r>
      <w:r>
        <w:rPr>
          <w:rStyle w:val="20"/>
          <w:rFonts w:ascii="宋体" w:hAnsi="宋体"/>
          <w:color w:val="auto"/>
          <w:sz w:val="22"/>
          <w:highlight w:val="none"/>
        </w:rPr>
        <w:t>我方承诺不存在投标人须知</w:t>
      </w:r>
      <w:r>
        <w:rPr>
          <w:rStyle w:val="20"/>
          <w:rFonts w:hint="eastAsia" w:ascii="宋体" w:hAnsi="宋体"/>
          <w:color w:val="auto"/>
          <w:sz w:val="22"/>
          <w:highlight w:val="none"/>
        </w:rPr>
        <w:t>1.4.3</w:t>
      </w:r>
      <w:r>
        <w:rPr>
          <w:rStyle w:val="20"/>
          <w:rFonts w:cs="宋体"/>
          <w:color w:val="auto"/>
          <w:kern w:val="0"/>
          <w:sz w:val="22"/>
          <w:highlight w:val="none"/>
        </w:rPr>
        <w:t>情形之一</w:t>
      </w:r>
      <w:r>
        <w:rPr>
          <w:rStyle w:val="20"/>
          <w:rFonts w:hint="eastAsia" w:cs="宋体"/>
          <w:color w:val="auto"/>
          <w:kern w:val="0"/>
          <w:sz w:val="22"/>
          <w:highlight w:val="none"/>
        </w:rPr>
        <w:t>；</w:t>
      </w:r>
      <w:r>
        <w:rPr>
          <w:rStyle w:val="20"/>
          <w:rFonts w:hint="eastAsia" w:ascii="宋体" w:hAnsi="宋体"/>
          <w:color w:val="auto"/>
          <w:sz w:val="22"/>
          <w:highlight w:val="none"/>
        </w:rPr>
        <w:t>不存在</w:t>
      </w:r>
      <w:r>
        <w:rPr>
          <w:rStyle w:val="20"/>
          <w:rFonts w:ascii="宋体" w:hAnsi="宋体" w:cs="宋体"/>
          <w:color w:val="auto"/>
          <w:sz w:val="22"/>
          <w:highlight w:val="none"/>
        </w:rPr>
        <w:t>《中华人民共和国招标投标法实施条例》第三十九～四十二条规定的情形之一</w:t>
      </w:r>
      <w:r>
        <w:rPr>
          <w:rStyle w:val="20"/>
          <w:rFonts w:hint="eastAsia" w:ascii="宋体" w:hAnsi="宋体" w:cs="宋体"/>
          <w:color w:val="auto"/>
          <w:sz w:val="22"/>
          <w:highlight w:val="none"/>
        </w:rPr>
        <w:t>；</w:t>
      </w:r>
    </w:p>
    <w:p>
      <w:pPr>
        <w:pStyle w:val="49"/>
        <w:snapToGrid w:val="0"/>
        <w:spacing w:line="360" w:lineRule="exact"/>
        <w:ind w:firstLine="440" w:firstLineChars="200"/>
        <w:rPr>
          <w:rStyle w:val="20"/>
          <w:rFonts w:hint="eastAsia" w:ascii="宋体" w:hAnsi="宋体" w:cs="宋体"/>
          <w:color w:val="auto"/>
          <w:sz w:val="22"/>
          <w:highlight w:val="none"/>
        </w:rPr>
      </w:pPr>
      <w:r>
        <w:rPr>
          <w:rStyle w:val="20"/>
          <w:rFonts w:hint="eastAsia" w:ascii="宋体" w:hAnsi="宋体"/>
          <w:color w:val="auto"/>
          <w:sz w:val="22"/>
          <w:highlight w:val="none"/>
        </w:rPr>
        <w:t>(</w:t>
      </w:r>
      <w:r>
        <w:rPr>
          <w:rStyle w:val="20"/>
          <w:rFonts w:hint="eastAsia" w:ascii="宋体" w:hAnsi="宋体"/>
          <w:color w:val="auto"/>
          <w:sz w:val="22"/>
          <w:highlight w:val="none"/>
          <w:lang w:val="en-US" w:eastAsia="zh-CN"/>
        </w:rPr>
        <w:t>6</w:t>
      </w:r>
      <w:r>
        <w:rPr>
          <w:rStyle w:val="20"/>
          <w:rFonts w:hint="eastAsia" w:ascii="宋体" w:hAnsi="宋体"/>
          <w:color w:val="auto"/>
          <w:sz w:val="22"/>
          <w:highlight w:val="none"/>
        </w:rPr>
        <w:t>)</w:t>
      </w:r>
      <w:r>
        <w:rPr>
          <w:rStyle w:val="20"/>
          <w:rFonts w:ascii="宋体" w:hAnsi="宋体"/>
          <w:color w:val="auto"/>
          <w:sz w:val="22"/>
          <w:highlight w:val="none"/>
        </w:rPr>
        <w:t>我方承诺</w:t>
      </w:r>
      <w:r>
        <w:rPr>
          <w:rStyle w:val="20"/>
          <w:rFonts w:hint="eastAsia" w:ascii="宋体" w:hAnsi="宋体"/>
          <w:color w:val="auto"/>
          <w:sz w:val="22"/>
          <w:highlight w:val="none"/>
        </w:rPr>
        <w:t>所递交的投标文件及有关资料内容完整、真实和准确。</w:t>
      </w:r>
    </w:p>
    <w:p>
      <w:pPr>
        <w:pStyle w:val="49"/>
        <w:snapToGrid w:val="0"/>
        <w:spacing w:line="360" w:lineRule="exact"/>
        <w:ind w:firstLine="440"/>
        <w:rPr>
          <w:rStyle w:val="20"/>
          <w:rFonts w:cs="宋体"/>
          <w:b/>
          <w:color w:val="auto"/>
          <w:sz w:val="22"/>
          <w:highlight w:val="none"/>
        </w:rPr>
      </w:pPr>
      <w:r>
        <w:rPr>
          <w:rStyle w:val="20"/>
          <w:color w:val="auto"/>
          <w:kern w:val="0"/>
          <w:sz w:val="22"/>
          <w:highlight w:val="none"/>
        </w:rPr>
        <w:t>以上承诺如有虚假，我方愿意接受投标保证金不予退还的处罚，给招标人造成损失的，愿意依法承担赔偿责任。如已中标，同意招标人取消我公司中标资格的处理。</w:t>
      </w:r>
    </w:p>
    <w:p>
      <w:pPr>
        <w:pStyle w:val="49"/>
        <w:snapToGrid w:val="0"/>
        <w:spacing w:line="360" w:lineRule="exact"/>
        <w:ind w:firstLine="440" w:firstLineChars="200"/>
        <w:rPr>
          <w:rStyle w:val="20"/>
          <w:rFonts w:cs="宋体"/>
          <w:color w:val="auto"/>
          <w:sz w:val="22"/>
          <w:highlight w:val="none"/>
        </w:rPr>
      </w:pPr>
      <w:r>
        <w:rPr>
          <w:rStyle w:val="20"/>
          <w:rFonts w:hint="eastAsia" w:ascii="宋体" w:hAnsi="宋体"/>
          <w:color w:val="auto"/>
          <w:sz w:val="22"/>
          <w:highlight w:val="none"/>
        </w:rPr>
        <w:t>2.我方已详细审查招标文件包括澄清函和修改文件</w:t>
      </w:r>
      <w:r>
        <w:rPr>
          <w:rStyle w:val="20"/>
          <w:rFonts w:ascii="宋体" w:hAnsi="宋体"/>
          <w:color w:val="auto"/>
          <w:sz w:val="22"/>
          <w:highlight w:val="none"/>
        </w:rPr>
        <w:t>(若有)、所有</w:t>
      </w:r>
      <w:r>
        <w:rPr>
          <w:rStyle w:val="20"/>
          <w:rFonts w:hint="eastAsia" w:ascii="宋体" w:hAnsi="宋体"/>
          <w:color w:val="auto"/>
          <w:sz w:val="22"/>
          <w:highlight w:val="none"/>
        </w:rPr>
        <w:t>已</w:t>
      </w:r>
      <w:r>
        <w:rPr>
          <w:rStyle w:val="20"/>
          <w:rFonts w:ascii="宋体" w:hAnsi="宋体"/>
          <w:color w:val="auto"/>
          <w:sz w:val="22"/>
          <w:highlight w:val="none"/>
        </w:rPr>
        <w:t>提供的资料以及有关附件，我</w:t>
      </w:r>
      <w:r>
        <w:rPr>
          <w:rStyle w:val="20"/>
          <w:rFonts w:hint="eastAsia" w:ascii="宋体" w:hAnsi="宋体"/>
          <w:color w:val="auto"/>
          <w:sz w:val="22"/>
          <w:highlight w:val="none"/>
        </w:rPr>
        <w:t>方</w:t>
      </w:r>
      <w:r>
        <w:rPr>
          <w:rStyle w:val="20"/>
          <w:rFonts w:ascii="宋体" w:hAnsi="宋体"/>
          <w:color w:val="auto"/>
          <w:sz w:val="22"/>
          <w:highlight w:val="none"/>
        </w:rPr>
        <w:t>已完全理解上述文件的全部内容</w:t>
      </w:r>
      <w:r>
        <w:rPr>
          <w:rStyle w:val="20"/>
          <w:rFonts w:hint="eastAsia" w:ascii="宋体" w:hAnsi="宋体"/>
          <w:color w:val="auto"/>
          <w:sz w:val="22"/>
          <w:highlight w:val="none"/>
        </w:rPr>
        <w:t>且无异议</w:t>
      </w:r>
      <w:r>
        <w:rPr>
          <w:rStyle w:val="20"/>
          <w:rFonts w:ascii="宋体" w:hAnsi="宋体"/>
          <w:color w:val="auto"/>
          <w:sz w:val="22"/>
          <w:highlight w:val="none"/>
        </w:rPr>
        <w:t>，并放弃提出任何误解或不明作为抗辩的权利。</w:t>
      </w:r>
    </w:p>
    <w:p>
      <w:pPr>
        <w:pStyle w:val="49"/>
        <w:snapToGrid w:val="0"/>
        <w:spacing w:line="360" w:lineRule="exact"/>
        <w:ind w:firstLine="440" w:firstLineChars="200"/>
        <w:rPr>
          <w:rStyle w:val="20"/>
          <w:rFonts w:cs="宋体"/>
          <w:color w:val="auto"/>
          <w:sz w:val="22"/>
          <w:highlight w:val="none"/>
        </w:rPr>
      </w:pPr>
      <w:r>
        <w:rPr>
          <w:rStyle w:val="20"/>
          <w:rFonts w:hint="eastAsia" w:ascii="宋体" w:hAnsi="宋体"/>
          <w:color w:val="auto"/>
          <w:sz w:val="22"/>
          <w:highlight w:val="none"/>
        </w:rPr>
        <w:t>3.我方同意按照你方可能提出的要求，提供有关的任何其它数字或资料，并对你方可能不接受最低报价及任何报价表示理解。</w:t>
      </w:r>
    </w:p>
    <w:p>
      <w:pPr>
        <w:pStyle w:val="49"/>
        <w:snapToGrid w:val="0"/>
        <w:spacing w:line="360" w:lineRule="exact"/>
        <w:ind w:firstLine="440" w:firstLineChars="200"/>
        <w:rPr>
          <w:rStyle w:val="20"/>
          <w:rFonts w:cs="宋体"/>
          <w:color w:val="auto"/>
          <w:sz w:val="22"/>
          <w:highlight w:val="none"/>
        </w:rPr>
      </w:pPr>
      <w:r>
        <w:rPr>
          <w:rStyle w:val="20"/>
          <w:rFonts w:hint="eastAsia" w:ascii="宋体" w:hAnsi="宋体"/>
          <w:color w:val="auto"/>
          <w:sz w:val="22"/>
          <w:highlight w:val="none"/>
        </w:rPr>
        <w:t>4.在合同协议书正式签署生效之前，本投标函连同你方的中标通知书将构成我们双方之间共同遵守的文件，对双方具有约束力。</w:t>
      </w:r>
    </w:p>
    <w:p>
      <w:pPr>
        <w:pStyle w:val="49"/>
        <w:snapToGrid w:val="0"/>
        <w:spacing w:line="360" w:lineRule="exact"/>
        <w:ind w:firstLine="440" w:firstLineChars="200"/>
        <w:rPr>
          <w:rStyle w:val="20"/>
          <w:rFonts w:cs="宋体"/>
          <w:color w:val="auto"/>
          <w:sz w:val="22"/>
          <w:highlight w:val="none"/>
        </w:rPr>
      </w:pPr>
      <w:r>
        <w:rPr>
          <w:rStyle w:val="20"/>
          <w:rFonts w:hint="eastAsia" w:ascii="宋体" w:hAnsi="宋体"/>
          <w:color w:val="auto"/>
          <w:sz w:val="22"/>
          <w:highlight w:val="none"/>
        </w:rPr>
        <w:t>5.(其他补充说明)</w:t>
      </w:r>
      <w:r>
        <w:rPr>
          <w:rStyle w:val="20"/>
          <w:rFonts w:ascii="宋体" w:hAnsi="宋体"/>
          <w:color w:val="auto"/>
          <w:sz w:val="22"/>
          <w:highlight w:val="none"/>
          <w:u w:val="single"/>
        </w:rPr>
        <w:t xml:space="preserve">                                              </w:t>
      </w:r>
      <w:r>
        <w:rPr>
          <w:rStyle w:val="20"/>
          <w:rFonts w:hint="eastAsia" w:ascii="宋体" w:hAnsi="宋体"/>
          <w:color w:val="auto"/>
          <w:sz w:val="22"/>
          <w:highlight w:val="none"/>
        </w:rPr>
        <w:t>。</w:t>
      </w:r>
    </w:p>
    <w:p>
      <w:pPr>
        <w:pStyle w:val="36"/>
        <w:snapToGrid w:val="0"/>
        <w:spacing w:line="360" w:lineRule="exact"/>
        <w:ind w:firstLine="3968" w:firstLineChars="1804"/>
        <w:jc w:val="left"/>
        <w:rPr>
          <w:rStyle w:val="20"/>
          <w:rFonts w:cs="宋体"/>
          <w:color w:val="auto"/>
          <w:sz w:val="22"/>
          <w:highlight w:val="none"/>
        </w:rPr>
      </w:pPr>
    </w:p>
    <w:p>
      <w:pPr>
        <w:pStyle w:val="36"/>
        <w:snapToGrid w:val="0"/>
        <w:spacing w:line="360" w:lineRule="exact"/>
        <w:ind w:firstLine="3968" w:firstLineChars="1804"/>
        <w:jc w:val="left"/>
        <w:rPr>
          <w:rStyle w:val="20"/>
          <w:rFonts w:cs="宋体"/>
          <w:color w:val="auto"/>
          <w:sz w:val="22"/>
          <w:highlight w:val="none"/>
        </w:rPr>
      </w:pPr>
    </w:p>
    <w:p>
      <w:pPr>
        <w:pStyle w:val="36"/>
        <w:snapToGrid w:val="0"/>
        <w:spacing w:line="360" w:lineRule="exact"/>
        <w:ind w:firstLine="3968" w:firstLineChars="1804"/>
        <w:jc w:val="left"/>
        <w:rPr>
          <w:rStyle w:val="20"/>
          <w:rFonts w:cs="宋体"/>
          <w:color w:val="auto"/>
          <w:sz w:val="22"/>
          <w:highlight w:val="none"/>
        </w:rPr>
      </w:pPr>
      <w:r>
        <w:rPr>
          <w:rStyle w:val="20"/>
          <w:rFonts w:cs="宋体"/>
          <w:color w:val="auto"/>
          <w:sz w:val="22"/>
          <w:highlight w:val="none"/>
        </w:rPr>
        <w:t>投标人：</w:t>
      </w:r>
      <w:r>
        <w:rPr>
          <w:rStyle w:val="20"/>
          <w:rFonts w:cs="宋体"/>
          <w:color w:val="auto"/>
          <w:sz w:val="22"/>
          <w:highlight w:val="none"/>
          <w:u w:val="single"/>
        </w:rPr>
        <w:t xml:space="preserve">                </w:t>
      </w:r>
      <w:r>
        <w:rPr>
          <w:rStyle w:val="20"/>
          <w:rFonts w:cs="宋体"/>
          <w:color w:val="auto"/>
          <w:sz w:val="22"/>
          <w:highlight w:val="none"/>
        </w:rPr>
        <w:t>(盖章)</w:t>
      </w:r>
    </w:p>
    <w:p>
      <w:pPr>
        <w:pStyle w:val="36"/>
        <w:snapToGrid w:val="0"/>
        <w:spacing w:line="360" w:lineRule="exact"/>
        <w:ind w:firstLine="3968" w:firstLineChars="1804"/>
        <w:jc w:val="left"/>
        <w:rPr>
          <w:rStyle w:val="20"/>
          <w:rFonts w:cs="宋体"/>
          <w:color w:val="auto"/>
          <w:sz w:val="22"/>
          <w:highlight w:val="none"/>
          <w:u w:val="single"/>
        </w:rPr>
      </w:pPr>
      <w:r>
        <w:rPr>
          <w:rStyle w:val="20"/>
          <w:rFonts w:hint="eastAsia" w:cs="宋体"/>
          <w:color w:val="auto"/>
          <w:sz w:val="22"/>
          <w:highlight w:val="none"/>
          <w:lang w:eastAsia="zh-CN"/>
        </w:rPr>
        <w:t>法定代表人或</w:t>
      </w:r>
      <w:r>
        <w:rPr>
          <w:rStyle w:val="20"/>
          <w:rFonts w:cs="宋体"/>
          <w:color w:val="auto"/>
          <w:sz w:val="22"/>
          <w:highlight w:val="none"/>
        </w:rPr>
        <w:t>委托代理人：</w:t>
      </w:r>
      <w:r>
        <w:rPr>
          <w:rStyle w:val="20"/>
          <w:rFonts w:cs="宋体"/>
          <w:color w:val="auto"/>
          <w:sz w:val="22"/>
          <w:highlight w:val="none"/>
          <w:u w:val="single"/>
        </w:rPr>
        <w:t xml:space="preserve">         </w:t>
      </w:r>
      <w:r>
        <w:rPr>
          <w:rStyle w:val="20"/>
          <w:rFonts w:cs="宋体"/>
          <w:color w:val="auto"/>
          <w:sz w:val="22"/>
          <w:highlight w:val="none"/>
        </w:rPr>
        <w:t>(签字或盖章)</w:t>
      </w:r>
    </w:p>
    <w:p>
      <w:pPr>
        <w:pStyle w:val="36"/>
        <w:snapToGrid w:val="0"/>
        <w:spacing w:line="360" w:lineRule="exact"/>
        <w:ind w:firstLine="3968" w:firstLineChars="1804"/>
        <w:jc w:val="left"/>
        <w:rPr>
          <w:rStyle w:val="20"/>
          <w:rFonts w:cs="宋体"/>
          <w:color w:val="auto"/>
          <w:sz w:val="22"/>
          <w:highlight w:val="none"/>
          <w:u w:val="single"/>
        </w:rPr>
      </w:pPr>
      <w:r>
        <w:rPr>
          <w:rStyle w:val="20"/>
          <w:rFonts w:cs="宋体"/>
          <w:color w:val="auto"/>
          <w:sz w:val="22"/>
          <w:highlight w:val="none"/>
        </w:rPr>
        <w:t>联系人：</w:t>
      </w:r>
      <w:r>
        <w:rPr>
          <w:rStyle w:val="20"/>
          <w:rFonts w:cs="宋体"/>
          <w:color w:val="auto"/>
          <w:sz w:val="22"/>
          <w:highlight w:val="none"/>
          <w:u w:val="single"/>
        </w:rPr>
        <w:t xml:space="preserve">                    </w:t>
      </w:r>
    </w:p>
    <w:p>
      <w:pPr>
        <w:pStyle w:val="36"/>
        <w:snapToGrid w:val="0"/>
        <w:spacing w:line="360" w:lineRule="exact"/>
        <w:ind w:firstLine="3968" w:firstLineChars="1804"/>
        <w:jc w:val="left"/>
        <w:rPr>
          <w:rStyle w:val="20"/>
          <w:rFonts w:cs="宋体"/>
          <w:color w:val="auto"/>
          <w:sz w:val="22"/>
          <w:highlight w:val="none"/>
          <w:u w:val="single"/>
        </w:rPr>
      </w:pPr>
      <w:r>
        <w:rPr>
          <w:rStyle w:val="20"/>
          <w:rFonts w:cs="宋体"/>
          <w:color w:val="auto"/>
          <w:sz w:val="22"/>
          <w:highlight w:val="none"/>
        </w:rPr>
        <w:t>联系地址：</w:t>
      </w:r>
      <w:r>
        <w:rPr>
          <w:rStyle w:val="20"/>
          <w:rFonts w:cs="宋体"/>
          <w:color w:val="auto"/>
          <w:sz w:val="22"/>
          <w:highlight w:val="none"/>
          <w:u w:val="single"/>
        </w:rPr>
        <w:t xml:space="preserve">                    </w:t>
      </w:r>
    </w:p>
    <w:p>
      <w:pPr>
        <w:pStyle w:val="36"/>
        <w:snapToGrid w:val="0"/>
        <w:spacing w:line="360" w:lineRule="exact"/>
        <w:ind w:firstLine="3968" w:firstLineChars="1804"/>
        <w:jc w:val="left"/>
        <w:rPr>
          <w:rStyle w:val="20"/>
          <w:rFonts w:cs="宋体"/>
          <w:color w:val="auto"/>
          <w:sz w:val="22"/>
          <w:highlight w:val="none"/>
          <w:u w:val="single"/>
        </w:rPr>
      </w:pPr>
      <w:r>
        <w:rPr>
          <w:rStyle w:val="20"/>
          <w:rFonts w:cs="宋体"/>
          <w:color w:val="auto"/>
          <w:sz w:val="22"/>
          <w:highlight w:val="none"/>
        </w:rPr>
        <w:t>电话：</w:t>
      </w:r>
      <w:r>
        <w:rPr>
          <w:rStyle w:val="20"/>
          <w:rFonts w:cs="宋体"/>
          <w:color w:val="auto"/>
          <w:sz w:val="22"/>
          <w:highlight w:val="none"/>
          <w:u w:val="single"/>
        </w:rPr>
        <w:t xml:space="preserve">                    </w:t>
      </w:r>
    </w:p>
    <w:p>
      <w:pPr>
        <w:pStyle w:val="36"/>
        <w:snapToGrid w:val="0"/>
        <w:spacing w:line="360" w:lineRule="exact"/>
        <w:ind w:firstLine="3968" w:firstLineChars="1804"/>
        <w:jc w:val="left"/>
        <w:rPr>
          <w:rStyle w:val="20"/>
          <w:rFonts w:cs="宋体"/>
          <w:color w:val="auto"/>
          <w:sz w:val="22"/>
          <w:highlight w:val="none"/>
          <w:u w:val="single"/>
        </w:rPr>
      </w:pPr>
      <w:r>
        <w:rPr>
          <w:rStyle w:val="20"/>
          <w:rFonts w:cs="宋体"/>
          <w:color w:val="auto"/>
          <w:sz w:val="22"/>
          <w:highlight w:val="none"/>
        </w:rPr>
        <w:t>邮编：</w:t>
      </w:r>
      <w:r>
        <w:rPr>
          <w:rStyle w:val="20"/>
          <w:rFonts w:cs="宋体"/>
          <w:color w:val="auto"/>
          <w:sz w:val="22"/>
          <w:highlight w:val="none"/>
          <w:u w:val="single"/>
        </w:rPr>
        <w:t xml:space="preserve">                    </w:t>
      </w:r>
    </w:p>
    <w:p>
      <w:pPr>
        <w:pStyle w:val="36"/>
        <w:snapToGrid w:val="0"/>
        <w:spacing w:line="360" w:lineRule="exact"/>
        <w:ind w:firstLine="3968" w:firstLineChars="1804"/>
        <w:jc w:val="left"/>
        <w:rPr>
          <w:rStyle w:val="20"/>
          <w:rFonts w:cs="宋体"/>
          <w:color w:val="auto"/>
          <w:sz w:val="22"/>
          <w:highlight w:val="none"/>
        </w:rPr>
      </w:pPr>
      <w:r>
        <w:rPr>
          <w:rStyle w:val="20"/>
          <w:rFonts w:cs="宋体"/>
          <w:color w:val="auto"/>
          <w:sz w:val="22"/>
          <w:highlight w:val="none"/>
          <w:u w:val="single"/>
        </w:rPr>
        <w:t xml:space="preserve">       </w:t>
      </w:r>
      <w:r>
        <w:rPr>
          <w:rStyle w:val="20"/>
          <w:rFonts w:cs="宋体"/>
          <w:color w:val="auto"/>
          <w:sz w:val="22"/>
          <w:highlight w:val="none"/>
        </w:rPr>
        <w:t xml:space="preserve">年 </w:t>
      </w:r>
      <w:r>
        <w:rPr>
          <w:rStyle w:val="20"/>
          <w:rFonts w:cs="宋体"/>
          <w:color w:val="auto"/>
          <w:sz w:val="22"/>
          <w:highlight w:val="none"/>
          <w:u w:val="single"/>
        </w:rPr>
        <w:t xml:space="preserve">       </w:t>
      </w:r>
      <w:r>
        <w:rPr>
          <w:rStyle w:val="20"/>
          <w:rFonts w:cs="宋体"/>
          <w:color w:val="auto"/>
          <w:sz w:val="22"/>
          <w:highlight w:val="none"/>
        </w:rPr>
        <w:t xml:space="preserve"> 月</w:t>
      </w:r>
      <w:r>
        <w:rPr>
          <w:rStyle w:val="20"/>
          <w:rFonts w:cs="宋体"/>
          <w:color w:val="auto"/>
          <w:sz w:val="22"/>
          <w:highlight w:val="none"/>
          <w:u w:val="single"/>
        </w:rPr>
        <w:t xml:space="preserve">      </w:t>
      </w:r>
      <w:r>
        <w:rPr>
          <w:rStyle w:val="20"/>
          <w:rFonts w:cs="宋体"/>
          <w:color w:val="auto"/>
          <w:sz w:val="22"/>
          <w:highlight w:val="none"/>
        </w:rPr>
        <w:t>日</w:t>
      </w:r>
    </w:p>
    <w:p>
      <w:pPr>
        <w:pStyle w:val="36"/>
        <w:widowControl/>
        <w:jc w:val="left"/>
        <w:rPr>
          <w:rStyle w:val="20"/>
          <w:rFonts w:cs="微软雅黑"/>
          <w:b/>
          <w:color w:val="auto"/>
          <w:kern w:val="0"/>
          <w:sz w:val="36"/>
          <w:szCs w:val="36"/>
          <w:highlight w:val="none"/>
        </w:rPr>
      </w:pPr>
      <w:r>
        <w:rPr>
          <w:rStyle w:val="20"/>
          <w:rFonts w:cs="微软雅黑"/>
          <w:b/>
          <w:color w:val="auto"/>
          <w:kern w:val="0"/>
          <w:sz w:val="36"/>
          <w:szCs w:val="36"/>
          <w:highlight w:val="none"/>
        </w:rPr>
        <w:br w:type="page"/>
      </w:r>
    </w:p>
    <w:p>
      <w:pPr>
        <w:pStyle w:val="36"/>
        <w:autoSpaceDE w:val="0"/>
        <w:autoSpaceDN w:val="0"/>
        <w:adjustRightInd w:val="0"/>
        <w:spacing w:line="360" w:lineRule="auto"/>
        <w:jc w:val="center"/>
        <w:rPr>
          <w:rStyle w:val="20"/>
          <w:rFonts w:cs="微软雅黑"/>
          <w:b/>
          <w:color w:val="auto"/>
          <w:kern w:val="0"/>
          <w:sz w:val="36"/>
          <w:szCs w:val="36"/>
          <w:highlight w:val="none"/>
        </w:rPr>
      </w:pPr>
      <w:r>
        <w:rPr>
          <w:rStyle w:val="20"/>
          <w:rFonts w:ascii="宋体" w:hAnsi="宋体" w:cs="微软雅黑"/>
          <w:b/>
          <w:color w:val="auto"/>
          <w:kern w:val="0"/>
          <w:sz w:val="36"/>
          <w:szCs w:val="36"/>
          <w:highlight w:val="none"/>
        </w:rPr>
        <w:t>二</w:t>
      </w:r>
      <w:r>
        <w:rPr>
          <w:rStyle w:val="20"/>
          <w:rFonts w:hint="eastAsia" w:ascii="宋体" w:hAnsi="宋体" w:cs="微软雅黑"/>
          <w:b/>
          <w:color w:val="auto"/>
          <w:kern w:val="0"/>
          <w:sz w:val="36"/>
          <w:szCs w:val="36"/>
          <w:highlight w:val="none"/>
        </w:rPr>
        <w:t>-1</w:t>
      </w:r>
      <w:r>
        <w:rPr>
          <w:rStyle w:val="20"/>
          <w:rFonts w:cs="微软雅黑"/>
          <w:b/>
          <w:color w:val="auto"/>
          <w:kern w:val="0"/>
          <w:sz w:val="36"/>
          <w:szCs w:val="36"/>
          <w:highlight w:val="none"/>
        </w:rPr>
        <w:t>、法定代表人身份证明</w:t>
      </w: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投标人名称：</w:t>
      </w:r>
      <w:r>
        <w:rPr>
          <w:rStyle w:val="20"/>
          <w:rFonts w:cs="Calibri"/>
          <w:color w:val="auto"/>
          <w:szCs w:val="21"/>
          <w:highlight w:val="none"/>
          <w:u w:val="single"/>
        </w:rPr>
        <w:t xml:space="preserve">                                  </w:t>
      </w: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单位性质：</w:t>
      </w:r>
      <w:r>
        <w:rPr>
          <w:rStyle w:val="20"/>
          <w:rFonts w:cs="Calibri"/>
          <w:color w:val="auto"/>
          <w:szCs w:val="21"/>
          <w:highlight w:val="none"/>
          <w:u w:val="single"/>
        </w:rPr>
        <w:t xml:space="preserve">                                    </w:t>
      </w: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地址：</w:t>
      </w:r>
      <w:r>
        <w:rPr>
          <w:rStyle w:val="20"/>
          <w:rFonts w:cs="Calibri"/>
          <w:color w:val="auto"/>
          <w:szCs w:val="21"/>
          <w:highlight w:val="none"/>
          <w:u w:val="single"/>
        </w:rPr>
        <w:t xml:space="preserve">                                        </w:t>
      </w: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成立时间：</w:t>
      </w:r>
      <w:r>
        <w:rPr>
          <w:rStyle w:val="20"/>
          <w:rFonts w:cs="Calibri"/>
          <w:color w:val="auto"/>
          <w:szCs w:val="21"/>
          <w:highlight w:val="none"/>
          <w:u w:val="single"/>
        </w:rPr>
        <w:t xml:space="preserve">          </w:t>
      </w:r>
      <w:r>
        <w:rPr>
          <w:rStyle w:val="20"/>
          <w:rFonts w:cs="Calibri"/>
          <w:color w:val="auto"/>
          <w:szCs w:val="21"/>
          <w:highlight w:val="none"/>
        </w:rPr>
        <w:t>年</w:t>
      </w:r>
      <w:r>
        <w:rPr>
          <w:rStyle w:val="20"/>
          <w:rFonts w:cs="Calibri"/>
          <w:color w:val="auto"/>
          <w:szCs w:val="21"/>
          <w:highlight w:val="none"/>
          <w:u w:val="single"/>
        </w:rPr>
        <w:t xml:space="preserve">           </w:t>
      </w:r>
      <w:r>
        <w:rPr>
          <w:rStyle w:val="20"/>
          <w:rFonts w:cs="Calibri"/>
          <w:color w:val="auto"/>
          <w:szCs w:val="21"/>
          <w:highlight w:val="none"/>
        </w:rPr>
        <w:t>月</w:t>
      </w:r>
      <w:r>
        <w:rPr>
          <w:rStyle w:val="20"/>
          <w:rFonts w:cs="Calibri"/>
          <w:color w:val="auto"/>
          <w:szCs w:val="21"/>
          <w:highlight w:val="none"/>
          <w:u w:val="single"/>
        </w:rPr>
        <w:t xml:space="preserve">           </w:t>
      </w:r>
      <w:r>
        <w:rPr>
          <w:rStyle w:val="20"/>
          <w:rFonts w:cs="Calibri"/>
          <w:color w:val="auto"/>
          <w:szCs w:val="21"/>
          <w:highlight w:val="none"/>
        </w:rPr>
        <w:t>日</w:t>
      </w: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经营期限：</w:t>
      </w:r>
      <w:r>
        <w:rPr>
          <w:rStyle w:val="20"/>
          <w:rFonts w:cs="Calibri"/>
          <w:color w:val="auto"/>
          <w:szCs w:val="21"/>
          <w:highlight w:val="none"/>
          <w:u w:val="single"/>
        </w:rPr>
        <w:t xml:space="preserve">                                     </w:t>
      </w: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姓名：</w:t>
      </w:r>
      <w:r>
        <w:rPr>
          <w:rStyle w:val="20"/>
          <w:rFonts w:cs="Calibri"/>
          <w:color w:val="auto"/>
          <w:szCs w:val="21"/>
          <w:highlight w:val="none"/>
          <w:u w:val="single"/>
        </w:rPr>
        <w:t xml:space="preserve">         </w:t>
      </w:r>
      <w:r>
        <w:rPr>
          <w:rStyle w:val="20"/>
          <w:rFonts w:cs="Calibri"/>
          <w:color w:val="auto"/>
          <w:szCs w:val="21"/>
          <w:highlight w:val="none"/>
        </w:rPr>
        <w:t xml:space="preserve">  性别：</w:t>
      </w:r>
      <w:r>
        <w:rPr>
          <w:rStyle w:val="20"/>
          <w:rFonts w:cs="Calibri"/>
          <w:color w:val="auto"/>
          <w:szCs w:val="21"/>
          <w:highlight w:val="none"/>
          <w:u w:val="single"/>
        </w:rPr>
        <w:t xml:space="preserve">         </w:t>
      </w:r>
      <w:r>
        <w:rPr>
          <w:rStyle w:val="20"/>
          <w:rFonts w:cs="Calibri"/>
          <w:color w:val="auto"/>
          <w:szCs w:val="21"/>
          <w:highlight w:val="none"/>
        </w:rPr>
        <w:t xml:space="preserve">  年龄：</w:t>
      </w:r>
      <w:r>
        <w:rPr>
          <w:rStyle w:val="20"/>
          <w:rFonts w:cs="Calibri"/>
          <w:color w:val="auto"/>
          <w:szCs w:val="21"/>
          <w:highlight w:val="none"/>
          <w:u w:val="single"/>
        </w:rPr>
        <w:t xml:space="preserve">         </w:t>
      </w:r>
      <w:r>
        <w:rPr>
          <w:rStyle w:val="20"/>
          <w:rFonts w:cs="Calibri"/>
          <w:color w:val="auto"/>
          <w:szCs w:val="21"/>
          <w:highlight w:val="none"/>
        </w:rPr>
        <w:t xml:space="preserve">  职务：</w:t>
      </w:r>
      <w:r>
        <w:rPr>
          <w:rStyle w:val="20"/>
          <w:rFonts w:cs="Calibri"/>
          <w:color w:val="auto"/>
          <w:szCs w:val="21"/>
          <w:highlight w:val="none"/>
          <w:u w:val="single"/>
        </w:rPr>
        <w:t xml:space="preserve">         </w:t>
      </w:r>
      <w:r>
        <w:rPr>
          <w:rStyle w:val="20"/>
          <w:rFonts w:cs="Calibri"/>
          <w:color w:val="auto"/>
          <w:szCs w:val="21"/>
          <w:highlight w:val="none"/>
        </w:rPr>
        <w:t xml:space="preserve">  </w:t>
      </w:r>
    </w:p>
    <w:p>
      <w:pPr>
        <w:pStyle w:val="36"/>
        <w:spacing w:after="120" w:afterLines="50" w:line="440" w:lineRule="exact"/>
        <w:rPr>
          <w:rStyle w:val="20"/>
          <w:rFonts w:cs="Calibri"/>
          <w:color w:val="auto"/>
          <w:szCs w:val="21"/>
          <w:highlight w:val="none"/>
          <w:u w:val="single"/>
        </w:rPr>
      </w:pPr>
      <w:r>
        <w:rPr>
          <w:rStyle w:val="20"/>
          <w:rFonts w:cs="Calibri"/>
          <w:color w:val="auto"/>
          <w:szCs w:val="21"/>
          <w:highlight w:val="none"/>
        </w:rPr>
        <w:t>身份证号码：</w:t>
      </w:r>
      <w:r>
        <w:rPr>
          <w:rStyle w:val="20"/>
          <w:rFonts w:cs="Calibri"/>
          <w:color w:val="auto"/>
          <w:szCs w:val="21"/>
          <w:highlight w:val="none"/>
          <w:u w:val="single"/>
        </w:rPr>
        <w:t xml:space="preserve">                          </w:t>
      </w:r>
      <w:r>
        <w:rPr>
          <w:rStyle w:val="20"/>
          <w:rFonts w:hint="eastAsia" w:cs="Calibri"/>
          <w:color w:val="auto"/>
          <w:szCs w:val="21"/>
          <w:highlight w:val="none"/>
        </w:rPr>
        <w:t>手机号码：</w:t>
      </w:r>
      <w:r>
        <w:rPr>
          <w:rStyle w:val="20"/>
          <w:rFonts w:cs="Calibri"/>
          <w:color w:val="auto"/>
          <w:szCs w:val="21"/>
          <w:highlight w:val="none"/>
          <w:u w:val="single"/>
        </w:rPr>
        <w:t xml:space="preserve"> </w:t>
      </w:r>
      <w:r>
        <w:rPr>
          <w:rStyle w:val="20"/>
          <w:rFonts w:hint="eastAsia" w:cs="Calibri"/>
          <w:color w:val="auto"/>
          <w:szCs w:val="21"/>
          <w:highlight w:val="none"/>
          <w:u w:val="single"/>
        </w:rPr>
        <w:t xml:space="preserve">                                     。</w:t>
      </w:r>
    </w:p>
    <w:p>
      <w:pPr>
        <w:pStyle w:val="36"/>
        <w:spacing w:line="440" w:lineRule="exact"/>
        <w:ind w:firstLine="560"/>
        <w:rPr>
          <w:rStyle w:val="20"/>
          <w:rFonts w:cs="Calibri"/>
          <w:color w:val="auto"/>
          <w:szCs w:val="21"/>
          <w:highlight w:val="none"/>
        </w:rPr>
      </w:pPr>
    </w:p>
    <w:p>
      <w:pPr>
        <w:pStyle w:val="36"/>
        <w:spacing w:line="440" w:lineRule="exact"/>
        <w:rPr>
          <w:rStyle w:val="20"/>
          <w:rFonts w:cs="Calibri"/>
          <w:color w:val="auto"/>
          <w:szCs w:val="21"/>
          <w:highlight w:val="none"/>
        </w:rPr>
      </w:pPr>
      <w:r>
        <w:rPr>
          <w:rStyle w:val="20"/>
          <w:rFonts w:cs="Calibri"/>
          <w:color w:val="auto"/>
          <w:szCs w:val="21"/>
          <w:highlight w:val="none"/>
        </w:rPr>
        <w:t xml:space="preserve">    系</w:t>
      </w:r>
      <w:r>
        <w:rPr>
          <w:rStyle w:val="20"/>
          <w:rFonts w:cs="Calibri"/>
          <w:color w:val="auto"/>
          <w:szCs w:val="21"/>
          <w:highlight w:val="none"/>
          <w:u w:val="single"/>
        </w:rPr>
        <w:t xml:space="preserve">                          </w:t>
      </w:r>
      <w:r>
        <w:rPr>
          <w:rStyle w:val="20"/>
          <w:rFonts w:cs="Calibri"/>
          <w:color w:val="auto"/>
          <w:szCs w:val="21"/>
          <w:highlight w:val="none"/>
        </w:rPr>
        <w:t>(投标人名称)的法定代表人。</w:t>
      </w:r>
    </w:p>
    <w:p>
      <w:pPr>
        <w:pStyle w:val="36"/>
        <w:spacing w:line="440" w:lineRule="exact"/>
        <w:ind w:firstLine="560"/>
        <w:rPr>
          <w:rStyle w:val="20"/>
          <w:rFonts w:cs="Calibri"/>
          <w:color w:val="auto"/>
          <w:szCs w:val="21"/>
          <w:highlight w:val="none"/>
        </w:rPr>
      </w:pPr>
    </w:p>
    <w:p>
      <w:pPr>
        <w:pStyle w:val="36"/>
        <w:spacing w:line="440" w:lineRule="exact"/>
        <w:rPr>
          <w:rStyle w:val="20"/>
          <w:rFonts w:cs="Calibri"/>
          <w:color w:val="auto"/>
          <w:szCs w:val="21"/>
          <w:highlight w:val="none"/>
        </w:rPr>
      </w:pPr>
      <w:r>
        <w:rPr>
          <w:rStyle w:val="20"/>
          <w:rFonts w:cs="Calibri"/>
          <w:color w:val="auto"/>
          <w:szCs w:val="21"/>
          <w:highlight w:val="none"/>
        </w:rPr>
        <w:t>特此证明。</w:t>
      </w:r>
    </w:p>
    <w:p>
      <w:pPr>
        <w:pStyle w:val="36"/>
        <w:spacing w:line="440" w:lineRule="exact"/>
        <w:rPr>
          <w:rStyle w:val="20"/>
          <w:rFonts w:cs="Calibri"/>
          <w:color w:val="auto"/>
          <w:szCs w:val="21"/>
          <w:highlight w:val="none"/>
        </w:rPr>
      </w:pPr>
      <w:r>
        <w:rPr>
          <w:rStyle w:val="20"/>
          <w:rFonts w:cs="Calibri"/>
          <w:color w:val="auto"/>
          <w:szCs w:val="21"/>
          <w:highlight w:val="none"/>
        </w:rPr>
        <w:t xml:space="preserve">投标人：(盖单位章) </w:t>
      </w:r>
    </w:p>
    <w:p>
      <w:pPr>
        <w:pStyle w:val="36"/>
        <w:spacing w:line="440" w:lineRule="exact"/>
        <w:ind w:firstLine="6216" w:firstLineChars="2960"/>
        <w:rPr>
          <w:rStyle w:val="20"/>
          <w:rFonts w:cs="Calibri"/>
          <w:b/>
          <w:color w:val="auto"/>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026" name="文本框 56"/>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rFonts w:ascii="宋体" w:hAnsi="宋体"/>
                                <w:szCs w:val="21"/>
                              </w:rPr>
                            </w:pPr>
                            <w:r>
                              <w:rPr>
                                <w:rStyle w:val="20"/>
                                <w:rFonts w:ascii="宋体" w:hAnsi="宋体"/>
                                <w:szCs w:val="21"/>
                              </w:rPr>
                              <w:t>法定代表人</w:t>
                            </w:r>
                            <w:r>
                              <w:rPr>
                                <w:rStyle w:val="20"/>
                                <w:rFonts w:hint="eastAsia" w:ascii="宋体" w:hAnsi="宋体"/>
                                <w:szCs w:val="21"/>
                              </w:rPr>
                              <w:t>身份证复印件粘贴处(正、反面)</w:t>
                            </w:r>
                          </w:p>
                        </w:txbxContent>
                      </wps:txbx>
                      <wps:bodyPr wrap="square" upright="1"/>
                    </wps:wsp>
                  </a:graphicData>
                </a:graphic>
              </wp:anchor>
            </w:drawing>
          </mc:Choice>
          <mc:Fallback>
            <w:pict>
              <v:rect id="文本框 56" o:spid="_x0000_s1026" o:spt="1"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vpiL29YAAAAH&#10;AQAADwAAAGRycy9kb3ducmV2LnhtbE2PwU7DMBBE70j8g7VI3KjdEKISsukBVCSObXrh5sRLEojX&#10;Uey0ga/HnOhxZ0Yzb4vtYgdxosn3jhHWKwWCuHGm5xbhWO3uNiB80Gz04JgQvsnDtry+KnRu3Jn3&#10;dDqEVsQS9rlG6EIYcyl905HVfuVG4uh9uMnqEM+plWbS51huB5kolUmre44LnR7puaPm6zBbhLpP&#10;jvpnX70q+7i7D29L9Tm/vyDe3qzVE4hAS/gPwx9+RIcyMtVuZuPFgBAfCQhZkoKI7ibNolAjpOoh&#10;A1kW8pK//AVQSwMEFAAAAAgAh07iQGvz8IgVAgAAPwQAAA4AAABkcnMvZTJvRG9jLnhtbK1TS5LT&#10;MBDdU8UdVNoTO55KhnHFmQUhbCiYqoEDdCTZVpV+SErsXABuwIoNe86Vc9BSQuYDiyzwQm5Jrdf9&#10;XncvbketyE74IK1p6HRSUiIMs1yarqGfP61fvaYkRDAclDWioXsR6O3y5YvF4GpR2d4qLjxBEBPq&#10;wTW0j9HVRRFYLzSEiXXC4GVrvYaIW98V3MOA6FoVVVnOi8F67rxlIgQ8XR0v6QnRXwJo21YysbJs&#10;q4WJR1QvFESkFHrpAl3mbNtWsPixbYOIRDUUmca8YhC0N2ktlguoOw+ul+yUAlySwjNOGqTBoGeo&#10;FUQgWy//gtKSeRtsGyfM6uJIJCuCLKblM23ue3Aic0GpgzuLHv4fLPuwu/NEcuyEsppTYkBjzQ/f&#10;vx1+/Dr8/Epm8yTR4EKNnvfuzp92Ac3Ed2y9Tn9kQsYs6/4sqxgjYXg4u7qupiUqzvCuml7fXFVZ&#10;+OLhufMhvhNWk2Q01GPdspywex8ihkTXPy4pWrBK8rVUKm98t3mjPNkB1nidv5QzPnnipgwZGnoz&#10;q2aYCGDjttgwaGqH5IPpcrwnL8Jj4DJ//wJOia0g9McEMkJyg1rLKJJeUPcC+FvDSdw7VNfgXNGU&#10;jBacEiVwDJOVPSNIdYknslMGSabKHGuRrDhuRoRJ5sbyPVZ2wNZGel+24DHm1nnZ9SjwNBNJfthX&#10;WavTDKTGfbzPIR7mfv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piL29YAAAAHAQAADwAAAAAA&#10;AAABACAAAAAiAAAAZHJzL2Rvd25yZXYueG1sUEsBAhQAFAAAAAgAh07iQGvz8IgVAgAAPwQAAA4A&#10;AAAAAAAAAQAgAAAAJQEAAGRycy9lMm9Eb2MueG1sUEsFBgAAAAAGAAYAWQEAAKwFAAAAAA==&#10;">
                <v:fill on="t" focussize="0,0"/>
                <v:stroke color="#000000" joinstyle="miter"/>
                <v:imagedata o:title=""/>
                <o:lock v:ext="edit" aspectratio="f"/>
                <v:textbox>
                  <w:txbxContent>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rFonts w:ascii="宋体" w:hAnsi="宋体"/>
                          <w:szCs w:val="21"/>
                        </w:rPr>
                      </w:pPr>
                      <w:r>
                        <w:rPr>
                          <w:rStyle w:val="20"/>
                          <w:rFonts w:ascii="宋体" w:hAnsi="宋体"/>
                          <w:szCs w:val="21"/>
                        </w:rPr>
                        <w:t>法定代表人</w:t>
                      </w:r>
                      <w:r>
                        <w:rPr>
                          <w:rStyle w:val="20"/>
                          <w:rFonts w:hint="eastAsia" w:ascii="宋体" w:hAnsi="宋体"/>
                          <w:szCs w:val="21"/>
                        </w:rPr>
                        <w:t>身份证复印件粘贴处(正、反面)</w:t>
                      </w:r>
                    </w:p>
                  </w:txbxContent>
                </v:textbox>
                <w10:wrap type="square"/>
              </v:rect>
            </w:pict>
          </mc:Fallback>
        </mc:AlternateContent>
      </w:r>
      <w:r>
        <w:rPr>
          <w:rStyle w:val="20"/>
          <w:rFonts w:cs="Calibri"/>
          <w:color w:val="auto"/>
          <w:szCs w:val="21"/>
          <w:highlight w:val="none"/>
        </w:rPr>
        <w:t>日期：   年    月    日</w:t>
      </w:r>
    </w:p>
    <w:p>
      <w:pPr>
        <w:pStyle w:val="36"/>
        <w:autoSpaceDE w:val="0"/>
        <w:autoSpaceDN w:val="0"/>
        <w:adjustRightInd w:val="0"/>
        <w:spacing w:line="360" w:lineRule="auto"/>
        <w:jc w:val="center"/>
        <w:rPr>
          <w:rStyle w:val="20"/>
          <w:rFonts w:cs="微软雅黑"/>
          <w:b/>
          <w:color w:val="auto"/>
          <w:kern w:val="0"/>
          <w:sz w:val="36"/>
          <w:szCs w:val="36"/>
          <w:highlight w:val="none"/>
        </w:rPr>
      </w:pPr>
      <w:r>
        <w:rPr>
          <w:rStyle w:val="20"/>
          <w:rFonts w:cs="Calibri"/>
          <w:color w:val="auto"/>
          <w:szCs w:val="21"/>
          <w:highlight w:val="none"/>
        </w:rPr>
        <w:br w:type="page"/>
      </w:r>
      <w:r>
        <w:rPr>
          <w:rStyle w:val="20"/>
          <w:rFonts w:hint="eastAsia" w:ascii="宋体" w:hAnsi="宋体" w:cs="微软雅黑"/>
          <w:b/>
          <w:color w:val="auto"/>
          <w:kern w:val="0"/>
          <w:sz w:val="36"/>
          <w:szCs w:val="36"/>
          <w:highlight w:val="none"/>
        </w:rPr>
        <w:t>二-2</w:t>
      </w:r>
      <w:r>
        <w:rPr>
          <w:rStyle w:val="20"/>
          <w:rFonts w:cs="微软雅黑"/>
          <w:b/>
          <w:color w:val="auto"/>
          <w:kern w:val="0"/>
          <w:sz w:val="36"/>
          <w:szCs w:val="36"/>
          <w:highlight w:val="none"/>
        </w:rPr>
        <w:t>、法定代表人授权委托书</w:t>
      </w:r>
    </w:p>
    <w:p>
      <w:pPr>
        <w:pStyle w:val="36"/>
        <w:autoSpaceDE w:val="0"/>
        <w:autoSpaceDN w:val="0"/>
        <w:adjustRightInd w:val="0"/>
        <w:spacing w:line="360" w:lineRule="auto"/>
        <w:ind w:firstLine="480" w:firstLineChars="200"/>
        <w:jc w:val="left"/>
        <w:rPr>
          <w:rStyle w:val="20"/>
          <w:rFonts w:cs="微软雅黑"/>
          <w:color w:val="auto"/>
          <w:kern w:val="0"/>
          <w:sz w:val="24"/>
          <w:highlight w:val="none"/>
        </w:rPr>
      </w:pPr>
    </w:p>
    <w:p>
      <w:pPr>
        <w:pStyle w:val="36"/>
        <w:spacing w:line="440" w:lineRule="exact"/>
        <w:ind w:firstLine="420" w:firstLineChars="200"/>
        <w:rPr>
          <w:rStyle w:val="20"/>
          <w:rFonts w:cs="Calibri"/>
          <w:color w:val="auto"/>
          <w:szCs w:val="21"/>
          <w:highlight w:val="none"/>
        </w:rPr>
      </w:pPr>
      <w:r>
        <w:rPr>
          <w:rStyle w:val="20"/>
          <w:rFonts w:cs="Calibri"/>
          <w:color w:val="auto"/>
          <w:szCs w:val="21"/>
          <w:highlight w:val="none"/>
        </w:rPr>
        <w:t>本人</w:t>
      </w:r>
      <w:r>
        <w:rPr>
          <w:rStyle w:val="20"/>
          <w:rFonts w:cs="Calibri"/>
          <w:color w:val="auto"/>
          <w:szCs w:val="21"/>
          <w:highlight w:val="none"/>
          <w:u w:val="single"/>
        </w:rPr>
        <w:t xml:space="preserve">        </w:t>
      </w:r>
      <w:r>
        <w:rPr>
          <w:rStyle w:val="20"/>
          <w:rFonts w:cs="Calibri"/>
          <w:color w:val="auto"/>
          <w:szCs w:val="21"/>
          <w:highlight w:val="none"/>
        </w:rPr>
        <w:t>(姓名)系</w:t>
      </w:r>
      <w:r>
        <w:rPr>
          <w:rStyle w:val="20"/>
          <w:rFonts w:cs="Calibri"/>
          <w:color w:val="auto"/>
          <w:szCs w:val="21"/>
          <w:highlight w:val="none"/>
          <w:u w:val="single"/>
        </w:rPr>
        <w:t xml:space="preserve">                </w:t>
      </w:r>
      <w:r>
        <w:rPr>
          <w:rStyle w:val="20"/>
          <w:rFonts w:cs="Calibri"/>
          <w:color w:val="auto"/>
          <w:szCs w:val="21"/>
          <w:highlight w:val="none"/>
        </w:rPr>
        <w:t>(投标人名称)的法定代表人，现委托</w:t>
      </w:r>
      <w:r>
        <w:rPr>
          <w:rStyle w:val="20"/>
          <w:rFonts w:cs="Calibri"/>
          <w:color w:val="auto"/>
          <w:szCs w:val="21"/>
          <w:highlight w:val="none"/>
          <w:u w:val="single"/>
        </w:rPr>
        <w:t xml:space="preserve">      </w:t>
      </w:r>
      <w:r>
        <w:rPr>
          <w:rStyle w:val="20"/>
          <w:rFonts w:cs="Calibri"/>
          <w:color w:val="auto"/>
          <w:szCs w:val="21"/>
          <w:highlight w:val="none"/>
        </w:rPr>
        <w:t>(姓名)为我方代理人。代理人根据授权，以我方名义签署、澄清、说明、补正、递交、撤回、修改</w:t>
      </w:r>
      <w:r>
        <w:rPr>
          <w:rStyle w:val="20"/>
          <w:rFonts w:cs="Calibri"/>
          <w:color w:val="auto"/>
          <w:szCs w:val="21"/>
          <w:highlight w:val="none"/>
          <w:u w:val="single"/>
        </w:rPr>
        <w:t xml:space="preserve">              </w:t>
      </w:r>
      <w:r>
        <w:rPr>
          <w:rStyle w:val="20"/>
          <w:rFonts w:cs="Calibri"/>
          <w:color w:val="auto"/>
          <w:szCs w:val="21"/>
          <w:highlight w:val="none"/>
        </w:rPr>
        <w:t>(项目名称)投标文件、签订合同和处理有关事宜，其法律后果由我方承担。</w:t>
      </w:r>
    </w:p>
    <w:p>
      <w:pPr>
        <w:pStyle w:val="36"/>
        <w:spacing w:line="440" w:lineRule="exact"/>
        <w:ind w:firstLine="420" w:firstLineChars="200"/>
        <w:rPr>
          <w:rStyle w:val="20"/>
          <w:rFonts w:cs="Calibri"/>
          <w:color w:val="auto"/>
          <w:szCs w:val="21"/>
          <w:highlight w:val="none"/>
        </w:rPr>
      </w:pPr>
      <w:r>
        <w:rPr>
          <w:rStyle w:val="20"/>
          <w:rFonts w:cs="Calibri"/>
          <w:color w:val="auto"/>
          <w:szCs w:val="21"/>
          <w:highlight w:val="none"/>
        </w:rPr>
        <w:t>代理人无转委托权。</w:t>
      </w:r>
    </w:p>
    <w:p>
      <w:pPr>
        <w:pStyle w:val="36"/>
        <w:spacing w:line="440" w:lineRule="exact"/>
        <w:ind w:firstLine="420" w:firstLineChars="200"/>
        <w:rPr>
          <w:rStyle w:val="20"/>
          <w:rFonts w:cs="Calibri"/>
          <w:color w:val="auto"/>
          <w:szCs w:val="21"/>
          <w:highlight w:val="none"/>
        </w:rPr>
      </w:pPr>
      <w:r>
        <w:rPr>
          <w:rStyle w:val="20"/>
          <w:rFonts w:cs="Calibri"/>
          <w:color w:val="auto"/>
          <w:szCs w:val="21"/>
          <w:highlight w:val="none"/>
        </w:rPr>
        <w:t>附：委托代理人身份证复</w:t>
      </w:r>
      <w:r>
        <w:rPr>
          <w:rStyle w:val="20"/>
          <w:rFonts w:hint="eastAsia" w:cs="Calibri"/>
          <w:color w:val="auto"/>
          <w:szCs w:val="21"/>
          <w:highlight w:val="none"/>
          <w:lang w:eastAsia="zh-CN"/>
        </w:rPr>
        <w:t>印</w:t>
      </w:r>
      <w:r>
        <w:rPr>
          <w:rStyle w:val="20"/>
          <w:rFonts w:cs="Calibri"/>
          <w:color w:val="auto"/>
          <w:szCs w:val="21"/>
          <w:highlight w:val="none"/>
        </w:rPr>
        <w:t>件。</w:t>
      </w: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r>
        <w:rPr>
          <w:rStyle w:val="20"/>
          <w:rFonts w:cs="Calibri"/>
          <w:color w:val="auto"/>
          <w:szCs w:val="21"/>
          <w:highlight w:val="none"/>
        </w:rPr>
        <w:t>投标人：(盖单位章)</w:t>
      </w:r>
    </w:p>
    <w:p>
      <w:pPr>
        <w:pStyle w:val="36"/>
        <w:spacing w:line="440" w:lineRule="exact"/>
        <w:rPr>
          <w:rStyle w:val="20"/>
          <w:rFonts w:cs="Calibri"/>
          <w:color w:val="auto"/>
          <w:szCs w:val="21"/>
          <w:highlight w:val="none"/>
        </w:rPr>
      </w:pPr>
      <w:r>
        <w:rPr>
          <w:rStyle w:val="20"/>
          <w:rFonts w:cs="Calibri"/>
          <w:color w:val="auto"/>
          <w:szCs w:val="21"/>
          <w:highlight w:val="none"/>
        </w:rPr>
        <w:t>法定代表人：(签字或盖章)</w:t>
      </w:r>
    </w:p>
    <w:p>
      <w:pPr>
        <w:pStyle w:val="36"/>
        <w:spacing w:line="440" w:lineRule="exact"/>
        <w:rPr>
          <w:rStyle w:val="20"/>
          <w:rFonts w:cs="Calibri"/>
          <w:color w:val="auto"/>
          <w:szCs w:val="21"/>
          <w:highlight w:val="none"/>
        </w:rPr>
      </w:pPr>
      <w:r>
        <w:rPr>
          <w:rStyle w:val="20"/>
          <w:rFonts w:cs="Calibri"/>
          <w:color w:val="auto"/>
          <w:szCs w:val="21"/>
          <w:highlight w:val="none"/>
        </w:rPr>
        <w:t>身份证号码：</w:t>
      </w:r>
    </w:p>
    <w:p>
      <w:pPr>
        <w:pStyle w:val="36"/>
        <w:spacing w:line="440" w:lineRule="exact"/>
        <w:rPr>
          <w:rStyle w:val="20"/>
          <w:rFonts w:cs="Calibri"/>
          <w:color w:val="auto"/>
          <w:szCs w:val="21"/>
          <w:highlight w:val="none"/>
        </w:rPr>
      </w:pPr>
    </w:p>
    <w:p>
      <w:pPr>
        <w:pStyle w:val="36"/>
        <w:tabs>
          <w:tab w:val="left" w:pos="6818"/>
        </w:tabs>
        <w:spacing w:line="440" w:lineRule="exact"/>
        <w:rPr>
          <w:rStyle w:val="20"/>
          <w:rFonts w:cs="Calibri"/>
          <w:color w:val="auto"/>
          <w:szCs w:val="21"/>
          <w:highlight w:val="none"/>
        </w:rPr>
      </w:pPr>
      <w:r>
        <w:rPr>
          <w:rStyle w:val="20"/>
          <w:rFonts w:cs="Calibri"/>
          <w:color w:val="auto"/>
          <w:szCs w:val="21"/>
          <w:highlight w:val="none"/>
        </w:rPr>
        <w:t>委托的代理人：(签字或盖章)</w:t>
      </w:r>
      <w:r>
        <w:rPr>
          <w:rStyle w:val="20"/>
          <w:rFonts w:cs="Calibri"/>
          <w:color w:val="auto"/>
          <w:szCs w:val="21"/>
          <w:highlight w:val="none"/>
        </w:rPr>
        <w:tab/>
      </w:r>
    </w:p>
    <w:p>
      <w:pPr>
        <w:pStyle w:val="36"/>
        <w:spacing w:line="440" w:lineRule="exact"/>
        <w:rPr>
          <w:rStyle w:val="20"/>
          <w:rFonts w:hint="eastAsia" w:cs="Calibri"/>
          <w:color w:val="auto"/>
          <w:szCs w:val="21"/>
          <w:highlight w:val="none"/>
        </w:rPr>
      </w:pPr>
      <w:r>
        <w:rPr>
          <w:rStyle w:val="20"/>
          <w:rFonts w:cs="Calibri"/>
          <w:color w:val="auto"/>
          <w:szCs w:val="21"/>
          <w:highlight w:val="none"/>
        </w:rPr>
        <w:t>身份证号码：</w:t>
      </w:r>
    </w:p>
    <w:p>
      <w:pPr>
        <w:pStyle w:val="36"/>
        <w:spacing w:line="440" w:lineRule="exact"/>
        <w:rPr>
          <w:rStyle w:val="20"/>
          <w:rFonts w:hint="eastAsia" w:cs="Calibri"/>
          <w:color w:val="auto"/>
          <w:szCs w:val="21"/>
          <w:highlight w:val="none"/>
        </w:rPr>
      </w:pPr>
      <w:r>
        <w:rPr>
          <w:rStyle w:val="20"/>
          <w:rFonts w:hint="eastAsia" w:cs="Calibri"/>
          <w:color w:val="auto"/>
          <w:szCs w:val="21"/>
          <w:highlight w:val="none"/>
        </w:rPr>
        <w:t>手机号码：</w:t>
      </w:r>
    </w:p>
    <w:p>
      <w:pPr>
        <w:pStyle w:val="36"/>
        <w:spacing w:line="440" w:lineRule="exact"/>
        <w:rPr>
          <w:rStyle w:val="20"/>
          <w:rFonts w:cs="Calibri"/>
          <w:color w:val="auto"/>
          <w:szCs w:val="21"/>
          <w:highlight w:val="none"/>
        </w:rPr>
      </w:pPr>
      <w:r>
        <w:rPr>
          <w:rStyle w:val="20"/>
          <w:rFonts w:hint="eastAsia" w:cs="Calibri"/>
          <w:color w:val="auto"/>
          <w:szCs w:val="21"/>
          <w:highlight w:val="none"/>
        </w:rPr>
        <w:t>电子邮箱：</w:t>
      </w:r>
    </w:p>
    <w:p>
      <w:pPr>
        <w:pStyle w:val="36"/>
        <w:spacing w:line="440" w:lineRule="exact"/>
        <w:ind w:firstLine="4515" w:firstLineChars="2150"/>
        <w:rPr>
          <w:rStyle w:val="20"/>
          <w:rFonts w:cs="Calibri"/>
          <w:color w:val="auto"/>
          <w:szCs w:val="21"/>
          <w:highlight w:val="none"/>
        </w:rPr>
      </w:pPr>
      <w:r>
        <w:rPr>
          <w:rStyle w:val="20"/>
          <w:rFonts w:cs="Calibri"/>
          <w:color w:val="auto"/>
          <w:szCs w:val="21"/>
          <w:highlight w:val="none"/>
        </w:rPr>
        <w:t>日期：</w:t>
      </w:r>
      <w:r>
        <w:rPr>
          <w:rStyle w:val="20"/>
          <w:rFonts w:cs="Calibri"/>
          <w:color w:val="auto"/>
          <w:szCs w:val="21"/>
          <w:highlight w:val="none"/>
          <w:u w:val="single"/>
        </w:rPr>
        <w:t xml:space="preserve">      </w:t>
      </w:r>
      <w:r>
        <w:rPr>
          <w:rStyle w:val="20"/>
          <w:rFonts w:cs="Calibri"/>
          <w:color w:val="auto"/>
          <w:szCs w:val="21"/>
          <w:highlight w:val="none"/>
        </w:rPr>
        <w:t>年</w:t>
      </w:r>
      <w:r>
        <w:rPr>
          <w:rStyle w:val="20"/>
          <w:rFonts w:cs="Calibri"/>
          <w:color w:val="auto"/>
          <w:szCs w:val="21"/>
          <w:highlight w:val="none"/>
          <w:u w:val="single"/>
        </w:rPr>
        <w:t xml:space="preserve">      </w:t>
      </w:r>
      <w:r>
        <w:rPr>
          <w:rStyle w:val="20"/>
          <w:rFonts w:cs="Calibri"/>
          <w:color w:val="auto"/>
          <w:szCs w:val="21"/>
          <w:highlight w:val="none"/>
        </w:rPr>
        <w:t>月</w:t>
      </w:r>
      <w:r>
        <w:rPr>
          <w:rStyle w:val="20"/>
          <w:rFonts w:cs="Calibri"/>
          <w:color w:val="auto"/>
          <w:szCs w:val="21"/>
          <w:highlight w:val="none"/>
          <w:u w:val="single"/>
        </w:rPr>
        <w:t xml:space="preserve">      </w:t>
      </w:r>
      <w:r>
        <w:rPr>
          <w:rStyle w:val="20"/>
          <w:rFonts w:cs="Calibri"/>
          <w:color w:val="auto"/>
          <w:szCs w:val="21"/>
          <w:highlight w:val="none"/>
        </w:rPr>
        <w:t>日</w:t>
      </w:r>
    </w:p>
    <w:p>
      <w:pPr>
        <w:pStyle w:val="36"/>
        <w:snapToGrid w:val="0"/>
        <w:spacing w:line="440" w:lineRule="exact"/>
        <w:rPr>
          <w:rStyle w:val="20"/>
          <w:rFonts w:cs="Calibri"/>
          <w:color w:val="auto"/>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027" name="文本框 55"/>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rFonts w:ascii="宋体" w:hAnsi="宋体"/>
                                <w:sz w:val="28"/>
                                <w:szCs w:val="28"/>
                              </w:rPr>
                            </w:pPr>
                            <w:r>
                              <w:rPr>
                                <w:rStyle w:val="20"/>
                                <w:rFonts w:hint="eastAsia" w:ascii="宋体" w:hAnsi="宋体"/>
                                <w:szCs w:val="21"/>
                              </w:rPr>
                              <w:t>委托代理人身份证复印件粘贴处(正、反面)</w:t>
                            </w:r>
                          </w:p>
                        </w:txbxContent>
                      </wps:txbx>
                      <wps:bodyPr wrap="square" upright="1"/>
                    </wps:wsp>
                  </a:graphicData>
                </a:graphic>
              </wp:anchor>
            </w:drawing>
          </mc:Choice>
          <mc:Fallback>
            <w:pict>
              <v:rect id="文本框 55" o:spid="_x0000_s1026" o:spt="1"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BMx1ldcAAAAJ&#10;AQAADwAAAGRycy9kb3ducmV2LnhtbE2PwU7DMBBE70j8g7VI3KidJopMiNMDqEgc2/TS2yY2SSC2&#10;o9hpA1/PcoLj7Ixm35S71Y7sYuYweKcg2QhgxrVeD65TcKr3DxJYiOg0jt4ZBV8mwK66vSmx0P7q&#10;DuZyjB2jEhcKVNDHOBWch7Y3FsPGT8aR9+5ni5Hk3HE945XK7ci3QuTc4uDoQ4+Tee5N+3lcrIJm&#10;2J7w+1C/Cvu4T+PbWn8s5xel7u8S8QQsmjX+heEXn9ChIqbGL04HNpKWKSUVZEkOjHyZZ3RoFKQy&#10;k8Crkv9fUP0AUEsDBBQAAAAIAIdO4kA/B5CVFQIAAD8EAAAOAAAAZHJzL2Uyb0RvYy54bWytU0uS&#10;0zAQ3VPFHVTaEzueCmFccWZBCBsKpmrgAB1JtlWlH5ISOxeAG7Biw55z5RzTUkLmA4ss8EJuSa3X&#10;/V53L25GrchO+CCtaeh0UlIiDLNcmq6hXz6vX72hJEQwHJQ1oqF7EejN8uWLxeBqUdneKi48QRAT&#10;6sE1tI/R1UURWC80hIl1wuBla72GiFvfFdzDgOhaFVVZvi4G67nzlokQ8HR1vKQnRH8JoG1bycTK&#10;sq0WJh5RvVAQkVLopQt0mbNtW8Hip7YNIhLVUGQa84pB0N6ktVguoO48uF6yUwpwSQrPOGmQBoOe&#10;oVYQgWy9/AtKS+ZtsG2cMKuLI5GsCLKYls+0uevBicwFpQ7uLHr4f7Ds4+7WE8mxE8pqTokBjTU/&#10;/Ph++Pn78Osbmc2SRIMLNXreuVt/2gU0E9+x9Tr9kQkZs6z7s6xijITh4exqXk1LVJzhXTWdX19V&#10;Wfji4bnzIb4XVpNkNNRj3bKcsPsQIoZE1z8uKVqwSvK1VCpvfLd5qzzZAdZ4nb+UMz554qYMGRp6&#10;PatmmAhg47bYMGhqh+SD6XK8Jy/CY+Ayf/8CTomtIPTHBDJCcoNayyiSXlD3Avg7w0ncO1TX4FzR&#10;lIwWnBIlcAyTlT0jSHWJJ7JTBkmmyhxrkaw4bkaESebG8j1WdsDWRnpft+Ax5tZ52fUo8DQTSX7Y&#10;V1mr0wykxn28zyEe5n5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TMdZXXAAAACQEAAA8AAAAA&#10;AAAAAQAgAAAAIgAAAGRycy9kb3ducmV2LnhtbFBLAQIUABQAAAAIAIdO4kA/B5CVFQIAAD8EAAAO&#10;AAAAAAAAAAEAIAAAACYBAABkcnMvZTJvRG9jLnhtbFBLBQYAAAAABgAGAFkBAACtBQAAAAA=&#10;">
                <v:fill on="t" focussize="0,0"/>
                <v:stroke color="#000000" joinstyle="miter"/>
                <v:imagedata o:title=""/>
                <o:lock v:ext="edit" aspectratio="f"/>
                <v:textbox>
                  <w:txbxContent>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sz w:val="30"/>
                          <w:szCs w:val="30"/>
                        </w:rPr>
                      </w:pPr>
                    </w:p>
                    <w:p>
                      <w:pPr>
                        <w:pStyle w:val="36"/>
                        <w:jc w:val="center"/>
                        <w:rPr>
                          <w:rStyle w:val="20"/>
                          <w:rFonts w:ascii="宋体" w:hAnsi="宋体"/>
                          <w:sz w:val="28"/>
                          <w:szCs w:val="28"/>
                        </w:rPr>
                      </w:pPr>
                      <w:r>
                        <w:rPr>
                          <w:rStyle w:val="20"/>
                          <w:rFonts w:hint="eastAsia" w:ascii="宋体" w:hAnsi="宋体"/>
                          <w:szCs w:val="21"/>
                        </w:rPr>
                        <w:t>委托代理人身份证复印件粘贴处(正、反面)</w:t>
                      </w:r>
                    </w:p>
                  </w:txbxContent>
                </v:textbox>
                <w10:wrap type="square"/>
              </v:rect>
            </w:pict>
          </mc:Fallback>
        </mc:AlternateContent>
      </w:r>
      <w:r>
        <w:rPr>
          <w:rStyle w:val="20"/>
          <w:rFonts w:cs="Calibri"/>
          <w:color w:val="auto"/>
          <w:szCs w:val="21"/>
          <w:highlight w:val="none"/>
        </w:rPr>
        <w:t xml:space="preserve">                                  </w:t>
      </w:r>
    </w:p>
    <w:p>
      <w:pPr>
        <w:pStyle w:val="36"/>
        <w:spacing w:line="440" w:lineRule="exact"/>
        <w:rPr>
          <w:rStyle w:val="20"/>
          <w:rFonts w:cs="Calibri"/>
          <w:b/>
          <w:bCs/>
          <w:color w:val="auto"/>
          <w:szCs w:val="21"/>
          <w:highlight w:val="none"/>
        </w:rPr>
      </w:pPr>
      <w:r>
        <w:rPr>
          <w:rStyle w:val="20"/>
          <w:rFonts w:cs="Calibri"/>
          <w:b/>
          <w:bCs/>
          <w:color w:val="auto"/>
          <w:szCs w:val="21"/>
          <w:highlight w:val="none"/>
        </w:rPr>
        <w:t xml:space="preserve">  </w:t>
      </w:r>
    </w:p>
    <w:p>
      <w:pPr>
        <w:pStyle w:val="36"/>
        <w:spacing w:line="440" w:lineRule="exact"/>
        <w:rPr>
          <w:rStyle w:val="20"/>
          <w:rFonts w:cs="Calibri"/>
          <w:b/>
          <w:bCs/>
          <w:color w:val="auto"/>
          <w:szCs w:val="21"/>
          <w:highlight w:val="none"/>
        </w:rPr>
      </w:pP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p>
    <w:p>
      <w:pPr>
        <w:pStyle w:val="36"/>
        <w:spacing w:line="440" w:lineRule="exact"/>
        <w:rPr>
          <w:rStyle w:val="20"/>
          <w:rFonts w:cs="Calibri"/>
          <w:color w:val="auto"/>
          <w:szCs w:val="21"/>
          <w:highlight w:val="none"/>
        </w:rPr>
      </w:pPr>
    </w:p>
    <w:p>
      <w:pPr>
        <w:pStyle w:val="36"/>
        <w:tabs>
          <w:tab w:val="left" w:pos="2420"/>
          <w:tab w:val="left" w:pos="5580"/>
        </w:tabs>
        <w:autoSpaceDE w:val="0"/>
        <w:autoSpaceDN w:val="0"/>
        <w:adjustRightInd w:val="0"/>
        <w:spacing w:line="360" w:lineRule="auto"/>
        <w:ind w:right="-20" w:firstLine="420" w:firstLineChars="200"/>
        <w:jc w:val="left"/>
        <w:rPr>
          <w:rStyle w:val="20"/>
          <w:rFonts w:cs="微软雅黑"/>
          <w:color w:val="auto"/>
          <w:kern w:val="0"/>
          <w:sz w:val="24"/>
          <w:highlight w:val="none"/>
        </w:rPr>
      </w:pPr>
      <w:r>
        <w:rPr>
          <w:rStyle w:val="20"/>
          <w:rFonts w:cs="Calibri"/>
          <w:color w:val="auto"/>
          <w:szCs w:val="21"/>
          <w:highlight w:val="none"/>
        </w:rPr>
        <w:t>注：如投标文件由委托代理人签字或盖章的，投标文件必须附此授权委托书。</w:t>
      </w:r>
      <w:r>
        <w:rPr>
          <w:rStyle w:val="20"/>
          <w:rFonts w:cs="Calibri"/>
          <w:b/>
          <w:bCs/>
          <w:color w:val="auto"/>
          <w:szCs w:val="21"/>
          <w:highlight w:val="none"/>
        </w:rPr>
        <w:t xml:space="preserve">    </w:t>
      </w:r>
    </w:p>
    <w:p>
      <w:pPr>
        <w:pStyle w:val="36"/>
        <w:tabs>
          <w:tab w:val="left" w:pos="6640"/>
          <w:tab w:val="left" w:pos="7580"/>
          <w:tab w:val="left" w:pos="8520"/>
        </w:tabs>
        <w:autoSpaceDE w:val="0"/>
        <w:autoSpaceDN w:val="0"/>
        <w:adjustRightInd w:val="0"/>
        <w:spacing w:line="360" w:lineRule="auto"/>
        <w:ind w:left="5907" w:right="-20" w:firstLine="480" w:firstLineChars="200"/>
        <w:jc w:val="left"/>
        <w:rPr>
          <w:rStyle w:val="20"/>
          <w:rFonts w:cs="微软雅黑"/>
          <w:color w:val="auto"/>
          <w:kern w:val="0"/>
          <w:sz w:val="24"/>
          <w:szCs w:val="21"/>
          <w:highlight w:val="none"/>
        </w:rPr>
        <w:sectPr>
          <w:headerReference r:id="rId17" w:type="default"/>
          <w:pgSz w:w="11907" w:h="16840"/>
          <w:pgMar w:top="1134" w:right="1134" w:bottom="1134" w:left="1134" w:header="567" w:footer="567" w:gutter="0"/>
          <w:pgNumType w:fmt="decimal"/>
          <w:cols w:space="720" w:num="1"/>
        </w:sectPr>
      </w:pPr>
    </w:p>
    <w:p>
      <w:pPr>
        <w:pStyle w:val="36"/>
        <w:numPr>
          <w:ilvl w:val="0"/>
          <w:numId w:val="0"/>
        </w:numPr>
        <w:autoSpaceDE w:val="0"/>
        <w:autoSpaceDN w:val="0"/>
        <w:adjustRightInd w:val="0"/>
        <w:spacing w:line="360" w:lineRule="auto"/>
        <w:jc w:val="center"/>
        <w:rPr>
          <w:rStyle w:val="20"/>
          <w:rFonts w:cs="微软雅黑"/>
          <w:b/>
          <w:color w:val="auto"/>
          <w:kern w:val="0"/>
          <w:sz w:val="36"/>
          <w:szCs w:val="36"/>
          <w:highlight w:val="none"/>
        </w:rPr>
      </w:pPr>
      <w:r>
        <w:rPr>
          <w:rStyle w:val="20"/>
          <w:rFonts w:hint="eastAsia" w:ascii="微软雅黑" w:hAnsi="Times New Roman" w:cs="微软雅黑"/>
          <w:b/>
          <w:color w:val="auto"/>
          <w:kern w:val="0"/>
          <w:sz w:val="36"/>
          <w:szCs w:val="36"/>
          <w:highlight w:val="none"/>
          <w:lang w:val="en-US" w:eastAsia="zh-CN"/>
        </w:rPr>
        <w:t>四、投标报价表</w:t>
      </w:r>
    </w:p>
    <w:p>
      <w:pPr>
        <w:pStyle w:val="36"/>
        <w:numPr>
          <w:ilvl w:val="1"/>
          <w:numId w:val="5"/>
        </w:numPr>
        <w:snapToGrid w:val="0"/>
        <w:spacing w:before="120" w:beforeLines="50" w:line="360" w:lineRule="exact"/>
        <w:ind w:hanging="850"/>
        <w:rPr>
          <w:rStyle w:val="20"/>
          <w:rFonts w:ascii="宋体" w:hAnsi="宋体" w:cs="宋体"/>
          <w:b/>
          <w:color w:val="auto"/>
          <w:sz w:val="22"/>
          <w:highlight w:val="none"/>
        </w:rPr>
      </w:pPr>
      <w:r>
        <w:rPr>
          <w:rStyle w:val="20"/>
          <w:rFonts w:hint="eastAsia" w:ascii="宋体" w:hAnsi="宋体" w:cs="宋体"/>
          <w:b/>
          <w:color w:val="auto"/>
          <w:sz w:val="22"/>
          <w:highlight w:val="none"/>
        </w:rPr>
        <w:t>总则</w:t>
      </w:r>
    </w:p>
    <w:p>
      <w:pPr>
        <w:pStyle w:val="36"/>
        <w:numPr>
          <w:ilvl w:val="1"/>
          <w:numId w:val="6"/>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一旦投标人对本投标报价表作出报价并为招标人所接纳后，本投标报价表就成为一份具有约束力的合同文件的一部分，用来作为合同付款的依据。</w:t>
      </w:r>
    </w:p>
    <w:p>
      <w:pPr>
        <w:pStyle w:val="36"/>
        <w:numPr>
          <w:ilvl w:val="1"/>
          <w:numId w:val="6"/>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报价应包含本项目所有税项。如买方根据法规和国家有关规定获减免税或退税，利益完全归买方。</w:t>
      </w:r>
    </w:p>
    <w:p>
      <w:pPr>
        <w:pStyle w:val="36"/>
        <w:numPr>
          <w:ilvl w:val="1"/>
          <w:numId w:val="6"/>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投标人应仔细阅读所有招标文件，填报自己理解并认为正确的报价。除合同规定的调整外，投标人对实际工作及工作量的差异的索赔将不获考虑。</w:t>
      </w:r>
    </w:p>
    <w:p>
      <w:pPr>
        <w:pStyle w:val="36"/>
        <w:numPr>
          <w:ilvl w:val="1"/>
          <w:numId w:val="6"/>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本投标报价表中所有金额和单价以人民币结算。</w:t>
      </w:r>
    </w:p>
    <w:p>
      <w:pPr>
        <w:pStyle w:val="36"/>
        <w:numPr>
          <w:ilvl w:val="1"/>
          <w:numId w:val="6"/>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本投标报价表中的金额应包括在项目整个实施过程中，根据合同所需要的所有成本和费用。</w:t>
      </w:r>
    </w:p>
    <w:p>
      <w:pPr>
        <w:pStyle w:val="36"/>
        <w:numPr>
          <w:ilvl w:val="1"/>
          <w:numId w:val="6"/>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本总则上列各条中提及的“投标人”在合同执行过程中应作为“乙方”。</w:t>
      </w:r>
    </w:p>
    <w:p>
      <w:pPr>
        <w:pStyle w:val="36"/>
        <w:numPr>
          <w:ilvl w:val="1"/>
          <w:numId w:val="5"/>
        </w:numPr>
        <w:snapToGrid w:val="0"/>
        <w:spacing w:before="120" w:beforeLines="50" w:line="360" w:lineRule="exact"/>
        <w:ind w:hanging="850"/>
        <w:rPr>
          <w:rStyle w:val="20"/>
          <w:rFonts w:ascii="宋体" w:hAnsi="宋体" w:cs="宋体"/>
          <w:color w:val="auto"/>
          <w:sz w:val="22"/>
          <w:highlight w:val="none"/>
        </w:rPr>
      </w:pPr>
      <w:r>
        <w:rPr>
          <w:rStyle w:val="20"/>
          <w:rFonts w:hint="eastAsia" w:ascii="宋体" w:hAnsi="宋体" w:cs="宋体"/>
          <w:color w:val="auto"/>
          <w:sz w:val="22"/>
          <w:highlight w:val="none"/>
        </w:rPr>
        <w:t>投标报价表包含以下各表</w:t>
      </w:r>
    </w:p>
    <w:p>
      <w:pPr>
        <w:pStyle w:val="37"/>
        <w:ind w:firstLine="210"/>
        <w:rPr>
          <w:rStyle w:val="20"/>
          <w:color w:val="auto"/>
          <w:highlight w:val="none"/>
        </w:rPr>
      </w:pPr>
      <w:r>
        <w:rPr>
          <w:rStyle w:val="20"/>
          <w:color w:val="auto"/>
          <w:highlight w:val="none"/>
        </w:rPr>
        <w:br w:type="page"/>
      </w:r>
    </w:p>
    <w:p>
      <w:pPr>
        <w:pStyle w:val="80"/>
        <w:spacing w:line="360" w:lineRule="auto"/>
        <w:jc w:val="center"/>
        <w:rPr>
          <w:rStyle w:val="20"/>
          <w:rFonts w:hint="eastAsia" w:ascii="宋体" w:hAnsi="宋体" w:cs="宋体"/>
          <w:b/>
          <w:color w:val="auto"/>
          <w:sz w:val="32"/>
          <w:szCs w:val="32"/>
          <w:highlight w:val="none"/>
        </w:rPr>
      </w:pPr>
      <w:r>
        <w:rPr>
          <w:rStyle w:val="20"/>
          <w:rFonts w:hint="eastAsia" w:ascii="宋体" w:hAnsi="宋体" w:cs="宋体"/>
          <w:b/>
          <w:color w:val="auto"/>
          <w:sz w:val="32"/>
          <w:szCs w:val="32"/>
          <w:highlight w:val="none"/>
        </w:rPr>
        <w:t>4.1投标报价汇总表</w:t>
      </w:r>
    </w:p>
    <w:p>
      <w:pPr>
        <w:pStyle w:val="36"/>
        <w:autoSpaceDE w:val="0"/>
        <w:autoSpaceDN w:val="0"/>
        <w:adjustRightInd w:val="0"/>
        <w:spacing w:line="360" w:lineRule="auto"/>
        <w:jc w:val="right"/>
        <w:rPr>
          <w:rStyle w:val="20"/>
          <w:rFonts w:hint="eastAsia" w:ascii="宋体" w:hAnsi="宋体" w:cs="宋体"/>
          <w:color w:val="auto"/>
          <w:sz w:val="22"/>
          <w:highlight w:val="none"/>
        </w:rPr>
      </w:pPr>
      <w:r>
        <w:rPr>
          <w:rStyle w:val="20"/>
          <w:rFonts w:hint="eastAsia" w:ascii="宋体" w:hAnsi="宋体" w:cs="宋体"/>
          <w:color w:val="auto"/>
          <w:sz w:val="22"/>
          <w:highlight w:val="none"/>
        </w:rPr>
        <w:t>[货币单位：人民币元]</w:t>
      </w:r>
    </w:p>
    <w:tbl>
      <w:tblPr>
        <w:tblStyle w:val="18"/>
        <w:tblW w:w="9817" w:type="dxa"/>
        <w:tblInd w:w="-34" w:type="dxa"/>
        <w:tblLayout w:type="fixed"/>
        <w:tblCellMar>
          <w:top w:w="0" w:type="dxa"/>
          <w:left w:w="108" w:type="dxa"/>
          <w:bottom w:w="0" w:type="dxa"/>
          <w:right w:w="108" w:type="dxa"/>
        </w:tblCellMar>
      </w:tblPr>
      <w:tblGrid>
        <w:gridCol w:w="775"/>
        <w:gridCol w:w="2314"/>
        <w:gridCol w:w="2150"/>
        <w:gridCol w:w="750"/>
        <w:gridCol w:w="814"/>
        <w:gridCol w:w="955"/>
        <w:gridCol w:w="939"/>
        <w:gridCol w:w="1120"/>
      </w:tblGrid>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auto"/>
                <w:sz w:val="22"/>
                <w:szCs w:val="22"/>
                <w:lang w:val="zh-CN"/>
              </w:rPr>
            </w:pPr>
            <w:r>
              <w:rPr>
                <w:rFonts w:hint="eastAsia" w:ascii="宋体" w:hAnsi="宋体" w:cs="宋体"/>
                <w:b/>
                <w:color w:val="auto"/>
                <w:sz w:val="22"/>
                <w:szCs w:val="22"/>
                <w:lang w:val="zh-CN"/>
              </w:rPr>
              <w:t>序号</w:t>
            </w:r>
          </w:p>
        </w:tc>
        <w:tc>
          <w:tcPr>
            <w:tcW w:w="23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eastAsia="宋体" w:cs="宋体"/>
                <w:b/>
                <w:color w:val="auto"/>
                <w:sz w:val="22"/>
                <w:szCs w:val="22"/>
                <w:lang w:eastAsia="zh-CN"/>
              </w:rPr>
            </w:pPr>
            <w:r>
              <w:rPr>
                <w:rFonts w:hint="eastAsia" w:ascii="宋体" w:hAnsi="宋体" w:cs="宋体"/>
                <w:b/>
                <w:color w:val="auto"/>
                <w:sz w:val="22"/>
                <w:szCs w:val="22"/>
                <w:lang w:eastAsia="zh-CN"/>
              </w:rPr>
              <w:t>项目名称</w:t>
            </w:r>
          </w:p>
        </w:tc>
        <w:tc>
          <w:tcPr>
            <w:tcW w:w="21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eastAsia="宋体" w:cs="宋体"/>
                <w:b/>
                <w:color w:val="auto"/>
                <w:sz w:val="22"/>
                <w:szCs w:val="22"/>
                <w:lang w:eastAsia="zh-CN"/>
              </w:rPr>
            </w:pPr>
            <w:r>
              <w:rPr>
                <w:rFonts w:hint="eastAsia" w:ascii="宋体" w:hAnsi="宋体" w:cs="宋体"/>
                <w:b/>
                <w:color w:val="auto"/>
                <w:sz w:val="22"/>
                <w:szCs w:val="22"/>
                <w:lang w:eastAsia="zh-CN"/>
              </w:rPr>
              <w:t>内容</w:t>
            </w:r>
          </w:p>
        </w:tc>
        <w:tc>
          <w:tcPr>
            <w:tcW w:w="7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auto"/>
                <w:sz w:val="22"/>
                <w:szCs w:val="22"/>
                <w:lang w:val="zh-CN"/>
              </w:rPr>
            </w:pPr>
            <w:r>
              <w:rPr>
                <w:rFonts w:hint="eastAsia" w:ascii="宋体" w:hAnsi="宋体" w:cs="宋体"/>
                <w:b/>
                <w:color w:val="auto"/>
                <w:sz w:val="22"/>
                <w:szCs w:val="22"/>
                <w:lang w:val="zh-CN"/>
              </w:rPr>
              <w:t>单位</w:t>
            </w: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auto"/>
                <w:sz w:val="22"/>
                <w:szCs w:val="22"/>
                <w:lang w:val="zh-CN"/>
              </w:rPr>
            </w:pPr>
            <w:r>
              <w:rPr>
                <w:rFonts w:hint="eastAsia" w:ascii="宋体" w:hAnsi="宋体" w:cs="宋体"/>
                <w:b/>
                <w:color w:val="auto"/>
                <w:sz w:val="22"/>
                <w:szCs w:val="22"/>
                <w:lang w:val="zh-CN"/>
              </w:rPr>
              <w:t>数量</w:t>
            </w: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auto"/>
                <w:sz w:val="22"/>
                <w:szCs w:val="22"/>
                <w:lang w:val="zh-CN"/>
              </w:rPr>
            </w:pPr>
            <w:r>
              <w:rPr>
                <w:rFonts w:hint="eastAsia" w:ascii="宋体" w:hAnsi="宋体" w:cs="宋体"/>
                <w:b/>
                <w:color w:val="auto"/>
                <w:sz w:val="22"/>
                <w:szCs w:val="22"/>
              </w:rPr>
              <w:t>含税</w:t>
            </w:r>
            <w:r>
              <w:rPr>
                <w:rFonts w:hint="eastAsia" w:ascii="宋体" w:hAnsi="宋体" w:cs="宋体"/>
                <w:b/>
                <w:color w:val="auto"/>
                <w:sz w:val="22"/>
                <w:szCs w:val="22"/>
                <w:lang w:val="zh-CN"/>
              </w:rPr>
              <w:t>单价（元）</w:t>
            </w: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auto"/>
                <w:sz w:val="22"/>
                <w:szCs w:val="22"/>
                <w:lang w:val="zh-CN"/>
              </w:rPr>
            </w:pPr>
            <w:r>
              <w:rPr>
                <w:rFonts w:hint="eastAsia" w:ascii="宋体" w:hAnsi="宋体" w:cs="宋体"/>
                <w:b/>
                <w:color w:val="auto"/>
                <w:sz w:val="22"/>
                <w:szCs w:val="22"/>
              </w:rPr>
              <w:t>含税</w:t>
            </w:r>
            <w:r>
              <w:rPr>
                <w:rFonts w:hint="eastAsia" w:ascii="宋体" w:hAnsi="宋体" w:cs="宋体"/>
                <w:b/>
                <w:color w:val="auto"/>
                <w:sz w:val="22"/>
                <w:szCs w:val="22"/>
                <w:lang w:val="zh-CN"/>
              </w:rPr>
              <w:t>总价（元）</w:t>
            </w: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auto"/>
                <w:sz w:val="22"/>
                <w:szCs w:val="22"/>
                <w:lang w:val="zh-CN"/>
              </w:rPr>
            </w:pPr>
            <w:r>
              <w:rPr>
                <w:rFonts w:hint="eastAsia" w:ascii="宋体" w:hAnsi="宋体" w:cs="宋体"/>
                <w:b/>
                <w:color w:val="auto"/>
                <w:sz w:val="22"/>
                <w:szCs w:val="22"/>
                <w:lang w:val="zh-CN"/>
              </w:rPr>
              <w:t>备  注</w:t>
            </w:r>
          </w:p>
        </w:tc>
      </w:tr>
      <w:tr>
        <w:tblPrEx>
          <w:tblCellMar>
            <w:top w:w="0" w:type="dxa"/>
            <w:left w:w="108" w:type="dxa"/>
            <w:bottom w:w="0" w:type="dxa"/>
            <w:right w:w="108" w:type="dxa"/>
          </w:tblCellMar>
        </w:tblPrEx>
        <w:trPr>
          <w:trHeight w:val="567" w:hRule="atLeast"/>
        </w:trPr>
        <w:tc>
          <w:tcPr>
            <w:tcW w:w="77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宋体"/>
                <w:color w:val="auto"/>
                <w:sz w:val="22"/>
                <w:szCs w:val="22"/>
                <w:lang w:val="zh-CN"/>
              </w:rPr>
            </w:pPr>
            <w:r>
              <w:rPr>
                <w:rFonts w:hint="eastAsia" w:ascii="宋体" w:hAnsi="宋体" w:cs="宋体"/>
                <w:color w:val="auto"/>
                <w:kern w:val="0"/>
                <w:sz w:val="22"/>
                <w:szCs w:val="22"/>
              </w:rPr>
              <w:t>1</w:t>
            </w:r>
          </w:p>
        </w:tc>
        <w:tc>
          <w:tcPr>
            <w:tcW w:w="231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宋体"/>
                <w:color w:val="auto"/>
                <w:sz w:val="22"/>
                <w:szCs w:val="22"/>
              </w:rPr>
            </w:pPr>
          </w:p>
        </w:tc>
        <w:tc>
          <w:tcPr>
            <w:tcW w:w="21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auto"/>
                <w:sz w:val="22"/>
                <w:szCs w:val="22"/>
              </w:rPr>
            </w:pPr>
          </w:p>
        </w:tc>
        <w:tc>
          <w:tcPr>
            <w:tcW w:w="7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auto"/>
                <w:sz w:val="22"/>
                <w:szCs w:val="22"/>
              </w:rPr>
            </w:pPr>
          </w:p>
        </w:tc>
        <w:tc>
          <w:tcPr>
            <w:tcW w:w="81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auto"/>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color w:val="auto"/>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color w:val="auto"/>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color w:val="auto"/>
                <w:sz w:val="22"/>
                <w:szCs w:val="22"/>
                <w:lang w:val="zh-CN"/>
              </w:rPr>
            </w:pPr>
          </w:p>
        </w:tc>
      </w:tr>
      <w:tr>
        <w:tblPrEx>
          <w:tblCellMar>
            <w:top w:w="0" w:type="dxa"/>
            <w:left w:w="108" w:type="dxa"/>
            <w:bottom w:w="0" w:type="dxa"/>
            <w:right w:w="108" w:type="dxa"/>
          </w:tblCellMar>
        </w:tblPrEx>
        <w:trPr>
          <w:trHeight w:val="56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color w:val="auto"/>
                <w:sz w:val="22"/>
                <w:szCs w:val="22"/>
              </w:rPr>
            </w:pPr>
            <w:r>
              <w:rPr>
                <w:rFonts w:hint="eastAsia" w:ascii="宋体" w:hAnsi="宋体" w:cs="宋体"/>
                <w:color w:val="auto"/>
                <w:sz w:val="22"/>
                <w:szCs w:val="22"/>
              </w:rPr>
              <w:t>2</w:t>
            </w:r>
          </w:p>
        </w:tc>
        <w:tc>
          <w:tcPr>
            <w:tcW w:w="9042"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color w:val="auto"/>
                <w:sz w:val="22"/>
                <w:szCs w:val="22"/>
                <w:lang w:val="zh-CN"/>
              </w:rPr>
            </w:pPr>
            <w:r>
              <w:rPr>
                <w:rFonts w:hint="eastAsia" w:ascii="宋体" w:hAnsi="宋体" w:cs="宋体"/>
                <w:color w:val="auto"/>
                <w:sz w:val="22"/>
                <w:szCs w:val="22"/>
                <w:lang w:val="zh-CN"/>
              </w:rPr>
              <w:t>总报价（</w:t>
            </w:r>
            <w:r>
              <w:rPr>
                <w:rFonts w:hint="eastAsia" w:ascii="宋体" w:hAnsi="宋体" w:cs="宋体"/>
                <w:color w:val="auto"/>
                <w:sz w:val="22"/>
                <w:szCs w:val="22"/>
                <w:highlight w:val="none"/>
                <w:lang w:val="zh-CN"/>
              </w:rPr>
              <w:t>万元</w:t>
            </w:r>
            <w:r>
              <w:rPr>
                <w:rFonts w:hint="eastAsia" w:ascii="宋体" w:hAnsi="宋体" w:cs="宋体"/>
                <w:color w:val="auto"/>
                <w:sz w:val="22"/>
                <w:szCs w:val="22"/>
                <w:lang w:val="zh-CN"/>
              </w:rPr>
              <w:t xml:space="preserve">）大写： </w:t>
            </w:r>
            <w:r>
              <w:rPr>
                <w:rFonts w:ascii="宋体" w:hAnsi="宋体" w:cs="宋体"/>
                <w:color w:val="auto"/>
                <w:sz w:val="22"/>
                <w:szCs w:val="22"/>
                <w:lang w:val="zh-CN"/>
              </w:rPr>
              <w:t xml:space="preserve">                      </w:t>
            </w:r>
            <w:r>
              <w:rPr>
                <w:rFonts w:hint="eastAsia" w:ascii="宋体" w:hAnsi="宋体" w:cs="宋体"/>
                <w:color w:val="auto"/>
                <w:sz w:val="22"/>
                <w:szCs w:val="22"/>
                <w:lang w:val="zh-CN"/>
              </w:rPr>
              <w:t xml:space="preserve"> ￥：  </w:t>
            </w:r>
          </w:p>
        </w:tc>
      </w:tr>
      <w:tr>
        <w:tblPrEx>
          <w:tblCellMar>
            <w:top w:w="0" w:type="dxa"/>
            <w:left w:w="108" w:type="dxa"/>
            <w:bottom w:w="0" w:type="dxa"/>
            <w:right w:w="108" w:type="dxa"/>
          </w:tblCellMar>
        </w:tblPrEx>
        <w:trPr>
          <w:trHeight w:val="227" w:hRule="atLeast"/>
        </w:trPr>
        <w:tc>
          <w:tcPr>
            <w:tcW w:w="9817" w:type="dxa"/>
            <w:gridSpan w:val="8"/>
            <w:tcBorders>
              <w:top w:val="single" w:color="auto" w:sz="6" w:space="0"/>
              <w:left w:val="single" w:color="auto" w:sz="6" w:space="0"/>
              <w:bottom w:val="single" w:color="auto" w:sz="6" w:space="0"/>
              <w:right w:val="single" w:color="auto" w:sz="6" w:space="0"/>
            </w:tcBorders>
            <w:vAlign w:val="center"/>
          </w:tcPr>
          <w:p>
            <w:pPr>
              <w:snapToGrid w:val="0"/>
              <w:spacing w:line="560" w:lineRule="exact"/>
              <w:rPr>
                <w:rFonts w:ascii="宋体" w:hAnsi="宋体" w:cs="宋体"/>
                <w:color w:val="auto"/>
                <w:sz w:val="22"/>
                <w:szCs w:val="22"/>
                <w:lang w:val="zh-CN"/>
              </w:rPr>
            </w:pPr>
            <w:r>
              <w:rPr>
                <w:rFonts w:hint="eastAsia" w:ascii="宋体" w:hAnsi="宋体"/>
                <w:color w:val="auto"/>
                <w:sz w:val="22"/>
                <w:szCs w:val="22"/>
                <w:lang w:val="zh-CN"/>
              </w:rPr>
              <w:t>提供</w:t>
            </w:r>
            <w:r>
              <w:rPr>
                <w:rFonts w:ascii="宋体" w:hAnsi="宋体"/>
                <w:color w:val="auto"/>
                <w:sz w:val="22"/>
                <w:szCs w:val="22"/>
                <w:lang w:val="zh-CN"/>
              </w:rPr>
              <w:t>税率为</w:t>
            </w:r>
            <w:r>
              <w:rPr>
                <w:rFonts w:hint="eastAsia" w:ascii="宋体" w:hAnsi="宋体"/>
                <w:color w:val="auto"/>
                <w:sz w:val="22"/>
                <w:szCs w:val="22"/>
                <w:u w:val="single"/>
                <w:lang w:val="zh-CN"/>
              </w:rPr>
              <w:t xml:space="preserve">  </w:t>
            </w:r>
            <w:r>
              <w:rPr>
                <w:rFonts w:hint="eastAsia" w:ascii="宋体" w:hAnsi="宋体"/>
                <w:color w:val="auto"/>
                <w:sz w:val="22"/>
                <w:szCs w:val="22"/>
                <w:u w:val="single"/>
              </w:rPr>
              <w:t xml:space="preserve"> </w:t>
            </w:r>
            <w:r>
              <w:rPr>
                <w:rFonts w:hint="eastAsia" w:ascii="宋体" w:hAnsi="宋体"/>
                <w:color w:val="auto"/>
                <w:sz w:val="22"/>
                <w:szCs w:val="22"/>
                <w:u w:val="single"/>
                <w:lang w:val="en-US" w:eastAsia="zh-CN"/>
              </w:rPr>
              <w:t>6</w:t>
            </w:r>
            <w:r>
              <w:rPr>
                <w:rFonts w:hint="eastAsia" w:ascii="宋体" w:hAnsi="宋体"/>
                <w:color w:val="auto"/>
                <w:sz w:val="22"/>
                <w:szCs w:val="22"/>
                <w:u w:val="single"/>
                <w:lang w:val="zh-CN"/>
              </w:rPr>
              <w:t xml:space="preserve">  </w:t>
            </w:r>
            <w:r>
              <w:rPr>
                <w:rFonts w:hint="eastAsia" w:ascii="宋体" w:hAnsi="宋体"/>
                <w:color w:val="auto"/>
                <w:sz w:val="22"/>
                <w:szCs w:val="22"/>
                <w:lang w:val="zh-CN"/>
              </w:rPr>
              <w:t>% 的</w:t>
            </w:r>
            <w:r>
              <w:rPr>
                <w:rFonts w:ascii="宋体" w:hAnsi="宋体"/>
                <w:color w:val="auto"/>
                <w:sz w:val="22"/>
                <w:szCs w:val="22"/>
                <w:lang w:val="zh-CN"/>
              </w:rPr>
              <w:t>增值税专用发票。</w:t>
            </w:r>
          </w:p>
        </w:tc>
      </w:tr>
    </w:tbl>
    <w:p>
      <w:pPr>
        <w:pStyle w:val="8"/>
        <w:ind w:left="420" w:leftChars="200"/>
        <w:rPr>
          <w:color w:val="auto"/>
        </w:rPr>
      </w:pPr>
    </w:p>
    <w:p>
      <w:pPr>
        <w:pStyle w:val="80"/>
        <w:rPr>
          <w:rFonts w:cs="宋体"/>
          <w:color w:val="auto"/>
          <w:sz w:val="22"/>
        </w:rPr>
      </w:pPr>
      <w:r>
        <w:rPr>
          <w:color w:val="auto"/>
          <w:sz w:val="22"/>
        </w:rPr>
        <w:t>注：</w:t>
      </w:r>
      <w:r>
        <w:rPr>
          <w:rFonts w:hint="eastAsia"/>
          <w:color w:val="auto"/>
          <w:sz w:val="22"/>
        </w:rPr>
        <w:t>报价</w:t>
      </w:r>
      <w:r>
        <w:rPr>
          <w:color w:val="auto"/>
          <w:sz w:val="22"/>
        </w:rPr>
        <w:t>人应认真填报</w:t>
      </w:r>
      <w:r>
        <w:rPr>
          <w:rFonts w:hint="eastAsia"/>
          <w:color w:val="auto"/>
          <w:sz w:val="22"/>
        </w:rPr>
        <w:t>本</w:t>
      </w:r>
      <w:r>
        <w:rPr>
          <w:color w:val="auto"/>
          <w:sz w:val="22"/>
        </w:rPr>
        <w:t>表中的所有内容，有关报价的详细说明可在本表后附页予以说明。对没有填报的费用，</w:t>
      </w:r>
      <w:r>
        <w:rPr>
          <w:rFonts w:hint="eastAsia"/>
          <w:color w:val="auto"/>
          <w:sz w:val="22"/>
        </w:rPr>
        <w:t>招标</w:t>
      </w:r>
      <w:r>
        <w:rPr>
          <w:color w:val="auto"/>
          <w:sz w:val="22"/>
        </w:rPr>
        <w:t>人将不予支付，并认为此项费用已包含在报价表中的其他单价或合价中。</w:t>
      </w:r>
    </w:p>
    <w:p>
      <w:pPr>
        <w:pStyle w:val="8"/>
        <w:rPr>
          <w:rFonts w:hint="eastAsia"/>
          <w:color w:val="auto"/>
        </w:rPr>
      </w:pPr>
    </w:p>
    <w:p>
      <w:pPr>
        <w:rPr>
          <w:rFonts w:cs="宋体"/>
          <w:color w:val="auto"/>
          <w:sz w:val="22"/>
          <w:szCs w:val="22"/>
        </w:rPr>
      </w:pPr>
    </w:p>
    <w:p>
      <w:pPr>
        <w:pStyle w:val="9"/>
        <w:spacing w:line="360" w:lineRule="auto"/>
        <w:rPr>
          <w:rFonts w:hint="eastAsia" w:ascii="仿宋" w:hAnsi="仿宋" w:eastAsia="仿宋" w:cs="宋体"/>
          <w:color w:val="auto"/>
          <w:kern w:val="0"/>
        </w:rPr>
      </w:pPr>
    </w:p>
    <w:p>
      <w:pPr>
        <w:autoSpaceDE w:val="0"/>
        <w:autoSpaceDN w:val="0"/>
        <w:spacing w:line="360" w:lineRule="auto"/>
        <w:ind w:firstLine="360" w:firstLineChars="150"/>
        <w:rPr>
          <w:rFonts w:hint="eastAsia" w:ascii="宋体" w:hAnsi="宋体" w:cs="宋体"/>
          <w:color w:val="auto"/>
          <w:kern w:val="0"/>
          <w:sz w:val="24"/>
        </w:rPr>
      </w:pPr>
      <w:r>
        <w:rPr>
          <w:rFonts w:hint="eastAsia" w:ascii="宋体" w:hAnsi="宋体" w:cs="宋体"/>
          <w:color w:val="auto"/>
          <w:kern w:val="0"/>
          <w:sz w:val="24"/>
        </w:rPr>
        <w:t>报价人名称（公章）</w:t>
      </w:r>
      <w:r>
        <w:rPr>
          <w:rFonts w:hint="eastAsia" w:ascii="宋体" w:hAnsi="宋体" w:cs="宋体"/>
          <w:color w:val="auto"/>
          <w:kern w:val="0"/>
          <w:sz w:val="24"/>
          <w:lang w:eastAsia="zh-CN"/>
        </w:rPr>
        <w:t>：</w:t>
      </w:r>
      <w:r>
        <w:rPr>
          <w:rFonts w:hint="eastAsia" w:ascii="宋体" w:hAnsi="宋体" w:cs="宋体"/>
          <w:color w:val="auto"/>
          <w:kern w:val="0"/>
          <w:sz w:val="24"/>
          <w:u w:val="single"/>
          <w:lang w:val="zh-CN"/>
        </w:rPr>
        <w:t xml:space="preserve">                </w:t>
      </w:r>
    </w:p>
    <w:p>
      <w:pPr>
        <w:autoSpaceDE w:val="0"/>
        <w:autoSpaceDN w:val="0"/>
        <w:spacing w:line="360" w:lineRule="auto"/>
        <w:ind w:firstLine="360" w:firstLineChars="150"/>
        <w:rPr>
          <w:rFonts w:hint="eastAsia" w:ascii="宋体" w:hAnsi="宋体" w:cs="宋体"/>
          <w:color w:val="auto"/>
          <w:kern w:val="0"/>
          <w:sz w:val="24"/>
          <w:u w:val="single"/>
          <w:lang w:val="zh-CN"/>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zh-CN"/>
        </w:rPr>
        <w:t>（签字</w:t>
      </w:r>
      <w:r>
        <w:rPr>
          <w:rFonts w:hint="eastAsia" w:ascii="宋体" w:hAnsi="宋体" w:cs="宋体"/>
          <w:color w:val="auto"/>
          <w:kern w:val="0"/>
          <w:sz w:val="24"/>
        </w:rPr>
        <w:t>或盖章</w:t>
      </w:r>
      <w:r>
        <w:rPr>
          <w:rFonts w:hint="eastAsia" w:ascii="宋体" w:hAnsi="宋体" w:cs="宋体"/>
          <w:color w:val="auto"/>
          <w:kern w:val="0"/>
          <w:sz w:val="24"/>
          <w:lang w:val="zh-CN"/>
        </w:rPr>
        <w:t>）：</w:t>
      </w:r>
      <w:r>
        <w:rPr>
          <w:rFonts w:hint="eastAsia" w:ascii="宋体" w:hAnsi="宋体" w:cs="宋体"/>
          <w:color w:val="auto"/>
          <w:kern w:val="0"/>
          <w:sz w:val="24"/>
          <w:u w:val="single"/>
          <w:lang w:val="zh-CN"/>
        </w:rPr>
        <w:t xml:space="preserve">                </w:t>
      </w:r>
    </w:p>
    <w:p>
      <w:pPr>
        <w:pStyle w:val="36"/>
        <w:spacing w:line="360" w:lineRule="auto"/>
        <w:rPr>
          <w:rStyle w:val="20"/>
          <w:rFonts w:ascii="宋体" w:hAnsi="宋体" w:cs="宋体"/>
          <w:color w:val="auto"/>
          <w:sz w:val="22"/>
          <w:highlight w:val="none"/>
        </w:rPr>
      </w:pPr>
      <w:r>
        <w:rPr>
          <w:rFonts w:hint="eastAsia" w:ascii="宋体" w:hAnsi="宋体" w:cs="宋体"/>
          <w:color w:val="auto"/>
          <w:kern w:val="0"/>
          <w:sz w:val="24"/>
          <w:lang w:val="zh-CN"/>
        </w:rPr>
        <w:t>日期：</w:t>
      </w:r>
      <w:r>
        <w:rPr>
          <w:rFonts w:hint="eastAsia" w:ascii="宋体" w:hAnsi="宋体" w:cs="宋体"/>
          <w:color w:val="auto"/>
          <w:kern w:val="0"/>
          <w:sz w:val="24"/>
          <w:u w:val="single"/>
        </w:rPr>
        <w:t xml:space="preserve">       </w:t>
      </w:r>
      <w:r>
        <w:rPr>
          <w:rFonts w:hint="eastAsia" w:ascii="宋体" w:hAnsi="宋体" w:cs="宋体"/>
          <w:color w:val="auto"/>
          <w:kern w:val="0"/>
          <w:sz w:val="24"/>
          <w:lang w:val="zh-CN"/>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lang w:val="zh-CN"/>
        </w:rPr>
        <w:t>月</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日</w:t>
      </w:r>
    </w:p>
    <w:p>
      <w:pPr>
        <w:pStyle w:val="80"/>
        <w:spacing w:line="360" w:lineRule="auto"/>
        <w:rPr>
          <w:rStyle w:val="20"/>
          <w:rFonts w:cs="宋体"/>
          <w:color w:val="auto"/>
          <w:sz w:val="22"/>
          <w:highlight w:val="none"/>
        </w:rPr>
      </w:pPr>
    </w:p>
    <w:p>
      <w:pPr>
        <w:pStyle w:val="36"/>
        <w:widowControl/>
        <w:jc w:val="left"/>
        <w:rPr>
          <w:rStyle w:val="20"/>
          <w:rFonts w:cs="宋体"/>
          <w:color w:val="auto"/>
          <w:sz w:val="22"/>
          <w:highlight w:val="none"/>
        </w:rPr>
      </w:pPr>
    </w:p>
    <w:p>
      <w:pPr>
        <w:pStyle w:val="36"/>
        <w:autoSpaceDE w:val="0"/>
        <w:autoSpaceDN w:val="0"/>
        <w:adjustRightInd w:val="0"/>
        <w:spacing w:line="360" w:lineRule="auto"/>
        <w:jc w:val="center"/>
        <w:rPr>
          <w:rStyle w:val="20"/>
          <w:rFonts w:hint="eastAsia" w:cs="微软雅黑"/>
          <w:b/>
          <w:color w:val="auto"/>
          <w:kern w:val="0"/>
          <w:sz w:val="36"/>
          <w:szCs w:val="36"/>
          <w:highlight w:val="none"/>
        </w:rPr>
        <w:sectPr>
          <w:headerReference r:id="rId20" w:type="first"/>
          <w:headerReference r:id="rId18" w:type="default"/>
          <w:headerReference r:id="rId19" w:type="even"/>
          <w:pgSz w:w="11907" w:h="16840"/>
          <w:pgMar w:top="1134" w:right="1134" w:bottom="1134" w:left="1134" w:header="567" w:footer="567" w:gutter="0"/>
          <w:pgNumType w:fmt="decimal"/>
          <w:cols w:space="720" w:num="1"/>
        </w:sectPr>
      </w:pPr>
    </w:p>
    <w:p>
      <w:pPr>
        <w:pStyle w:val="36"/>
        <w:autoSpaceDE w:val="0"/>
        <w:autoSpaceDN w:val="0"/>
        <w:adjustRightInd w:val="0"/>
        <w:spacing w:line="360" w:lineRule="auto"/>
        <w:jc w:val="center"/>
        <w:rPr>
          <w:rStyle w:val="20"/>
          <w:rFonts w:cs="微软雅黑"/>
          <w:b/>
          <w:color w:val="auto"/>
          <w:kern w:val="0"/>
          <w:sz w:val="36"/>
          <w:szCs w:val="36"/>
          <w:highlight w:val="none"/>
        </w:rPr>
      </w:pPr>
      <w:r>
        <w:rPr>
          <w:rStyle w:val="20"/>
          <w:rFonts w:hint="eastAsia" w:cs="微软雅黑"/>
          <w:b/>
          <w:color w:val="auto"/>
          <w:kern w:val="0"/>
          <w:sz w:val="36"/>
          <w:szCs w:val="36"/>
          <w:highlight w:val="none"/>
          <w:lang w:val="en-US" w:eastAsia="zh-CN"/>
        </w:rPr>
        <w:t>五</w:t>
      </w:r>
      <w:r>
        <w:rPr>
          <w:rStyle w:val="20"/>
          <w:rFonts w:cs="微软雅黑"/>
          <w:b/>
          <w:color w:val="auto"/>
          <w:kern w:val="0"/>
          <w:sz w:val="36"/>
          <w:szCs w:val="36"/>
          <w:highlight w:val="none"/>
        </w:rPr>
        <w:t>、投标保证金</w:t>
      </w:r>
    </w:p>
    <w:p>
      <w:pPr>
        <w:pStyle w:val="36"/>
        <w:widowControl/>
        <w:jc w:val="left"/>
        <w:rPr>
          <w:rStyle w:val="20"/>
          <w:rFonts w:cs="微软雅黑"/>
          <w:b/>
          <w:color w:val="auto"/>
          <w:kern w:val="0"/>
          <w:sz w:val="36"/>
          <w:szCs w:val="36"/>
          <w:highlight w:val="none"/>
        </w:rPr>
      </w:pPr>
      <w:r>
        <w:rPr>
          <w:rStyle w:val="20"/>
          <w:rFonts w:hint="eastAsia" w:ascii="宋体" w:hAnsi="宋体" w:cs="微软雅黑"/>
          <w:color w:val="auto"/>
          <w:kern w:val="0"/>
          <w:sz w:val="24"/>
          <w:szCs w:val="21"/>
          <w:highlight w:val="none"/>
          <w:lang w:val="en-US" w:eastAsia="zh-CN"/>
        </w:rPr>
        <w:t>无</w:t>
      </w:r>
      <w:r>
        <w:rPr>
          <w:rStyle w:val="20"/>
          <w:rFonts w:cs="微软雅黑"/>
          <w:b/>
          <w:color w:val="auto"/>
          <w:kern w:val="0"/>
          <w:sz w:val="36"/>
          <w:szCs w:val="36"/>
          <w:highlight w:val="none"/>
        </w:rPr>
        <w:br w:type="page"/>
      </w:r>
    </w:p>
    <w:p>
      <w:pPr>
        <w:pStyle w:val="36"/>
        <w:autoSpaceDE w:val="0"/>
        <w:autoSpaceDN w:val="0"/>
        <w:adjustRightInd w:val="0"/>
        <w:spacing w:line="360" w:lineRule="auto"/>
        <w:jc w:val="center"/>
        <w:rPr>
          <w:rStyle w:val="20"/>
          <w:rFonts w:cs="微软雅黑"/>
          <w:b/>
          <w:color w:val="auto"/>
          <w:kern w:val="0"/>
          <w:sz w:val="36"/>
          <w:szCs w:val="36"/>
          <w:highlight w:val="none"/>
        </w:rPr>
      </w:pPr>
      <w:r>
        <w:rPr>
          <w:rStyle w:val="20"/>
          <w:rFonts w:hint="eastAsia" w:cs="微软雅黑"/>
          <w:b/>
          <w:color w:val="auto"/>
          <w:kern w:val="0"/>
          <w:sz w:val="36"/>
          <w:szCs w:val="36"/>
          <w:highlight w:val="none"/>
          <w:lang w:val="en-US" w:eastAsia="zh-CN"/>
        </w:rPr>
        <w:t>六</w:t>
      </w:r>
      <w:r>
        <w:rPr>
          <w:rStyle w:val="20"/>
          <w:rFonts w:cs="微软雅黑"/>
          <w:b/>
          <w:color w:val="auto"/>
          <w:kern w:val="0"/>
          <w:sz w:val="36"/>
          <w:szCs w:val="36"/>
          <w:highlight w:val="none"/>
        </w:rPr>
        <w:t>、商务和技术偏离表</w:t>
      </w:r>
    </w:p>
    <w:p>
      <w:pPr>
        <w:pStyle w:val="36"/>
        <w:autoSpaceDE w:val="0"/>
        <w:autoSpaceDN w:val="0"/>
        <w:adjustRightInd w:val="0"/>
        <w:spacing w:line="200" w:lineRule="exact"/>
        <w:jc w:val="left"/>
        <w:rPr>
          <w:rStyle w:val="20"/>
          <w:rFonts w:cs="微软雅黑"/>
          <w:color w:val="auto"/>
          <w:kern w:val="0"/>
          <w:sz w:val="20"/>
          <w:szCs w:val="20"/>
          <w:highlight w:val="none"/>
        </w:rPr>
      </w:pPr>
    </w:p>
    <w:p>
      <w:pPr>
        <w:pStyle w:val="36"/>
        <w:spacing w:before="12"/>
        <w:rPr>
          <w:rStyle w:val="20"/>
          <w:rFonts w:eastAsia="Microsoft JhengHei" w:cs="Microsoft JhengHei"/>
          <w:b/>
          <w:bCs/>
          <w:color w:val="auto"/>
          <w:sz w:val="12"/>
          <w:szCs w:val="12"/>
          <w:highlight w:val="none"/>
        </w:rPr>
      </w:pPr>
    </w:p>
    <w:tbl>
      <w:tblPr>
        <w:tblStyle w:val="18"/>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rFonts w:cs="宋体"/>
                <w:color w:val="auto"/>
                <w:sz w:val="22"/>
                <w:highlight w:val="none"/>
              </w:rPr>
            </w:pPr>
            <w:r>
              <w:rPr>
                <w:rStyle w:val="20"/>
                <w:rFonts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rFonts w:cs="宋体"/>
                <w:color w:val="auto"/>
                <w:sz w:val="22"/>
                <w:highlight w:val="none"/>
              </w:rPr>
            </w:pPr>
            <w:r>
              <w:rPr>
                <w:rStyle w:val="20"/>
                <w:rFonts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rFonts w:cs="宋体"/>
                <w:color w:val="auto"/>
                <w:sz w:val="22"/>
                <w:highlight w:val="none"/>
              </w:rPr>
            </w:pPr>
            <w:r>
              <w:rPr>
                <w:rStyle w:val="20"/>
                <w:rFonts w:cs="宋体"/>
                <w:b/>
                <w:bCs/>
                <w:color w:val="auto"/>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rFonts w:cs="宋体"/>
                <w:color w:val="auto"/>
                <w:sz w:val="22"/>
                <w:highlight w:val="none"/>
              </w:rPr>
            </w:pPr>
            <w:r>
              <w:rPr>
                <w:rStyle w:val="20"/>
                <w:rFonts w:cs="宋体"/>
                <w:b/>
                <w:bCs/>
                <w:color w:val="auto"/>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color w:val="auto"/>
                <w:sz w:val="22"/>
                <w:highlight w:val="none"/>
              </w:rPr>
            </w:pPr>
            <w:r>
              <w:rPr>
                <w:rStyle w:val="20"/>
                <w:color w:val="auto"/>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color w:val="auto"/>
                <w:sz w:val="22"/>
                <w:highlight w:val="none"/>
              </w:rPr>
            </w:pPr>
            <w:r>
              <w:rPr>
                <w:rStyle w:val="20"/>
                <w:color w:val="auto"/>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color w:val="auto"/>
                <w:sz w:val="22"/>
                <w:highlight w:val="none"/>
              </w:rPr>
            </w:pPr>
            <w:r>
              <w:rPr>
                <w:rStyle w:val="20"/>
                <w:color w:val="auto"/>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color w:val="auto"/>
                <w:sz w:val="22"/>
                <w:highlight w:val="none"/>
              </w:rPr>
            </w:pPr>
            <w:r>
              <w:rPr>
                <w:rStyle w:val="20"/>
                <w:color w:val="auto"/>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color w:val="auto"/>
                <w:sz w:val="22"/>
                <w:highlight w:val="none"/>
              </w:rPr>
            </w:pPr>
            <w:r>
              <w:rPr>
                <w:rStyle w:val="20"/>
                <w:color w:val="auto"/>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8"/>
              <w:adjustRightInd w:val="0"/>
              <w:snapToGrid w:val="0"/>
              <w:jc w:val="center"/>
              <w:rPr>
                <w:rStyle w:val="20"/>
                <w:color w:val="auto"/>
                <w:sz w:val="22"/>
                <w:highlight w:val="none"/>
              </w:rPr>
            </w:pPr>
            <w:r>
              <w:rPr>
                <w:rStyle w:val="20"/>
                <w:color w:val="auto"/>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jc w:val="center"/>
              <w:rPr>
                <w:rStyle w:val="20"/>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6"/>
              <w:adjustRightInd w:val="0"/>
              <w:snapToGrid w:val="0"/>
              <w:rPr>
                <w:rStyle w:val="20"/>
                <w:color w:val="auto"/>
                <w:sz w:val="22"/>
                <w:highlight w:val="none"/>
              </w:rPr>
            </w:pPr>
          </w:p>
        </w:tc>
      </w:tr>
    </w:tbl>
    <w:p>
      <w:pPr>
        <w:pStyle w:val="36"/>
        <w:spacing w:before="2"/>
        <w:rPr>
          <w:rStyle w:val="20"/>
          <w:rFonts w:eastAsia="Microsoft JhengHei" w:cs="Microsoft JhengHei"/>
          <w:b/>
          <w:bCs/>
          <w:color w:val="auto"/>
          <w:sz w:val="4"/>
          <w:szCs w:val="4"/>
          <w:highlight w:val="none"/>
        </w:rPr>
      </w:pPr>
    </w:p>
    <w:p>
      <w:pPr>
        <w:pStyle w:val="36"/>
        <w:numPr>
          <w:ilvl w:val="0"/>
          <w:numId w:val="7"/>
        </w:numPr>
        <w:autoSpaceDE w:val="0"/>
        <w:autoSpaceDN w:val="0"/>
        <w:adjustRightInd w:val="0"/>
        <w:snapToGrid w:val="0"/>
        <w:ind w:left="0" w:firstLine="0"/>
        <w:rPr>
          <w:rStyle w:val="20"/>
          <w:color w:val="auto"/>
          <w:highlight w:val="none"/>
        </w:rPr>
      </w:pPr>
      <w:r>
        <w:rPr>
          <w:rStyle w:val="20"/>
          <w:color w:val="auto"/>
          <w:highlight w:val="none"/>
        </w:rPr>
        <w:t>投标人须完整填写本表。如果未完整填写本表的各项内容则视作投标人已经对招标文件相关要求和内容完全理解并同意，其投标报价为在此基础上的完全价格。</w:t>
      </w:r>
    </w:p>
    <w:p>
      <w:pPr>
        <w:pStyle w:val="36"/>
        <w:numPr>
          <w:ilvl w:val="0"/>
          <w:numId w:val="7"/>
        </w:numPr>
        <w:autoSpaceDE w:val="0"/>
        <w:autoSpaceDN w:val="0"/>
        <w:adjustRightInd w:val="0"/>
        <w:snapToGrid w:val="0"/>
        <w:ind w:left="0" w:firstLine="0"/>
        <w:rPr>
          <w:rStyle w:val="20"/>
          <w:color w:val="auto"/>
          <w:highlight w:val="none"/>
        </w:rPr>
      </w:pPr>
      <w:r>
        <w:rPr>
          <w:rStyle w:val="20"/>
          <w:color w:val="auto"/>
          <w:highlight w:val="none"/>
        </w:rPr>
        <w:t>在委托人与中标人签订合同期间，中标人未在投标文件“商务和技术偏离表”中列出偏离说明</w:t>
      </w:r>
      <w:r>
        <w:rPr>
          <w:rStyle w:val="20"/>
          <w:rFonts w:hint="eastAsia"/>
          <w:color w:val="auto"/>
          <w:highlight w:val="none"/>
        </w:rPr>
        <w:t>的</w:t>
      </w:r>
      <w:r>
        <w:rPr>
          <w:rStyle w:val="20"/>
          <w:color w:val="auto"/>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pStyle w:val="36"/>
        <w:autoSpaceDE w:val="0"/>
        <w:autoSpaceDN w:val="0"/>
        <w:adjustRightInd w:val="0"/>
        <w:snapToGrid w:val="0"/>
        <w:rPr>
          <w:rStyle w:val="20"/>
          <w:color w:val="auto"/>
          <w:highlight w:val="none"/>
        </w:rPr>
      </w:pPr>
    </w:p>
    <w:p>
      <w:pPr>
        <w:pStyle w:val="36"/>
        <w:autoSpaceDE w:val="0"/>
        <w:autoSpaceDN w:val="0"/>
        <w:adjustRightInd w:val="0"/>
        <w:spacing w:before="156" w:beforeLines="50"/>
        <w:ind w:left="397"/>
        <w:rPr>
          <w:rStyle w:val="20"/>
          <w:color w:val="auto"/>
          <w:highlight w:val="none"/>
        </w:rPr>
      </w:pPr>
    </w:p>
    <w:p>
      <w:pPr>
        <w:pStyle w:val="80"/>
        <w:spacing w:line="360" w:lineRule="auto"/>
        <w:ind w:left="397" w:firstLine="3570" w:firstLineChars="1623"/>
        <w:rPr>
          <w:rStyle w:val="20"/>
          <w:rFonts w:cs="宋体"/>
          <w:color w:val="auto"/>
          <w:sz w:val="22"/>
          <w:highlight w:val="none"/>
        </w:rPr>
      </w:pPr>
      <w:r>
        <w:rPr>
          <w:rStyle w:val="20"/>
          <w:rFonts w:cs="宋体"/>
          <w:color w:val="auto"/>
          <w:sz w:val="22"/>
          <w:highlight w:val="none"/>
        </w:rPr>
        <w:t xml:space="preserve">投标人(单位公章)：     </w:t>
      </w:r>
    </w:p>
    <w:p>
      <w:pPr>
        <w:pStyle w:val="80"/>
        <w:spacing w:line="360" w:lineRule="auto"/>
        <w:ind w:left="397" w:firstLine="3570" w:firstLineChars="1623"/>
        <w:rPr>
          <w:rStyle w:val="20"/>
          <w:rFonts w:cs="宋体"/>
          <w:color w:val="auto"/>
          <w:sz w:val="22"/>
          <w:highlight w:val="none"/>
        </w:rPr>
      </w:pPr>
      <w:r>
        <w:rPr>
          <w:rStyle w:val="20"/>
          <w:rFonts w:cs="宋体"/>
          <w:color w:val="auto"/>
          <w:sz w:val="22"/>
          <w:highlight w:val="none"/>
        </w:rPr>
        <w:t xml:space="preserve">法定代表人或委托代理人(签字或盖章)：  </w:t>
      </w:r>
    </w:p>
    <w:p>
      <w:pPr>
        <w:pStyle w:val="80"/>
        <w:spacing w:line="360" w:lineRule="auto"/>
        <w:ind w:left="397" w:firstLine="3570" w:firstLineChars="1623"/>
        <w:rPr>
          <w:rStyle w:val="20"/>
          <w:rFonts w:cs="宋体"/>
          <w:color w:val="auto"/>
          <w:sz w:val="22"/>
          <w:highlight w:val="none"/>
        </w:rPr>
      </w:pPr>
      <w:r>
        <w:rPr>
          <w:rStyle w:val="20"/>
          <w:rFonts w:cs="宋体"/>
          <w:color w:val="auto"/>
          <w:sz w:val="22"/>
          <w:highlight w:val="none"/>
        </w:rPr>
        <w:t>日期：    年     月     日</w:t>
      </w:r>
    </w:p>
    <w:p>
      <w:pPr>
        <w:pStyle w:val="36"/>
        <w:jc w:val="left"/>
        <w:rPr>
          <w:rStyle w:val="20"/>
          <w:b/>
          <w:color w:val="auto"/>
          <w:sz w:val="24"/>
          <w:highlight w:val="none"/>
        </w:rPr>
      </w:pPr>
    </w:p>
    <w:p>
      <w:pPr>
        <w:pStyle w:val="36"/>
        <w:widowControl/>
        <w:jc w:val="center"/>
        <w:rPr>
          <w:rStyle w:val="20"/>
          <w:rFonts w:cs="微软雅黑"/>
          <w:b/>
          <w:color w:val="auto"/>
          <w:kern w:val="0"/>
          <w:sz w:val="36"/>
          <w:szCs w:val="36"/>
          <w:highlight w:val="none"/>
        </w:rPr>
      </w:pPr>
      <w:r>
        <w:rPr>
          <w:rStyle w:val="20"/>
          <w:b/>
          <w:color w:val="auto"/>
          <w:sz w:val="24"/>
          <w:highlight w:val="none"/>
        </w:rPr>
        <w:br w:type="page"/>
      </w:r>
      <w:r>
        <w:rPr>
          <w:rStyle w:val="20"/>
          <w:rFonts w:hint="eastAsia"/>
          <w:b/>
          <w:color w:val="auto"/>
          <w:sz w:val="24"/>
          <w:highlight w:val="none"/>
          <w:lang w:val="en-US" w:eastAsia="zh-CN"/>
        </w:rPr>
        <w:t>七</w:t>
      </w:r>
      <w:r>
        <w:rPr>
          <w:rStyle w:val="20"/>
          <w:rFonts w:cs="微软雅黑"/>
          <w:b/>
          <w:color w:val="auto"/>
          <w:kern w:val="0"/>
          <w:sz w:val="36"/>
          <w:szCs w:val="36"/>
          <w:highlight w:val="none"/>
        </w:rPr>
        <w:t>、资格审查资料</w:t>
      </w:r>
    </w:p>
    <w:p>
      <w:pPr>
        <w:pStyle w:val="36"/>
        <w:autoSpaceDE w:val="0"/>
        <w:autoSpaceDN w:val="0"/>
        <w:adjustRightInd w:val="0"/>
        <w:spacing w:before="7" w:line="140" w:lineRule="exact"/>
        <w:jc w:val="left"/>
        <w:rPr>
          <w:rStyle w:val="20"/>
          <w:rFonts w:cs="微软雅黑"/>
          <w:color w:val="auto"/>
          <w:kern w:val="0"/>
          <w:sz w:val="14"/>
          <w:szCs w:val="14"/>
          <w:highlight w:val="none"/>
        </w:rPr>
      </w:pPr>
    </w:p>
    <w:p>
      <w:pPr>
        <w:pStyle w:val="36"/>
        <w:spacing w:line="360" w:lineRule="auto"/>
        <w:jc w:val="center"/>
        <w:rPr>
          <w:rStyle w:val="20"/>
          <w:rFonts w:cs="宋体"/>
          <w:b/>
          <w:color w:val="auto"/>
          <w:sz w:val="32"/>
          <w:szCs w:val="32"/>
          <w:highlight w:val="none"/>
        </w:rPr>
      </w:pPr>
      <w:r>
        <w:rPr>
          <w:rStyle w:val="20"/>
          <w:rFonts w:cs="宋体"/>
          <w:b/>
          <w:color w:val="auto"/>
          <w:sz w:val="32"/>
          <w:szCs w:val="32"/>
          <w:highlight w:val="none"/>
        </w:rPr>
        <w:t>(一)基本情况表</w:t>
      </w:r>
    </w:p>
    <w:tbl>
      <w:tblPr>
        <w:tblStyle w:val="18"/>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投标</w:t>
            </w:r>
            <w:r>
              <w:rPr>
                <w:rStyle w:val="20"/>
                <w:rFonts w:cs="微软雅黑"/>
                <w:color w:val="auto"/>
                <w:spacing w:val="-2"/>
                <w:kern w:val="0"/>
                <w:sz w:val="22"/>
                <w:highlight w:val="none"/>
              </w:rPr>
              <w:t>人</w:t>
            </w:r>
            <w:r>
              <w:rPr>
                <w:rStyle w:val="20"/>
                <w:rFonts w:cs="微软雅黑"/>
                <w:color w:val="auto"/>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hint="eastAsia"/>
                <w:color w:val="auto"/>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注册</w:t>
            </w:r>
            <w:r>
              <w:rPr>
                <w:rStyle w:val="20"/>
                <w:rFonts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成立</w:t>
            </w:r>
            <w:r>
              <w:rPr>
                <w:rStyle w:val="20"/>
                <w:rFonts w:cs="微软雅黑"/>
                <w:color w:val="auto"/>
                <w:spacing w:val="-2"/>
                <w:kern w:val="0"/>
                <w:sz w:val="22"/>
                <w:highlight w:val="none"/>
              </w:rPr>
              <w:t>时</w:t>
            </w:r>
            <w:r>
              <w:rPr>
                <w:rStyle w:val="20"/>
                <w:rFonts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注册</w:t>
            </w:r>
            <w:r>
              <w:rPr>
                <w:rStyle w:val="20"/>
                <w:rFonts w:cs="微软雅黑"/>
                <w:color w:val="auto"/>
                <w:spacing w:val="-2"/>
                <w:kern w:val="0"/>
                <w:sz w:val="22"/>
                <w:highlight w:val="none"/>
              </w:rPr>
              <w:t>地</w:t>
            </w:r>
            <w:r>
              <w:rPr>
                <w:rStyle w:val="20"/>
                <w:rFonts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邮政</w:t>
            </w:r>
            <w:r>
              <w:rPr>
                <w:rStyle w:val="20"/>
                <w:rFonts w:cs="微软雅黑"/>
                <w:color w:val="auto"/>
                <w:spacing w:val="-2"/>
                <w:kern w:val="0"/>
                <w:sz w:val="22"/>
                <w:highlight w:val="none"/>
              </w:rPr>
              <w:t>编</w:t>
            </w:r>
            <w:r>
              <w:rPr>
                <w:rStyle w:val="20"/>
                <w:rFonts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员工</w:t>
            </w:r>
            <w:r>
              <w:rPr>
                <w:rStyle w:val="20"/>
                <w:rFonts w:cs="微软雅黑"/>
                <w:color w:val="auto"/>
                <w:spacing w:val="-2"/>
                <w:kern w:val="0"/>
                <w:sz w:val="22"/>
                <w:highlight w:val="none"/>
              </w:rPr>
              <w:t>总</w:t>
            </w:r>
            <w:r>
              <w:rPr>
                <w:rStyle w:val="20"/>
                <w:rFonts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联系</w:t>
            </w:r>
            <w:r>
              <w:rPr>
                <w:rStyle w:val="20"/>
                <w:rFonts w:cs="微软雅黑"/>
                <w:color w:val="auto"/>
                <w:spacing w:val="-2"/>
                <w:kern w:val="0"/>
                <w:sz w:val="22"/>
                <w:highlight w:val="none"/>
              </w:rPr>
              <w:t>方</w:t>
            </w:r>
            <w:r>
              <w:rPr>
                <w:rStyle w:val="20"/>
                <w:rFonts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hint="eastAsia" w:cs="微软雅黑"/>
                <w:color w:val="auto"/>
                <w:kern w:val="0"/>
                <w:sz w:val="22"/>
                <w:highlight w:val="none"/>
              </w:rPr>
              <w:t>固定</w:t>
            </w:r>
            <w:r>
              <w:rPr>
                <w:rStyle w:val="20"/>
                <w:rFonts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hint="eastAsia" w:cs="微软雅黑"/>
                <w:color w:val="auto"/>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hint="eastAsia" w:cs="微软雅黑"/>
                <w:color w:val="auto"/>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rFonts w:cs="微软雅黑"/>
                <w:color w:val="auto"/>
                <w:kern w:val="0"/>
                <w:sz w:val="22"/>
                <w:highlight w:val="none"/>
              </w:rPr>
            </w:pPr>
            <w:r>
              <w:rPr>
                <w:rStyle w:val="20"/>
                <w:rFonts w:cs="微软雅黑"/>
                <w:color w:val="auto"/>
                <w:kern w:val="0"/>
                <w:sz w:val="22"/>
                <w:highlight w:val="none"/>
              </w:rPr>
              <w:t>法定</w:t>
            </w:r>
            <w:r>
              <w:rPr>
                <w:rStyle w:val="20"/>
                <w:rFonts w:cs="微软雅黑"/>
                <w:color w:val="auto"/>
                <w:spacing w:val="-2"/>
                <w:kern w:val="0"/>
                <w:sz w:val="22"/>
                <w:highlight w:val="none"/>
              </w:rPr>
              <w:t>代</w:t>
            </w:r>
            <w:r>
              <w:rPr>
                <w:rStyle w:val="20"/>
                <w:rFonts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rFonts w:cs="微软雅黑"/>
                <w:color w:val="auto"/>
                <w:kern w:val="0"/>
                <w:sz w:val="22"/>
                <w:highlight w:val="none"/>
              </w:rPr>
            </w:pPr>
            <w:r>
              <w:rPr>
                <w:rStyle w:val="20"/>
                <w:rFonts w:cs="微软雅黑"/>
                <w:color w:val="auto"/>
                <w:kern w:val="0"/>
                <w:sz w:val="22"/>
                <w:highlight w:val="none"/>
              </w:rPr>
              <w:t>投标</w:t>
            </w:r>
            <w:r>
              <w:rPr>
                <w:rStyle w:val="20"/>
                <w:rFonts w:cs="微软雅黑"/>
                <w:color w:val="auto"/>
                <w:spacing w:val="-2"/>
                <w:kern w:val="0"/>
                <w:sz w:val="22"/>
                <w:highlight w:val="none"/>
              </w:rPr>
              <w:t>人具</w:t>
            </w:r>
            <w:r>
              <w:rPr>
                <w:rStyle w:val="20"/>
                <w:rFonts w:cs="微软雅黑"/>
                <w:color w:val="auto"/>
                <w:kern w:val="0"/>
                <w:sz w:val="22"/>
                <w:highlight w:val="none"/>
              </w:rPr>
              <w:t>有</w:t>
            </w:r>
            <w:r>
              <w:rPr>
                <w:rStyle w:val="20"/>
                <w:rFonts w:cs="微软雅黑"/>
                <w:color w:val="auto"/>
                <w:spacing w:val="-2"/>
                <w:kern w:val="0"/>
                <w:sz w:val="22"/>
                <w:highlight w:val="none"/>
              </w:rPr>
              <w:t>的</w:t>
            </w:r>
            <w:r>
              <w:rPr>
                <w:rStyle w:val="20"/>
                <w:rFonts w:cs="微软雅黑"/>
                <w:color w:val="auto"/>
                <w:kern w:val="0"/>
                <w:sz w:val="22"/>
                <w:highlight w:val="none"/>
              </w:rPr>
              <w:t>各</w:t>
            </w:r>
            <w:r>
              <w:rPr>
                <w:rStyle w:val="20"/>
                <w:rFonts w:cs="微软雅黑"/>
                <w:color w:val="auto"/>
                <w:spacing w:val="-2"/>
                <w:kern w:val="0"/>
                <w:sz w:val="22"/>
                <w:highlight w:val="none"/>
              </w:rPr>
              <w:t>类</w:t>
            </w:r>
            <w:r>
              <w:rPr>
                <w:rStyle w:val="20"/>
                <w:rFonts w:cs="微软雅黑"/>
                <w:color w:val="auto"/>
                <w:kern w:val="0"/>
                <w:sz w:val="22"/>
                <w:highlight w:val="none"/>
              </w:rPr>
              <w:t>资质证书</w:t>
            </w:r>
            <w:r>
              <w:rPr>
                <w:rStyle w:val="20"/>
                <w:rFonts w:hint="eastAsia" w:cs="微软雅黑"/>
                <w:color w:val="auto"/>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tabs>
                <w:tab w:val="left" w:pos="2300"/>
                <w:tab w:val="left" w:pos="4400"/>
              </w:tabs>
              <w:autoSpaceDE w:val="0"/>
              <w:autoSpaceDN w:val="0"/>
              <w:adjustRightInd w:val="0"/>
              <w:snapToGrid w:val="0"/>
              <w:jc w:val="left"/>
              <w:rPr>
                <w:rStyle w:val="20"/>
                <w:rFonts w:hint="eastAsia" w:cs="微软雅黑"/>
                <w:color w:val="auto"/>
                <w:kern w:val="0"/>
                <w:sz w:val="22"/>
                <w:highlight w:val="none"/>
              </w:rPr>
            </w:pPr>
            <w:r>
              <w:rPr>
                <w:rStyle w:val="20"/>
                <w:rFonts w:cs="微软雅黑"/>
                <w:color w:val="auto"/>
                <w:kern w:val="0"/>
                <w:sz w:val="22"/>
                <w:highlight w:val="none"/>
              </w:rPr>
              <w:t>类型</w:t>
            </w:r>
            <w:r>
              <w:rPr>
                <w:rStyle w:val="20"/>
                <w:rFonts w:hint="eastAsia" w:cs="微软雅黑"/>
                <w:color w:val="auto"/>
                <w:kern w:val="0"/>
                <w:sz w:val="22"/>
                <w:highlight w:val="none"/>
              </w:rPr>
              <w:t>1</w:t>
            </w:r>
            <w:r>
              <w:rPr>
                <w:rStyle w:val="20"/>
                <w:rFonts w:cs="微软雅黑"/>
                <w:color w:val="auto"/>
                <w:kern w:val="0"/>
                <w:sz w:val="22"/>
                <w:highlight w:val="none"/>
              </w:rPr>
              <w:t>：</w:t>
            </w:r>
            <w:r>
              <w:rPr>
                <w:rStyle w:val="20"/>
                <w:rFonts w:cs="微软雅黑"/>
                <w:color w:val="auto"/>
                <w:kern w:val="0"/>
                <w:sz w:val="22"/>
                <w:highlight w:val="none"/>
              </w:rPr>
              <w:tab/>
            </w:r>
            <w:r>
              <w:rPr>
                <w:rStyle w:val="20"/>
                <w:rFonts w:cs="微软雅黑"/>
                <w:color w:val="auto"/>
                <w:spacing w:val="-2"/>
                <w:kern w:val="0"/>
                <w:sz w:val="22"/>
                <w:highlight w:val="none"/>
              </w:rPr>
              <w:t>等</w:t>
            </w:r>
            <w:r>
              <w:rPr>
                <w:rStyle w:val="20"/>
                <w:rFonts w:cs="微软雅黑"/>
                <w:color w:val="auto"/>
                <w:kern w:val="0"/>
                <w:sz w:val="22"/>
                <w:highlight w:val="none"/>
              </w:rPr>
              <w:t>级：</w:t>
            </w:r>
            <w:r>
              <w:rPr>
                <w:rStyle w:val="20"/>
                <w:rFonts w:cs="微软雅黑"/>
                <w:color w:val="auto"/>
                <w:kern w:val="0"/>
                <w:sz w:val="22"/>
                <w:highlight w:val="none"/>
              </w:rPr>
              <w:tab/>
            </w:r>
            <w:r>
              <w:rPr>
                <w:rStyle w:val="20"/>
                <w:rFonts w:cs="微软雅黑"/>
                <w:color w:val="auto"/>
                <w:kern w:val="0"/>
                <w:sz w:val="22"/>
                <w:highlight w:val="none"/>
              </w:rPr>
              <w:t>证</w:t>
            </w:r>
            <w:r>
              <w:rPr>
                <w:rStyle w:val="20"/>
                <w:rFonts w:cs="微软雅黑"/>
                <w:color w:val="auto"/>
                <w:spacing w:val="-2"/>
                <w:kern w:val="0"/>
                <w:sz w:val="22"/>
                <w:highlight w:val="none"/>
              </w:rPr>
              <w:t>书</w:t>
            </w:r>
            <w:r>
              <w:rPr>
                <w:rStyle w:val="20"/>
                <w:rFonts w:cs="微软雅黑"/>
                <w:color w:val="auto"/>
                <w:kern w:val="0"/>
                <w:sz w:val="22"/>
                <w:highlight w:val="none"/>
              </w:rPr>
              <w:t>号：</w:t>
            </w:r>
          </w:p>
          <w:p>
            <w:pPr>
              <w:pStyle w:val="36"/>
              <w:tabs>
                <w:tab w:val="left" w:pos="2300"/>
                <w:tab w:val="left" w:pos="4400"/>
              </w:tabs>
              <w:autoSpaceDE w:val="0"/>
              <w:autoSpaceDN w:val="0"/>
              <w:adjustRightInd w:val="0"/>
              <w:snapToGrid w:val="0"/>
              <w:jc w:val="left"/>
              <w:rPr>
                <w:rStyle w:val="20"/>
                <w:rFonts w:hint="eastAsia" w:cs="微软雅黑"/>
                <w:color w:val="auto"/>
                <w:kern w:val="0"/>
                <w:sz w:val="22"/>
                <w:highlight w:val="none"/>
              </w:rPr>
            </w:pPr>
            <w:r>
              <w:rPr>
                <w:rStyle w:val="20"/>
                <w:rFonts w:cs="微软雅黑"/>
                <w:color w:val="auto"/>
                <w:kern w:val="0"/>
                <w:sz w:val="22"/>
                <w:highlight w:val="none"/>
              </w:rPr>
              <w:t>类型</w:t>
            </w:r>
            <w:r>
              <w:rPr>
                <w:rStyle w:val="20"/>
                <w:rFonts w:hint="eastAsia" w:cs="微软雅黑"/>
                <w:color w:val="auto"/>
                <w:kern w:val="0"/>
                <w:sz w:val="22"/>
                <w:highlight w:val="none"/>
              </w:rPr>
              <w:t>2</w:t>
            </w:r>
            <w:r>
              <w:rPr>
                <w:rStyle w:val="20"/>
                <w:rFonts w:cs="微软雅黑"/>
                <w:color w:val="auto"/>
                <w:kern w:val="0"/>
                <w:sz w:val="22"/>
                <w:highlight w:val="none"/>
              </w:rPr>
              <w:t>：</w:t>
            </w:r>
            <w:r>
              <w:rPr>
                <w:rStyle w:val="20"/>
                <w:rFonts w:cs="微软雅黑"/>
                <w:color w:val="auto"/>
                <w:kern w:val="0"/>
                <w:sz w:val="22"/>
                <w:highlight w:val="none"/>
              </w:rPr>
              <w:tab/>
            </w:r>
            <w:r>
              <w:rPr>
                <w:rStyle w:val="20"/>
                <w:rFonts w:cs="微软雅黑"/>
                <w:color w:val="auto"/>
                <w:spacing w:val="-2"/>
                <w:kern w:val="0"/>
                <w:sz w:val="22"/>
                <w:highlight w:val="none"/>
              </w:rPr>
              <w:t>等</w:t>
            </w:r>
            <w:r>
              <w:rPr>
                <w:rStyle w:val="20"/>
                <w:rFonts w:cs="微软雅黑"/>
                <w:color w:val="auto"/>
                <w:kern w:val="0"/>
                <w:sz w:val="22"/>
                <w:highlight w:val="none"/>
              </w:rPr>
              <w:t>级：</w:t>
            </w:r>
            <w:r>
              <w:rPr>
                <w:rStyle w:val="20"/>
                <w:rFonts w:cs="微软雅黑"/>
                <w:color w:val="auto"/>
                <w:kern w:val="0"/>
                <w:sz w:val="22"/>
                <w:highlight w:val="none"/>
              </w:rPr>
              <w:tab/>
            </w:r>
            <w:r>
              <w:rPr>
                <w:rStyle w:val="20"/>
                <w:rFonts w:cs="微软雅黑"/>
                <w:color w:val="auto"/>
                <w:kern w:val="0"/>
                <w:sz w:val="22"/>
                <w:highlight w:val="none"/>
              </w:rPr>
              <w:t>证</w:t>
            </w:r>
            <w:r>
              <w:rPr>
                <w:rStyle w:val="20"/>
                <w:rFonts w:cs="微软雅黑"/>
                <w:color w:val="auto"/>
                <w:spacing w:val="-2"/>
                <w:kern w:val="0"/>
                <w:sz w:val="22"/>
                <w:highlight w:val="none"/>
              </w:rPr>
              <w:t>书</w:t>
            </w:r>
            <w:r>
              <w:rPr>
                <w:rStyle w:val="20"/>
                <w:rFonts w:cs="微软雅黑"/>
                <w:color w:val="auto"/>
                <w:kern w:val="0"/>
                <w:sz w:val="22"/>
                <w:highlight w:val="none"/>
              </w:rPr>
              <w:t>号：</w:t>
            </w:r>
          </w:p>
          <w:p>
            <w:pPr>
              <w:pStyle w:val="36"/>
              <w:tabs>
                <w:tab w:val="left" w:pos="2300"/>
                <w:tab w:val="left" w:pos="4400"/>
              </w:tabs>
              <w:autoSpaceDE w:val="0"/>
              <w:autoSpaceDN w:val="0"/>
              <w:adjustRightInd w:val="0"/>
              <w:snapToGrid w:val="0"/>
              <w:jc w:val="left"/>
              <w:rPr>
                <w:rStyle w:val="20"/>
                <w:color w:val="auto"/>
                <w:kern w:val="0"/>
                <w:sz w:val="22"/>
                <w:highlight w:val="none"/>
              </w:rPr>
            </w:pPr>
            <w:r>
              <w:rPr>
                <w:rStyle w:val="20"/>
                <w:rFonts w:cs="微软雅黑"/>
                <w:color w:val="auto"/>
                <w:kern w:val="0"/>
                <w:sz w:val="22"/>
                <w:highlight w:val="none"/>
              </w:rPr>
              <w:t>类型</w:t>
            </w:r>
            <w:r>
              <w:rPr>
                <w:rStyle w:val="20"/>
                <w:rFonts w:hint="eastAsia" w:cs="微软雅黑"/>
                <w:color w:val="auto"/>
                <w:kern w:val="0"/>
                <w:sz w:val="22"/>
                <w:highlight w:val="none"/>
              </w:rPr>
              <w:t>3</w:t>
            </w:r>
            <w:r>
              <w:rPr>
                <w:rStyle w:val="20"/>
                <w:rFonts w:cs="微软雅黑"/>
                <w:color w:val="auto"/>
                <w:kern w:val="0"/>
                <w:sz w:val="22"/>
                <w:highlight w:val="none"/>
              </w:rPr>
              <w:t>：</w:t>
            </w:r>
            <w:r>
              <w:rPr>
                <w:rStyle w:val="20"/>
                <w:rFonts w:cs="微软雅黑"/>
                <w:color w:val="auto"/>
                <w:kern w:val="0"/>
                <w:sz w:val="22"/>
                <w:highlight w:val="none"/>
              </w:rPr>
              <w:tab/>
            </w:r>
            <w:r>
              <w:rPr>
                <w:rStyle w:val="20"/>
                <w:rFonts w:cs="微软雅黑"/>
                <w:color w:val="auto"/>
                <w:spacing w:val="-2"/>
                <w:kern w:val="0"/>
                <w:sz w:val="22"/>
                <w:highlight w:val="none"/>
              </w:rPr>
              <w:t>等</w:t>
            </w:r>
            <w:r>
              <w:rPr>
                <w:rStyle w:val="20"/>
                <w:rFonts w:cs="微软雅黑"/>
                <w:color w:val="auto"/>
                <w:kern w:val="0"/>
                <w:sz w:val="22"/>
                <w:highlight w:val="none"/>
              </w:rPr>
              <w:t>级：</w:t>
            </w:r>
            <w:r>
              <w:rPr>
                <w:rStyle w:val="20"/>
                <w:rFonts w:cs="微软雅黑"/>
                <w:color w:val="auto"/>
                <w:kern w:val="0"/>
                <w:sz w:val="22"/>
                <w:highlight w:val="none"/>
              </w:rPr>
              <w:tab/>
            </w:r>
            <w:r>
              <w:rPr>
                <w:rStyle w:val="20"/>
                <w:rFonts w:cs="微软雅黑"/>
                <w:color w:val="auto"/>
                <w:kern w:val="0"/>
                <w:sz w:val="22"/>
                <w:highlight w:val="none"/>
              </w:rPr>
              <w:t>证</w:t>
            </w:r>
            <w:r>
              <w:rPr>
                <w:rStyle w:val="20"/>
                <w:rFonts w:cs="微软雅黑"/>
                <w:color w:val="auto"/>
                <w:spacing w:val="-2"/>
                <w:kern w:val="0"/>
                <w:sz w:val="22"/>
                <w:highlight w:val="none"/>
              </w:rPr>
              <w:t>书</w:t>
            </w:r>
            <w:r>
              <w:rPr>
                <w:rStyle w:val="20"/>
                <w:rFonts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spacing w:val="-2"/>
                <w:kern w:val="0"/>
                <w:sz w:val="22"/>
                <w:highlight w:val="none"/>
              </w:rPr>
              <w:t>开</w:t>
            </w:r>
            <w:r>
              <w:rPr>
                <w:rStyle w:val="20"/>
                <w:rFonts w:cs="微软雅黑"/>
                <w:color w:val="auto"/>
                <w:kern w:val="0"/>
                <w:sz w:val="22"/>
                <w:highlight w:val="none"/>
              </w:rPr>
              <w:t>户</w:t>
            </w:r>
            <w:r>
              <w:rPr>
                <w:rStyle w:val="20"/>
                <w:rFonts w:cs="微软雅黑"/>
                <w:color w:val="auto"/>
                <w:spacing w:val="-2"/>
                <w:kern w:val="0"/>
                <w:sz w:val="22"/>
                <w:highlight w:val="none"/>
              </w:rPr>
              <w:t>银</w:t>
            </w:r>
            <w:r>
              <w:rPr>
                <w:rStyle w:val="20"/>
                <w:rFonts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spacing w:val="-2"/>
                <w:kern w:val="0"/>
                <w:sz w:val="22"/>
                <w:highlight w:val="none"/>
              </w:rPr>
              <w:t>银</w:t>
            </w:r>
            <w:r>
              <w:rPr>
                <w:rStyle w:val="20"/>
                <w:rFonts w:cs="微软雅黑"/>
                <w:color w:val="auto"/>
                <w:kern w:val="0"/>
                <w:sz w:val="22"/>
                <w:highlight w:val="none"/>
              </w:rPr>
              <w:t>行</w:t>
            </w:r>
            <w:r>
              <w:rPr>
                <w:rStyle w:val="20"/>
                <w:rFonts w:cs="微软雅黑"/>
                <w:color w:val="auto"/>
                <w:spacing w:val="-2"/>
                <w:kern w:val="0"/>
                <w:sz w:val="22"/>
                <w:highlight w:val="none"/>
              </w:rPr>
              <w:t>账</w:t>
            </w:r>
            <w:r>
              <w:rPr>
                <w:rStyle w:val="20"/>
                <w:rFonts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近三</w:t>
            </w:r>
            <w:r>
              <w:rPr>
                <w:rStyle w:val="20"/>
                <w:rFonts w:cs="微软雅黑"/>
                <w:color w:val="auto"/>
                <w:spacing w:val="-2"/>
                <w:kern w:val="0"/>
                <w:sz w:val="22"/>
                <w:highlight w:val="none"/>
              </w:rPr>
              <w:t>年</w:t>
            </w:r>
            <w:r>
              <w:rPr>
                <w:rStyle w:val="20"/>
                <w:rFonts w:cs="微软雅黑"/>
                <w:color w:val="auto"/>
                <w:kern w:val="0"/>
                <w:sz w:val="22"/>
                <w:highlight w:val="none"/>
              </w:rPr>
              <w:t>营</w:t>
            </w:r>
            <w:r>
              <w:rPr>
                <w:rStyle w:val="20"/>
                <w:rFonts w:cs="微软雅黑"/>
                <w:color w:val="auto"/>
                <w:spacing w:val="-2"/>
                <w:kern w:val="0"/>
                <w:sz w:val="22"/>
                <w:highlight w:val="none"/>
              </w:rPr>
              <w:t>业</w:t>
            </w:r>
            <w:r>
              <w:rPr>
                <w:rStyle w:val="20"/>
                <w:rFonts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rFonts w:cs="微软雅黑"/>
                <w:color w:val="auto"/>
                <w:kern w:val="0"/>
                <w:sz w:val="22"/>
                <w:highlight w:val="none"/>
              </w:rPr>
            </w:pPr>
            <w:r>
              <w:rPr>
                <w:rStyle w:val="20"/>
                <w:rFonts w:cs="微软雅黑"/>
                <w:color w:val="auto"/>
                <w:kern w:val="0"/>
                <w:sz w:val="22"/>
                <w:highlight w:val="none"/>
              </w:rPr>
              <w:t>投标</w:t>
            </w:r>
            <w:r>
              <w:rPr>
                <w:rStyle w:val="20"/>
                <w:rFonts w:cs="微软雅黑"/>
                <w:color w:val="auto"/>
                <w:spacing w:val="-2"/>
                <w:kern w:val="0"/>
                <w:sz w:val="22"/>
                <w:highlight w:val="none"/>
              </w:rPr>
              <w:t>人</w:t>
            </w:r>
            <w:r>
              <w:rPr>
                <w:rStyle w:val="20"/>
                <w:rFonts w:cs="微软雅黑"/>
                <w:color w:val="auto"/>
                <w:kern w:val="0"/>
                <w:sz w:val="22"/>
                <w:highlight w:val="none"/>
              </w:rPr>
              <w:t>关</w:t>
            </w:r>
            <w:r>
              <w:rPr>
                <w:rStyle w:val="20"/>
                <w:rFonts w:cs="微软雅黑"/>
                <w:color w:val="auto"/>
                <w:spacing w:val="-2"/>
                <w:kern w:val="0"/>
                <w:sz w:val="22"/>
                <w:highlight w:val="none"/>
              </w:rPr>
              <w:t>联</w:t>
            </w:r>
            <w:r>
              <w:rPr>
                <w:rStyle w:val="20"/>
                <w:rFonts w:cs="微软雅黑"/>
                <w:color w:val="auto"/>
                <w:kern w:val="0"/>
                <w:sz w:val="22"/>
                <w:highlight w:val="none"/>
              </w:rPr>
              <w:t>企</w:t>
            </w:r>
            <w:r>
              <w:rPr>
                <w:rStyle w:val="20"/>
                <w:rFonts w:cs="微软雅黑"/>
                <w:color w:val="auto"/>
                <w:spacing w:val="-2"/>
                <w:kern w:val="0"/>
                <w:sz w:val="22"/>
                <w:highlight w:val="none"/>
              </w:rPr>
              <w:t>业</w:t>
            </w:r>
            <w:r>
              <w:rPr>
                <w:rStyle w:val="20"/>
                <w:rFonts w:cs="微软雅黑"/>
                <w:color w:val="auto"/>
                <w:kern w:val="0"/>
                <w:sz w:val="22"/>
                <w:highlight w:val="none"/>
              </w:rPr>
              <w:t>情况</w:t>
            </w:r>
          </w:p>
          <w:p>
            <w:pPr>
              <w:pStyle w:val="36"/>
              <w:autoSpaceDE w:val="0"/>
              <w:autoSpaceDN w:val="0"/>
              <w:adjustRightInd w:val="0"/>
              <w:snapToGrid w:val="0"/>
              <w:jc w:val="center"/>
              <w:rPr>
                <w:rStyle w:val="20"/>
                <w:rFonts w:cs="微软雅黑"/>
                <w:color w:val="auto"/>
                <w:kern w:val="0"/>
                <w:sz w:val="22"/>
                <w:highlight w:val="none"/>
              </w:rPr>
            </w:pPr>
            <w:r>
              <w:rPr>
                <w:rStyle w:val="20"/>
                <w:rFonts w:cs="微软雅黑"/>
                <w:color w:val="auto"/>
                <w:kern w:val="0"/>
                <w:sz w:val="22"/>
                <w:highlight w:val="none"/>
              </w:rPr>
              <w:t>(包</w:t>
            </w:r>
            <w:r>
              <w:rPr>
                <w:rStyle w:val="20"/>
                <w:rFonts w:cs="微软雅黑"/>
                <w:color w:val="auto"/>
                <w:spacing w:val="-2"/>
                <w:kern w:val="0"/>
                <w:sz w:val="22"/>
                <w:highlight w:val="none"/>
              </w:rPr>
              <w:t>括</w:t>
            </w:r>
            <w:r>
              <w:rPr>
                <w:rStyle w:val="20"/>
                <w:rFonts w:cs="微软雅黑"/>
                <w:color w:val="auto"/>
                <w:kern w:val="0"/>
                <w:sz w:val="22"/>
                <w:highlight w:val="none"/>
              </w:rPr>
              <w:t>但</w:t>
            </w:r>
            <w:r>
              <w:rPr>
                <w:rStyle w:val="20"/>
                <w:rFonts w:cs="微软雅黑"/>
                <w:color w:val="auto"/>
                <w:spacing w:val="-2"/>
                <w:kern w:val="0"/>
                <w:sz w:val="22"/>
                <w:highlight w:val="none"/>
              </w:rPr>
              <w:t>不</w:t>
            </w:r>
            <w:r>
              <w:rPr>
                <w:rStyle w:val="20"/>
                <w:rFonts w:cs="微软雅黑"/>
                <w:color w:val="auto"/>
                <w:kern w:val="0"/>
                <w:sz w:val="22"/>
                <w:highlight w:val="none"/>
              </w:rPr>
              <w:t>限</w:t>
            </w:r>
            <w:r>
              <w:rPr>
                <w:rStyle w:val="20"/>
                <w:rFonts w:cs="微软雅黑"/>
                <w:color w:val="auto"/>
                <w:spacing w:val="-2"/>
                <w:kern w:val="0"/>
                <w:sz w:val="22"/>
                <w:highlight w:val="none"/>
              </w:rPr>
              <w:t>于</w:t>
            </w:r>
            <w:r>
              <w:rPr>
                <w:rStyle w:val="20"/>
                <w:rFonts w:cs="微软雅黑"/>
                <w:color w:val="auto"/>
                <w:kern w:val="0"/>
                <w:sz w:val="22"/>
                <w:highlight w:val="none"/>
              </w:rPr>
              <w:t>与投 标人</w:t>
            </w:r>
            <w:r>
              <w:rPr>
                <w:rStyle w:val="20"/>
                <w:rFonts w:cs="微软雅黑"/>
                <w:color w:val="auto"/>
                <w:spacing w:val="-2"/>
                <w:kern w:val="0"/>
                <w:sz w:val="22"/>
                <w:highlight w:val="none"/>
              </w:rPr>
              <w:t>法</w:t>
            </w:r>
            <w:r>
              <w:rPr>
                <w:rStyle w:val="20"/>
                <w:rFonts w:cs="微软雅黑"/>
                <w:color w:val="auto"/>
                <w:kern w:val="0"/>
                <w:sz w:val="22"/>
                <w:highlight w:val="none"/>
              </w:rPr>
              <w:t>定</w:t>
            </w:r>
            <w:r>
              <w:rPr>
                <w:rStyle w:val="20"/>
                <w:rFonts w:cs="微软雅黑"/>
                <w:color w:val="auto"/>
                <w:spacing w:val="-2"/>
                <w:kern w:val="0"/>
                <w:sz w:val="22"/>
                <w:highlight w:val="none"/>
              </w:rPr>
              <w:t>代</w:t>
            </w:r>
            <w:r>
              <w:rPr>
                <w:rStyle w:val="20"/>
                <w:rFonts w:cs="微软雅黑"/>
                <w:color w:val="auto"/>
                <w:kern w:val="0"/>
                <w:sz w:val="22"/>
                <w:highlight w:val="none"/>
              </w:rPr>
              <w:t>表</w:t>
            </w:r>
            <w:r>
              <w:rPr>
                <w:rStyle w:val="20"/>
                <w:rFonts w:cs="微软雅黑"/>
                <w:color w:val="auto"/>
                <w:spacing w:val="-2"/>
                <w:kern w:val="0"/>
                <w:sz w:val="22"/>
                <w:highlight w:val="none"/>
              </w:rPr>
              <w:t>人</w:t>
            </w:r>
            <w:r>
              <w:rPr>
                <w:rStyle w:val="20"/>
                <w:rFonts w:cs="微软雅黑"/>
                <w:color w:val="auto"/>
                <w:kern w:val="0"/>
                <w:sz w:val="22"/>
                <w:highlight w:val="none"/>
              </w:rPr>
              <w:t>(单位负</w:t>
            </w:r>
            <w:r>
              <w:rPr>
                <w:rStyle w:val="20"/>
                <w:rFonts w:cs="微软雅黑"/>
                <w:color w:val="auto"/>
                <w:spacing w:val="-2"/>
                <w:kern w:val="0"/>
                <w:sz w:val="22"/>
                <w:highlight w:val="none"/>
              </w:rPr>
              <w:t>责</w:t>
            </w:r>
            <w:r>
              <w:rPr>
                <w:rStyle w:val="20"/>
                <w:rFonts w:cs="微软雅黑"/>
                <w:color w:val="auto"/>
                <w:kern w:val="0"/>
                <w:sz w:val="22"/>
                <w:highlight w:val="none"/>
              </w:rPr>
              <w:t>人</w:t>
            </w:r>
            <w:r>
              <w:rPr>
                <w:rStyle w:val="20"/>
                <w:rFonts w:cs="微软雅黑"/>
                <w:color w:val="auto"/>
                <w:spacing w:val="-2"/>
                <w:kern w:val="0"/>
                <w:sz w:val="22"/>
                <w:highlight w:val="none"/>
              </w:rPr>
              <w:t>)</w:t>
            </w:r>
            <w:r>
              <w:rPr>
                <w:rStyle w:val="20"/>
                <w:rFonts w:cs="微软雅黑"/>
                <w:color w:val="auto"/>
                <w:kern w:val="0"/>
                <w:sz w:val="22"/>
                <w:highlight w:val="none"/>
              </w:rPr>
              <w:t>为</w:t>
            </w:r>
            <w:r>
              <w:rPr>
                <w:rStyle w:val="20"/>
                <w:rFonts w:cs="微软雅黑"/>
                <w:color w:val="auto"/>
                <w:spacing w:val="-2"/>
                <w:kern w:val="0"/>
                <w:sz w:val="22"/>
                <w:highlight w:val="none"/>
              </w:rPr>
              <w:t>同</w:t>
            </w:r>
            <w:r>
              <w:rPr>
                <w:rStyle w:val="20"/>
                <w:rFonts w:cs="微软雅黑"/>
                <w:color w:val="auto"/>
                <w:kern w:val="0"/>
                <w:sz w:val="22"/>
                <w:highlight w:val="none"/>
              </w:rPr>
              <w:t>一人 或者</w:t>
            </w:r>
            <w:r>
              <w:rPr>
                <w:rStyle w:val="20"/>
                <w:rFonts w:cs="微软雅黑"/>
                <w:color w:val="auto"/>
                <w:spacing w:val="-2"/>
                <w:kern w:val="0"/>
                <w:sz w:val="22"/>
                <w:highlight w:val="none"/>
              </w:rPr>
              <w:t>存</w:t>
            </w:r>
            <w:r>
              <w:rPr>
                <w:rStyle w:val="20"/>
                <w:rFonts w:cs="微软雅黑"/>
                <w:color w:val="auto"/>
                <w:kern w:val="0"/>
                <w:sz w:val="22"/>
                <w:highlight w:val="none"/>
              </w:rPr>
              <w:t>在</w:t>
            </w:r>
            <w:r>
              <w:rPr>
                <w:rStyle w:val="20"/>
                <w:rFonts w:cs="微软雅黑"/>
                <w:color w:val="auto"/>
                <w:spacing w:val="-2"/>
                <w:kern w:val="0"/>
                <w:sz w:val="22"/>
                <w:highlight w:val="none"/>
              </w:rPr>
              <w:t>控</w:t>
            </w:r>
            <w:r>
              <w:rPr>
                <w:rStyle w:val="20"/>
                <w:rFonts w:cs="微软雅黑"/>
                <w:color w:val="auto"/>
                <w:kern w:val="0"/>
                <w:sz w:val="22"/>
                <w:highlight w:val="none"/>
              </w:rPr>
              <w:t>股</w:t>
            </w:r>
            <w:r>
              <w:rPr>
                <w:rStyle w:val="20"/>
                <w:rFonts w:cs="微软雅黑"/>
                <w:color w:val="auto"/>
                <w:spacing w:val="-2"/>
                <w:kern w:val="0"/>
                <w:sz w:val="22"/>
                <w:highlight w:val="none"/>
              </w:rPr>
              <w:t>、</w:t>
            </w:r>
            <w:r>
              <w:rPr>
                <w:rStyle w:val="20"/>
                <w:rFonts w:cs="微软雅黑"/>
                <w:color w:val="auto"/>
                <w:kern w:val="0"/>
                <w:sz w:val="22"/>
                <w:highlight w:val="none"/>
              </w:rPr>
              <w:t>管理</w:t>
            </w:r>
          </w:p>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关系</w:t>
            </w:r>
            <w:r>
              <w:rPr>
                <w:rStyle w:val="20"/>
                <w:rFonts w:cs="微软雅黑"/>
                <w:color w:val="auto"/>
                <w:spacing w:val="-2"/>
                <w:kern w:val="0"/>
                <w:sz w:val="22"/>
                <w:highlight w:val="none"/>
              </w:rPr>
              <w:t>的</w:t>
            </w:r>
            <w:r>
              <w:rPr>
                <w:rStyle w:val="20"/>
                <w:rFonts w:cs="微软雅黑"/>
                <w:color w:val="auto"/>
                <w:kern w:val="0"/>
                <w:sz w:val="22"/>
                <w:highlight w:val="none"/>
              </w:rPr>
              <w:t>不</w:t>
            </w:r>
            <w:r>
              <w:rPr>
                <w:rStyle w:val="20"/>
                <w:rFonts w:cs="微软雅黑"/>
                <w:color w:val="auto"/>
                <w:spacing w:val="-2"/>
                <w:kern w:val="0"/>
                <w:sz w:val="22"/>
                <w:highlight w:val="none"/>
              </w:rPr>
              <w:t>同</w:t>
            </w:r>
            <w:r>
              <w:rPr>
                <w:rStyle w:val="20"/>
                <w:rFonts w:cs="微软雅黑"/>
                <w:color w:val="auto"/>
                <w:kern w:val="0"/>
                <w:sz w:val="22"/>
                <w:highlight w:val="none"/>
              </w:rPr>
              <w:t>单</w:t>
            </w:r>
            <w:r>
              <w:rPr>
                <w:rStyle w:val="20"/>
                <w:rFonts w:cs="微软雅黑"/>
                <w:color w:val="auto"/>
                <w:spacing w:val="-2"/>
                <w:kern w:val="0"/>
                <w:sz w:val="22"/>
                <w:highlight w:val="none"/>
              </w:rPr>
              <w:t>位</w:t>
            </w:r>
            <w:r>
              <w:rPr>
                <w:rStyle w:val="20"/>
                <w:rFonts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center"/>
              <w:rPr>
                <w:rStyle w:val="20"/>
                <w:color w:val="auto"/>
                <w:kern w:val="0"/>
                <w:sz w:val="22"/>
                <w:highlight w:val="none"/>
              </w:rPr>
            </w:pPr>
            <w:r>
              <w:rPr>
                <w:rStyle w:val="20"/>
                <w:rFonts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36"/>
              <w:autoSpaceDE w:val="0"/>
              <w:autoSpaceDN w:val="0"/>
              <w:adjustRightInd w:val="0"/>
              <w:snapToGrid w:val="0"/>
              <w:jc w:val="left"/>
              <w:rPr>
                <w:rStyle w:val="20"/>
                <w:color w:val="auto"/>
                <w:kern w:val="0"/>
                <w:sz w:val="22"/>
                <w:highlight w:val="none"/>
              </w:rPr>
            </w:pPr>
          </w:p>
        </w:tc>
      </w:tr>
    </w:tbl>
    <w:p>
      <w:pPr>
        <w:pStyle w:val="36"/>
        <w:autoSpaceDE w:val="0"/>
        <w:autoSpaceDN w:val="0"/>
        <w:adjustRightInd w:val="0"/>
        <w:spacing w:line="360" w:lineRule="auto"/>
        <w:ind w:left="-42" w:leftChars="-255" w:right="-20" w:hanging="493" w:hangingChars="223"/>
        <w:jc w:val="center"/>
        <w:rPr>
          <w:rStyle w:val="20"/>
          <w:rFonts w:cs="宋体"/>
          <w:b/>
          <w:color w:val="auto"/>
          <w:sz w:val="22"/>
          <w:highlight w:val="none"/>
        </w:rPr>
      </w:pPr>
      <w:r>
        <w:rPr>
          <w:rStyle w:val="20"/>
          <w:rFonts w:cs="宋体"/>
          <w:b/>
          <w:color w:val="auto"/>
          <w:sz w:val="22"/>
          <w:highlight w:val="none"/>
        </w:rPr>
        <w:t xml:space="preserve"> 注：投标人应根据投标人须知第 3.5.1 项的要求在本表后附相关证明材料。</w:t>
      </w:r>
    </w:p>
    <w:p>
      <w:pPr>
        <w:pStyle w:val="36"/>
        <w:widowControl/>
        <w:jc w:val="center"/>
        <w:rPr>
          <w:rStyle w:val="20"/>
          <w:rFonts w:cs="宋体"/>
          <w:b/>
          <w:color w:val="auto"/>
          <w:sz w:val="22"/>
          <w:highlight w:val="none"/>
        </w:rPr>
      </w:pPr>
      <w:r>
        <w:rPr>
          <w:rStyle w:val="20"/>
          <w:rFonts w:cs="宋体"/>
          <w:b/>
          <w:color w:val="auto"/>
          <w:sz w:val="24"/>
          <w:highlight w:val="none"/>
        </w:rPr>
        <w:br w:type="page"/>
      </w:r>
      <w:bookmarkStart w:id="86" w:name="_Toc26957693"/>
      <w:bookmarkStart w:id="87" w:name="_Toc28249088"/>
      <w:bookmarkStart w:id="88" w:name="_Toc26957539"/>
      <w:r>
        <w:rPr>
          <w:rStyle w:val="20"/>
          <w:rFonts w:cs="宋体"/>
          <w:b/>
          <w:color w:val="auto"/>
          <w:sz w:val="32"/>
          <w:szCs w:val="32"/>
          <w:highlight w:val="none"/>
        </w:rPr>
        <w:t xml:space="preserve"> </w:t>
      </w:r>
      <w:bookmarkEnd w:id="86"/>
      <w:bookmarkEnd w:id="87"/>
      <w:bookmarkEnd w:id="88"/>
      <w:r>
        <w:rPr>
          <w:rStyle w:val="20"/>
          <w:rFonts w:cs="宋体"/>
          <w:b/>
          <w:color w:val="auto"/>
          <w:sz w:val="32"/>
          <w:szCs w:val="32"/>
          <w:highlight w:val="none"/>
        </w:rPr>
        <w:t>(</w:t>
      </w:r>
      <w:r>
        <w:rPr>
          <w:rStyle w:val="20"/>
          <w:rFonts w:hint="eastAsia" w:cs="宋体"/>
          <w:b/>
          <w:color w:val="auto"/>
          <w:sz w:val="32"/>
          <w:szCs w:val="32"/>
          <w:highlight w:val="none"/>
        </w:rPr>
        <w:t>二</w:t>
      </w:r>
      <w:r>
        <w:rPr>
          <w:rStyle w:val="20"/>
          <w:rFonts w:cs="宋体"/>
          <w:b/>
          <w:color w:val="auto"/>
          <w:sz w:val="32"/>
          <w:szCs w:val="32"/>
          <w:highlight w:val="none"/>
        </w:rPr>
        <w:t>)投标人提供的资格审查资料一览表</w:t>
      </w:r>
    </w:p>
    <w:tbl>
      <w:tblPr>
        <w:tblStyle w:val="18"/>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ascii="宋体" w:hAnsi="宋体"/>
                <w:b/>
                <w:color w:val="auto"/>
                <w:sz w:val="24"/>
                <w:highlight w:val="none"/>
              </w:rPr>
            </w:pPr>
            <w:r>
              <w:rPr>
                <w:rStyle w:val="20"/>
                <w:rFonts w:ascii="宋体" w:hAnsi="宋体"/>
                <w:b/>
                <w:color w:val="auto"/>
                <w:sz w:val="24"/>
                <w:highlight w:val="none"/>
              </w:rPr>
              <w:t>序号</w:t>
            </w:r>
          </w:p>
        </w:tc>
        <w:tc>
          <w:tcPr>
            <w:tcW w:w="3828" w:type="dxa"/>
            <w:vAlign w:val="center"/>
          </w:tcPr>
          <w:p>
            <w:pPr>
              <w:pStyle w:val="36"/>
              <w:adjustRightInd w:val="0"/>
              <w:snapToGrid w:val="0"/>
              <w:jc w:val="center"/>
              <w:rPr>
                <w:rStyle w:val="20"/>
                <w:rFonts w:ascii="宋体" w:hAnsi="宋体"/>
                <w:b/>
                <w:color w:val="auto"/>
                <w:sz w:val="24"/>
                <w:highlight w:val="none"/>
              </w:rPr>
            </w:pPr>
            <w:r>
              <w:rPr>
                <w:rStyle w:val="20"/>
                <w:rFonts w:ascii="宋体" w:hAnsi="宋体"/>
                <w:b/>
                <w:color w:val="auto"/>
                <w:sz w:val="24"/>
                <w:highlight w:val="none"/>
              </w:rPr>
              <w:t>资料名称</w:t>
            </w:r>
          </w:p>
        </w:tc>
        <w:tc>
          <w:tcPr>
            <w:tcW w:w="2409" w:type="dxa"/>
            <w:vAlign w:val="center"/>
          </w:tcPr>
          <w:p>
            <w:pPr>
              <w:pStyle w:val="36"/>
              <w:adjustRightInd w:val="0"/>
              <w:snapToGrid w:val="0"/>
              <w:jc w:val="center"/>
              <w:rPr>
                <w:rStyle w:val="20"/>
                <w:rFonts w:ascii="宋体" w:hAnsi="宋体"/>
                <w:b/>
                <w:color w:val="auto"/>
                <w:sz w:val="24"/>
                <w:highlight w:val="none"/>
              </w:rPr>
            </w:pPr>
            <w:r>
              <w:rPr>
                <w:rStyle w:val="20"/>
                <w:rFonts w:hint="eastAsia" w:ascii="宋体" w:hAnsi="宋体"/>
                <w:b/>
                <w:color w:val="auto"/>
                <w:sz w:val="24"/>
                <w:highlight w:val="none"/>
              </w:rPr>
              <w:t>位于投标文件第</w:t>
            </w:r>
            <w:r>
              <w:rPr>
                <w:rStyle w:val="20"/>
                <w:rFonts w:ascii="宋体" w:hAnsi="宋体"/>
                <w:b/>
                <w:color w:val="auto"/>
                <w:sz w:val="24"/>
                <w:highlight w:val="none"/>
              </w:rPr>
              <w:t>X页</w:t>
            </w:r>
          </w:p>
        </w:tc>
        <w:tc>
          <w:tcPr>
            <w:tcW w:w="1858" w:type="dxa"/>
            <w:vAlign w:val="center"/>
          </w:tcPr>
          <w:p>
            <w:pPr>
              <w:pStyle w:val="36"/>
              <w:adjustRightInd w:val="0"/>
              <w:snapToGrid w:val="0"/>
              <w:jc w:val="center"/>
              <w:rPr>
                <w:rStyle w:val="20"/>
                <w:rFonts w:ascii="宋体" w:hAnsi="宋体"/>
                <w:b/>
                <w:color w:val="auto"/>
                <w:sz w:val="24"/>
                <w:highlight w:val="none"/>
              </w:rPr>
            </w:pPr>
            <w:r>
              <w:rPr>
                <w:rStyle w:val="20"/>
                <w:rFonts w:ascii="宋体" w:hAnsi="宋体"/>
                <w:b/>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1</w:t>
            </w:r>
          </w:p>
        </w:tc>
        <w:tc>
          <w:tcPr>
            <w:tcW w:w="3828" w:type="dxa"/>
            <w:vAlign w:val="center"/>
          </w:tcPr>
          <w:p>
            <w:pPr>
              <w:pStyle w:val="36"/>
              <w:adjustRightInd w:val="0"/>
              <w:snapToGrid w:val="0"/>
              <w:jc w:val="center"/>
              <w:rPr>
                <w:rStyle w:val="20"/>
                <w:rFonts w:ascii="宋体" w:hAnsi="宋体"/>
                <w:color w:val="auto"/>
                <w:sz w:val="24"/>
                <w:highlight w:val="none"/>
              </w:rPr>
            </w:pPr>
            <w:r>
              <w:rPr>
                <w:rStyle w:val="20"/>
                <w:rFonts w:ascii="宋体" w:hAnsi="宋体"/>
                <w:color w:val="auto"/>
                <w:sz w:val="24"/>
                <w:highlight w:val="none"/>
              </w:rPr>
              <w:t>企业法人营业执照</w:t>
            </w:r>
          </w:p>
        </w:tc>
        <w:tc>
          <w:tcPr>
            <w:tcW w:w="2409" w:type="dxa"/>
            <w:vAlign w:val="center"/>
          </w:tcPr>
          <w:p>
            <w:pPr>
              <w:pStyle w:val="36"/>
              <w:adjustRightInd w:val="0"/>
              <w:snapToGrid w:val="0"/>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2</w:t>
            </w:r>
          </w:p>
        </w:tc>
        <w:tc>
          <w:tcPr>
            <w:tcW w:w="3828"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法定代表人身份证明或</w:t>
            </w:r>
            <w:r>
              <w:rPr>
                <w:rStyle w:val="20"/>
                <w:rFonts w:ascii="宋体" w:hAnsi="宋体"/>
                <w:color w:val="auto"/>
                <w:sz w:val="24"/>
                <w:highlight w:val="none"/>
              </w:rPr>
              <w:t>法定代表人授权委托书(投标文件</w:t>
            </w:r>
            <w:r>
              <w:rPr>
                <w:rStyle w:val="20"/>
                <w:rFonts w:hint="eastAsia" w:ascii="宋体" w:hAnsi="宋体"/>
                <w:color w:val="auto"/>
                <w:sz w:val="24"/>
                <w:highlight w:val="none"/>
              </w:rPr>
              <w:t>由</w:t>
            </w:r>
            <w:r>
              <w:rPr>
                <w:rStyle w:val="20"/>
                <w:rFonts w:ascii="宋体" w:hAnsi="宋体"/>
                <w:color w:val="auto"/>
                <w:sz w:val="24"/>
                <w:highlight w:val="none"/>
              </w:rPr>
              <w:t>委托代理人签字</w:t>
            </w:r>
            <w:r>
              <w:rPr>
                <w:rStyle w:val="20"/>
                <w:rFonts w:hint="eastAsia" w:ascii="宋体" w:hAnsi="宋体"/>
                <w:color w:val="auto"/>
                <w:sz w:val="24"/>
                <w:highlight w:val="none"/>
              </w:rPr>
              <w:t>时</w:t>
            </w:r>
            <w:r>
              <w:rPr>
                <w:rStyle w:val="20"/>
                <w:rFonts w:ascii="宋体" w:hAnsi="宋体"/>
                <w:color w:val="auto"/>
                <w:sz w:val="24"/>
                <w:highlight w:val="none"/>
              </w:rPr>
              <w:t>提供)</w:t>
            </w:r>
          </w:p>
        </w:tc>
        <w:tc>
          <w:tcPr>
            <w:tcW w:w="2409" w:type="dxa"/>
            <w:vAlign w:val="center"/>
          </w:tcPr>
          <w:p>
            <w:pPr>
              <w:pStyle w:val="36"/>
              <w:adjustRightInd w:val="0"/>
              <w:snapToGrid w:val="0"/>
              <w:jc w:val="center"/>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3</w:t>
            </w:r>
          </w:p>
        </w:tc>
        <w:tc>
          <w:tcPr>
            <w:tcW w:w="3828"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一般纳税人资格证明(按招标公告资格条件要求提供)</w:t>
            </w:r>
          </w:p>
        </w:tc>
        <w:tc>
          <w:tcPr>
            <w:tcW w:w="2409" w:type="dxa"/>
            <w:vAlign w:val="center"/>
          </w:tcPr>
          <w:p>
            <w:pPr>
              <w:pStyle w:val="36"/>
              <w:adjustRightInd w:val="0"/>
              <w:snapToGrid w:val="0"/>
              <w:jc w:val="center"/>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4</w:t>
            </w:r>
          </w:p>
        </w:tc>
        <w:tc>
          <w:tcPr>
            <w:tcW w:w="3828" w:type="dxa"/>
            <w:vAlign w:val="center"/>
          </w:tcPr>
          <w:p>
            <w:pPr>
              <w:pStyle w:val="36"/>
              <w:adjustRightInd w:val="0"/>
              <w:snapToGrid w:val="0"/>
              <w:jc w:val="center"/>
              <w:rPr>
                <w:rStyle w:val="20"/>
                <w:rFonts w:hint="default" w:ascii="宋体" w:hAnsi="宋体" w:eastAsia="宋体"/>
                <w:color w:val="auto"/>
                <w:sz w:val="24"/>
                <w:highlight w:val="none"/>
                <w:lang w:val="en-US" w:eastAsia="zh-CN"/>
              </w:rPr>
            </w:pPr>
          </w:p>
        </w:tc>
        <w:tc>
          <w:tcPr>
            <w:tcW w:w="2409" w:type="dxa"/>
            <w:vAlign w:val="center"/>
          </w:tcPr>
          <w:p>
            <w:pPr>
              <w:pStyle w:val="36"/>
              <w:adjustRightInd w:val="0"/>
              <w:snapToGrid w:val="0"/>
              <w:jc w:val="center"/>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ascii="宋体" w:hAnsi="宋体"/>
                <w:color w:val="auto"/>
                <w:sz w:val="24"/>
                <w:highlight w:val="none"/>
              </w:rPr>
            </w:pPr>
            <w:r>
              <w:rPr>
                <w:rStyle w:val="20"/>
                <w:rFonts w:hint="eastAsia" w:ascii="宋体" w:hAnsi="宋体"/>
                <w:color w:val="auto"/>
                <w:sz w:val="24"/>
                <w:highlight w:val="none"/>
              </w:rPr>
              <w:t>5</w:t>
            </w:r>
          </w:p>
        </w:tc>
        <w:tc>
          <w:tcPr>
            <w:tcW w:w="3828" w:type="dxa"/>
            <w:vAlign w:val="center"/>
          </w:tcPr>
          <w:p>
            <w:pPr>
              <w:pStyle w:val="36"/>
              <w:adjustRightInd w:val="0"/>
              <w:snapToGrid w:val="0"/>
              <w:jc w:val="center"/>
              <w:rPr>
                <w:rStyle w:val="20"/>
                <w:rFonts w:ascii="宋体" w:hAnsi="宋体"/>
                <w:color w:val="auto"/>
                <w:sz w:val="24"/>
                <w:highlight w:val="none"/>
              </w:rPr>
            </w:pPr>
          </w:p>
        </w:tc>
        <w:tc>
          <w:tcPr>
            <w:tcW w:w="2409" w:type="dxa"/>
            <w:vAlign w:val="center"/>
          </w:tcPr>
          <w:p>
            <w:pPr>
              <w:pStyle w:val="36"/>
              <w:adjustRightInd w:val="0"/>
              <w:snapToGrid w:val="0"/>
              <w:jc w:val="center"/>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hint="eastAsia" w:ascii="宋体" w:hAnsi="宋体"/>
                <w:color w:val="auto"/>
                <w:sz w:val="24"/>
                <w:highlight w:val="none"/>
              </w:rPr>
            </w:pPr>
            <w:r>
              <w:rPr>
                <w:rStyle w:val="20"/>
                <w:rFonts w:hint="eastAsia" w:ascii="宋体" w:hAnsi="宋体"/>
                <w:color w:val="auto"/>
                <w:sz w:val="24"/>
                <w:highlight w:val="none"/>
              </w:rPr>
              <w:t>6</w:t>
            </w:r>
          </w:p>
        </w:tc>
        <w:tc>
          <w:tcPr>
            <w:tcW w:w="3828" w:type="dxa"/>
            <w:vAlign w:val="center"/>
          </w:tcPr>
          <w:p>
            <w:pPr>
              <w:pStyle w:val="36"/>
              <w:adjustRightInd w:val="0"/>
              <w:snapToGrid w:val="0"/>
              <w:spacing w:before="240" w:after="60"/>
              <w:jc w:val="center"/>
              <w:outlineLvl w:val="0"/>
              <w:rPr>
                <w:rStyle w:val="20"/>
                <w:rFonts w:hAnsi="宋体" w:cs="宋体"/>
                <w:color w:val="auto"/>
                <w:sz w:val="22"/>
                <w:highlight w:val="none"/>
              </w:rPr>
            </w:pPr>
          </w:p>
        </w:tc>
        <w:tc>
          <w:tcPr>
            <w:tcW w:w="2409" w:type="dxa"/>
            <w:vAlign w:val="center"/>
          </w:tcPr>
          <w:p>
            <w:pPr>
              <w:pStyle w:val="36"/>
              <w:adjustRightInd w:val="0"/>
              <w:snapToGrid w:val="0"/>
              <w:jc w:val="center"/>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pStyle w:val="36"/>
              <w:adjustRightInd w:val="0"/>
              <w:snapToGrid w:val="0"/>
              <w:jc w:val="center"/>
              <w:rPr>
                <w:rStyle w:val="20"/>
                <w:rFonts w:hint="eastAsia" w:ascii="宋体" w:hAnsi="宋体"/>
                <w:color w:val="auto"/>
                <w:sz w:val="24"/>
                <w:highlight w:val="none"/>
              </w:rPr>
            </w:pPr>
            <w:r>
              <w:rPr>
                <w:rStyle w:val="20"/>
                <w:rFonts w:hint="eastAsia" w:ascii="宋体" w:hAnsi="宋体"/>
                <w:color w:val="auto"/>
                <w:sz w:val="24"/>
                <w:highlight w:val="none"/>
              </w:rPr>
              <w:t>7</w:t>
            </w:r>
          </w:p>
        </w:tc>
        <w:tc>
          <w:tcPr>
            <w:tcW w:w="3828" w:type="dxa"/>
            <w:vAlign w:val="center"/>
          </w:tcPr>
          <w:p>
            <w:pPr>
              <w:pStyle w:val="36"/>
              <w:adjustRightInd w:val="0"/>
              <w:snapToGrid w:val="0"/>
              <w:spacing w:before="240" w:after="60"/>
              <w:jc w:val="center"/>
              <w:outlineLvl w:val="0"/>
              <w:rPr>
                <w:rStyle w:val="20"/>
                <w:rFonts w:hAnsi="宋体" w:cs="宋体"/>
                <w:color w:val="auto"/>
                <w:sz w:val="22"/>
                <w:highlight w:val="none"/>
              </w:rPr>
            </w:pPr>
          </w:p>
        </w:tc>
        <w:tc>
          <w:tcPr>
            <w:tcW w:w="2409" w:type="dxa"/>
            <w:vAlign w:val="center"/>
          </w:tcPr>
          <w:p>
            <w:pPr>
              <w:pStyle w:val="36"/>
              <w:adjustRightInd w:val="0"/>
              <w:snapToGrid w:val="0"/>
              <w:jc w:val="center"/>
              <w:rPr>
                <w:rStyle w:val="20"/>
                <w:rFonts w:ascii="宋体" w:hAnsi="宋体"/>
                <w:color w:val="auto"/>
                <w:sz w:val="24"/>
                <w:highlight w:val="none"/>
              </w:rPr>
            </w:pPr>
          </w:p>
        </w:tc>
        <w:tc>
          <w:tcPr>
            <w:tcW w:w="1858" w:type="dxa"/>
            <w:vAlign w:val="center"/>
          </w:tcPr>
          <w:p>
            <w:pPr>
              <w:pStyle w:val="36"/>
              <w:adjustRightInd w:val="0"/>
              <w:snapToGrid w:val="0"/>
              <w:jc w:val="center"/>
              <w:rPr>
                <w:rStyle w:val="20"/>
                <w:rFonts w:ascii="宋体" w:hAnsi="宋体"/>
                <w:color w:val="auto"/>
                <w:sz w:val="24"/>
                <w:highlight w:val="none"/>
              </w:rPr>
            </w:pPr>
          </w:p>
        </w:tc>
      </w:tr>
    </w:tbl>
    <w:p>
      <w:pPr>
        <w:pStyle w:val="36"/>
        <w:adjustRightInd w:val="0"/>
        <w:snapToGrid w:val="0"/>
        <w:rPr>
          <w:rStyle w:val="20"/>
          <w:rFonts w:eastAsia="仿宋"/>
          <w:b/>
          <w:color w:val="auto"/>
          <w:sz w:val="24"/>
          <w:highlight w:val="none"/>
        </w:rPr>
      </w:pPr>
    </w:p>
    <w:p>
      <w:pPr>
        <w:pStyle w:val="36"/>
        <w:autoSpaceDE w:val="0"/>
        <w:autoSpaceDN w:val="0"/>
        <w:adjustRightInd w:val="0"/>
        <w:spacing w:line="360" w:lineRule="auto"/>
        <w:ind w:left="-42" w:leftChars="-255" w:right="-20" w:hanging="493" w:hangingChars="223"/>
        <w:jc w:val="center"/>
        <w:rPr>
          <w:rStyle w:val="20"/>
          <w:rFonts w:cs="宋体"/>
          <w:b/>
          <w:color w:val="auto"/>
          <w:sz w:val="22"/>
          <w:highlight w:val="none"/>
        </w:rPr>
      </w:pPr>
      <w:r>
        <w:rPr>
          <w:rStyle w:val="20"/>
          <w:rFonts w:cs="宋体"/>
          <w:b/>
          <w:color w:val="auto"/>
          <w:sz w:val="22"/>
          <w:highlight w:val="none"/>
        </w:rPr>
        <w:t xml:space="preserve"> 注：投标人应根据投标人须知第 3.5.2项的要求在本表后附相关证明材料。</w:t>
      </w:r>
    </w:p>
    <w:p>
      <w:pPr>
        <w:pStyle w:val="36"/>
        <w:adjustRightInd w:val="0"/>
        <w:snapToGrid w:val="0"/>
        <w:ind w:firstLine="240"/>
        <w:jc w:val="center"/>
        <w:rPr>
          <w:rStyle w:val="20"/>
          <w:rFonts w:eastAsia="仿宋"/>
          <w:color w:val="auto"/>
          <w:sz w:val="24"/>
          <w:highlight w:val="none"/>
        </w:rPr>
      </w:pPr>
      <w:r>
        <w:rPr>
          <w:rStyle w:val="20"/>
          <w:rFonts w:eastAsia="仿宋"/>
          <w:color w:val="auto"/>
          <w:sz w:val="24"/>
          <w:highlight w:val="none"/>
        </w:rPr>
        <w:t xml:space="preserve">                             </w:t>
      </w:r>
    </w:p>
    <w:p>
      <w:pPr>
        <w:pStyle w:val="36"/>
        <w:adjustRightInd w:val="0"/>
        <w:snapToGrid w:val="0"/>
        <w:ind w:firstLine="240"/>
        <w:jc w:val="center"/>
        <w:rPr>
          <w:rStyle w:val="20"/>
          <w:rFonts w:eastAsia="仿宋"/>
          <w:color w:val="auto"/>
          <w:sz w:val="24"/>
          <w:highlight w:val="none"/>
        </w:rPr>
      </w:pPr>
    </w:p>
    <w:p>
      <w:pPr>
        <w:pStyle w:val="36"/>
        <w:widowControl/>
        <w:jc w:val="left"/>
        <w:rPr>
          <w:rStyle w:val="20"/>
          <w:rFonts w:cs="宋体"/>
          <w:b/>
          <w:color w:val="auto"/>
          <w:sz w:val="32"/>
          <w:szCs w:val="32"/>
          <w:highlight w:val="none"/>
        </w:rPr>
      </w:pPr>
      <w:r>
        <w:rPr>
          <w:rStyle w:val="20"/>
          <w:rFonts w:cs="宋体"/>
          <w:b/>
          <w:color w:val="auto"/>
          <w:sz w:val="32"/>
          <w:szCs w:val="32"/>
          <w:highlight w:val="none"/>
        </w:rPr>
        <w:br w:type="page"/>
      </w:r>
    </w:p>
    <w:p>
      <w:pPr>
        <w:pStyle w:val="36"/>
        <w:widowControl/>
        <w:jc w:val="center"/>
        <w:rPr>
          <w:rStyle w:val="20"/>
          <w:rFonts w:cs="宋体"/>
          <w:b/>
          <w:color w:val="auto"/>
          <w:sz w:val="32"/>
          <w:szCs w:val="32"/>
          <w:highlight w:val="none"/>
        </w:rPr>
      </w:pPr>
      <w:r>
        <w:rPr>
          <w:rStyle w:val="20"/>
          <w:rFonts w:cs="宋体"/>
          <w:b/>
          <w:color w:val="auto"/>
          <w:sz w:val="32"/>
          <w:szCs w:val="32"/>
          <w:highlight w:val="none"/>
        </w:rPr>
        <w:t>(</w:t>
      </w:r>
      <w:r>
        <w:rPr>
          <w:rStyle w:val="20"/>
          <w:rFonts w:hint="eastAsia" w:cs="宋体"/>
          <w:b/>
          <w:color w:val="auto"/>
          <w:sz w:val="32"/>
          <w:szCs w:val="32"/>
          <w:highlight w:val="none"/>
        </w:rPr>
        <w:t>三</w:t>
      </w:r>
      <w:r>
        <w:rPr>
          <w:rStyle w:val="20"/>
          <w:rFonts w:cs="宋体"/>
          <w:b/>
          <w:color w:val="auto"/>
          <w:sz w:val="32"/>
          <w:szCs w:val="32"/>
          <w:highlight w:val="none"/>
        </w:rPr>
        <w:t>)投标人资信情况说明</w:t>
      </w:r>
    </w:p>
    <w:tbl>
      <w:tblPr>
        <w:tblStyle w:val="18"/>
        <w:tblW w:w="9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5"/>
        <w:gridCol w:w="5145"/>
        <w:gridCol w:w="139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185" w:type="dxa"/>
            <w:vAlign w:val="center"/>
          </w:tcPr>
          <w:p>
            <w:pPr>
              <w:adjustRightInd w:val="0"/>
              <w:snapToGrid w:val="0"/>
              <w:jc w:val="center"/>
              <w:rPr>
                <w:color w:val="auto"/>
                <w:sz w:val="22"/>
              </w:rPr>
            </w:pPr>
            <w:r>
              <w:rPr>
                <w:color w:val="auto"/>
                <w:sz w:val="22"/>
              </w:rPr>
              <w:t>评</w:t>
            </w:r>
            <w:r>
              <w:rPr>
                <w:rFonts w:hint="eastAsia"/>
                <w:color w:val="auto"/>
                <w:sz w:val="22"/>
              </w:rPr>
              <w:t>分</w:t>
            </w:r>
            <w:r>
              <w:rPr>
                <w:color w:val="auto"/>
                <w:sz w:val="22"/>
              </w:rPr>
              <w:t>内容</w:t>
            </w:r>
          </w:p>
        </w:tc>
        <w:tc>
          <w:tcPr>
            <w:tcW w:w="5145" w:type="dxa"/>
            <w:vAlign w:val="center"/>
          </w:tcPr>
          <w:p>
            <w:pPr>
              <w:adjustRightInd w:val="0"/>
              <w:snapToGrid w:val="0"/>
              <w:jc w:val="center"/>
              <w:rPr>
                <w:color w:val="auto"/>
                <w:sz w:val="22"/>
              </w:rPr>
            </w:pPr>
            <w:r>
              <w:rPr>
                <w:rFonts w:hint="eastAsia"/>
                <w:color w:val="auto"/>
                <w:sz w:val="22"/>
              </w:rPr>
              <w:t>评分标准</w:t>
            </w:r>
          </w:p>
        </w:tc>
        <w:tc>
          <w:tcPr>
            <w:tcW w:w="1395" w:type="dxa"/>
            <w:vAlign w:val="center"/>
          </w:tcPr>
          <w:p>
            <w:pPr>
              <w:widowControl/>
              <w:adjustRightInd w:val="0"/>
              <w:snapToGrid w:val="0"/>
              <w:jc w:val="center"/>
              <w:rPr>
                <w:rFonts w:cs="宋体"/>
                <w:b/>
                <w:color w:val="auto"/>
                <w:kern w:val="0"/>
                <w:sz w:val="22"/>
              </w:rPr>
            </w:pPr>
            <w:r>
              <w:rPr>
                <w:color w:val="auto"/>
                <w:sz w:val="22"/>
              </w:rPr>
              <w:t>投标人资信情况详细说明</w:t>
            </w:r>
          </w:p>
        </w:tc>
        <w:tc>
          <w:tcPr>
            <w:tcW w:w="1185" w:type="dxa"/>
            <w:vAlign w:val="center"/>
          </w:tcPr>
          <w:p>
            <w:pPr>
              <w:widowControl/>
              <w:adjustRightInd w:val="0"/>
              <w:snapToGrid w:val="0"/>
              <w:jc w:val="center"/>
              <w:rPr>
                <w:rFonts w:cs="宋体"/>
                <w:b/>
                <w:color w:val="auto"/>
                <w:kern w:val="0"/>
                <w:sz w:val="22"/>
              </w:rPr>
            </w:pPr>
            <w:r>
              <w:rPr>
                <w:color w:val="auto"/>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2185" w:type="dxa"/>
            <w:vAlign w:val="center"/>
          </w:tcPr>
          <w:p>
            <w:pPr>
              <w:autoSpaceDE w:val="0"/>
              <w:autoSpaceDN w:val="0"/>
              <w:adjustRightInd w:val="0"/>
              <w:jc w:val="center"/>
              <w:rPr>
                <w:rFonts w:ascii="宋体" w:hAnsi="宋体"/>
                <w:color w:val="auto"/>
                <w:sz w:val="22"/>
              </w:rPr>
            </w:pPr>
            <w:r>
              <w:rPr>
                <w:rFonts w:hint="eastAsia" w:ascii="宋体" w:hAnsi="宋体" w:cs="宋体"/>
                <w:color w:val="auto"/>
                <w:kern w:val="0"/>
                <w:sz w:val="22"/>
              </w:rPr>
              <w:t>投标人综合实力</w:t>
            </w:r>
          </w:p>
        </w:tc>
        <w:tc>
          <w:tcPr>
            <w:tcW w:w="5145" w:type="dxa"/>
            <w:vAlign w:val="center"/>
          </w:tcPr>
          <w:p>
            <w:pPr>
              <w:autoSpaceDE w:val="0"/>
              <w:autoSpaceDN w:val="0"/>
              <w:adjustRightInd w:val="0"/>
              <w:jc w:val="left"/>
              <w:rPr>
                <w:rFonts w:hint="eastAsia" w:ascii="宋体" w:hAnsi="宋体" w:cs="宋体"/>
                <w:color w:val="auto"/>
                <w:kern w:val="0"/>
                <w:sz w:val="22"/>
              </w:rPr>
            </w:pPr>
            <w:r>
              <w:rPr>
                <w:rFonts w:hint="eastAsia" w:ascii="宋体" w:hAnsi="宋体" w:cs="宋体"/>
                <w:color w:val="auto"/>
                <w:kern w:val="0"/>
                <w:sz w:val="22"/>
              </w:rPr>
              <w:t>根据投标人企业规模、</w:t>
            </w:r>
            <w:r>
              <w:rPr>
                <w:rFonts w:hint="eastAsia" w:ascii="宋体" w:hAnsi="宋体" w:cs="宋体"/>
                <w:bCs/>
                <w:color w:val="auto"/>
                <w:sz w:val="22"/>
              </w:rPr>
              <w:t>行业认可度（包括星级评定情况、所获荣誉等）</w:t>
            </w:r>
            <w:r>
              <w:rPr>
                <w:rFonts w:hint="eastAsia" w:ascii="宋体" w:hAnsi="宋体" w:cs="宋体"/>
                <w:color w:val="auto"/>
                <w:kern w:val="0"/>
                <w:sz w:val="22"/>
              </w:rPr>
              <w:t>等情况横向比较，</w:t>
            </w:r>
            <w:r>
              <w:rPr>
                <w:rFonts w:hint="eastAsia" w:ascii="宋体" w:hAnsi="宋体" w:cs="宋体"/>
                <w:color w:val="auto"/>
                <w:sz w:val="22"/>
              </w:rPr>
              <w:t>优秀得1.4-2分，良好得0.7-1.3分，一般得0-0.6分</w:t>
            </w:r>
            <w:r>
              <w:rPr>
                <w:rFonts w:hint="eastAsia" w:ascii="宋体" w:hAnsi="宋体" w:cs="宋体"/>
                <w:color w:val="auto"/>
                <w:kern w:val="0"/>
                <w:sz w:val="22"/>
              </w:rPr>
              <w:t>。</w:t>
            </w:r>
          </w:p>
          <w:p>
            <w:pPr>
              <w:autoSpaceDE w:val="0"/>
              <w:autoSpaceDN w:val="0"/>
              <w:adjustRightInd w:val="0"/>
              <w:jc w:val="left"/>
              <w:rPr>
                <w:rFonts w:ascii="宋体" w:hAnsi="宋体"/>
                <w:color w:val="auto"/>
                <w:sz w:val="22"/>
              </w:rPr>
            </w:pPr>
            <w:r>
              <w:rPr>
                <w:rFonts w:hint="eastAsia" w:ascii="宋体" w:hAnsi="宋体" w:cs="宋体"/>
                <w:color w:val="auto"/>
                <w:sz w:val="22"/>
              </w:rPr>
              <w:t>注：本项内容须提供证明材料，否则不予得分。</w:t>
            </w:r>
          </w:p>
        </w:tc>
        <w:tc>
          <w:tcPr>
            <w:tcW w:w="1395" w:type="dxa"/>
          </w:tcPr>
          <w:p>
            <w:pPr>
              <w:adjustRightInd w:val="0"/>
              <w:snapToGrid w:val="0"/>
              <w:jc w:val="center"/>
              <w:rPr>
                <w:b/>
                <w:bCs/>
                <w:color w:val="auto"/>
                <w:sz w:val="22"/>
              </w:rPr>
            </w:pPr>
          </w:p>
        </w:tc>
        <w:tc>
          <w:tcPr>
            <w:tcW w:w="1185" w:type="dxa"/>
            <w:vAlign w:val="center"/>
          </w:tcPr>
          <w:p>
            <w:pPr>
              <w:adjustRightInd w:val="0"/>
              <w:snapToGrid w:val="0"/>
              <w:jc w:val="center"/>
              <w:rPr>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2185" w:type="dxa"/>
            <w:vAlign w:val="center"/>
          </w:tcPr>
          <w:p>
            <w:pPr>
              <w:autoSpaceDE w:val="0"/>
              <w:autoSpaceDN w:val="0"/>
              <w:adjustRightInd w:val="0"/>
              <w:jc w:val="center"/>
              <w:rPr>
                <w:rFonts w:ascii="宋体" w:hAnsi="宋体"/>
                <w:color w:val="auto"/>
                <w:sz w:val="22"/>
              </w:rPr>
            </w:pPr>
            <w:r>
              <w:rPr>
                <w:rFonts w:hint="eastAsia" w:ascii="宋体" w:hAnsi="宋体" w:cs="宋体"/>
                <w:color w:val="auto"/>
                <w:kern w:val="0"/>
                <w:sz w:val="22"/>
              </w:rPr>
              <w:t>投标人业绩情况</w:t>
            </w:r>
          </w:p>
        </w:tc>
        <w:tc>
          <w:tcPr>
            <w:tcW w:w="5145" w:type="dxa"/>
            <w:vAlign w:val="center"/>
          </w:tcPr>
          <w:p>
            <w:pPr>
              <w:pStyle w:val="15"/>
              <w:adjustRightInd w:val="0"/>
              <w:snapToGrid w:val="0"/>
              <w:spacing w:before="0" w:after="0"/>
              <w:jc w:val="both"/>
              <w:rPr>
                <w:rFonts w:hint="eastAsia" w:ascii="宋体" w:hAnsi="宋体" w:cs="宋体"/>
                <w:b w:val="0"/>
                <w:bCs w:val="0"/>
                <w:color w:val="auto"/>
                <w:sz w:val="22"/>
                <w:szCs w:val="22"/>
              </w:rPr>
            </w:pPr>
            <w:r>
              <w:rPr>
                <w:rFonts w:hint="eastAsia" w:ascii="宋体" w:hAnsi="宋体" w:cs="宋体"/>
                <w:b w:val="0"/>
                <w:bCs w:val="0"/>
                <w:color w:val="auto"/>
                <w:sz w:val="22"/>
                <w:szCs w:val="22"/>
              </w:rPr>
              <w:t>根</w:t>
            </w:r>
            <w:r>
              <w:rPr>
                <w:rFonts w:hint="eastAsia" w:ascii="宋体" w:hAnsi="宋体" w:cs="宋体"/>
                <w:b w:val="0"/>
                <w:color w:val="auto"/>
                <w:sz w:val="22"/>
                <w:szCs w:val="22"/>
              </w:rPr>
              <w:t>据20</w:t>
            </w:r>
            <w:r>
              <w:rPr>
                <w:rFonts w:hint="eastAsia" w:ascii="宋体" w:hAnsi="宋体" w:cs="宋体"/>
                <w:b w:val="0"/>
                <w:color w:val="auto"/>
                <w:sz w:val="22"/>
                <w:szCs w:val="22"/>
                <w:lang w:val="en-US" w:eastAsia="zh-CN"/>
              </w:rPr>
              <w:t>21</w:t>
            </w:r>
            <w:r>
              <w:rPr>
                <w:rFonts w:hint="eastAsia" w:ascii="宋体" w:hAnsi="宋体" w:cs="宋体"/>
                <w:b w:val="0"/>
                <w:color w:val="auto"/>
                <w:sz w:val="22"/>
                <w:szCs w:val="22"/>
              </w:rPr>
              <w:t>年1月1日以来(以合同签订时间为准)投标人承接过企（事）业、机关单位疗休养项目业绩的</w:t>
            </w:r>
            <w:r>
              <w:rPr>
                <w:rFonts w:hint="eastAsia" w:ascii="宋体" w:hAnsi="宋体" w:cs="宋体"/>
                <w:b w:val="0"/>
                <w:bCs w:val="0"/>
                <w:color w:val="auto"/>
                <w:sz w:val="22"/>
                <w:szCs w:val="22"/>
              </w:rPr>
              <w:t>规模、数量、用户满意度等情况横向比较，优秀得2.1-3分，良好得1.1-2分，一般得0-1分</w:t>
            </w:r>
            <w:r>
              <w:rPr>
                <w:rFonts w:hint="eastAsia" w:ascii="宋体" w:hAnsi="宋体" w:cs="宋体"/>
                <w:b w:val="0"/>
                <w:bCs w:val="0"/>
                <w:color w:val="auto"/>
                <w:kern w:val="0"/>
                <w:sz w:val="22"/>
                <w:szCs w:val="22"/>
              </w:rPr>
              <w:t>。</w:t>
            </w:r>
          </w:p>
          <w:p>
            <w:pPr>
              <w:adjustRightInd w:val="0"/>
              <w:snapToGrid w:val="0"/>
              <w:rPr>
                <w:rFonts w:ascii="宋体" w:hAnsi="宋体"/>
                <w:color w:val="auto"/>
                <w:sz w:val="22"/>
              </w:rPr>
            </w:pPr>
            <w:r>
              <w:rPr>
                <w:rFonts w:hint="eastAsia" w:ascii="宋体" w:hAnsi="宋体" w:cs="宋体"/>
                <w:color w:val="auto"/>
                <w:sz w:val="22"/>
              </w:rPr>
              <w:t>注：本项内容须提供证明材料，否则不予得分。</w:t>
            </w:r>
          </w:p>
        </w:tc>
        <w:tc>
          <w:tcPr>
            <w:tcW w:w="1395" w:type="dxa"/>
          </w:tcPr>
          <w:p>
            <w:pPr>
              <w:adjustRightInd w:val="0"/>
              <w:snapToGrid w:val="0"/>
              <w:jc w:val="center"/>
              <w:rPr>
                <w:b/>
                <w:bCs/>
                <w:color w:val="auto"/>
                <w:sz w:val="22"/>
              </w:rPr>
            </w:pPr>
          </w:p>
        </w:tc>
        <w:tc>
          <w:tcPr>
            <w:tcW w:w="1185" w:type="dxa"/>
            <w:vAlign w:val="center"/>
          </w:tcPr>
          <w:p>
            <w:pPr>
              <w:adjustRightInd w:val="0"/>
              <w:snapToGrid w:val="0"/>
              <w:jc w:val="center"/>
              <w:rPr>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2185" w:type="dxa"/>
            <w:vAlign w:val="center"/>
          </w:tcPr>
          <w:p>
            <w:pPr>
              <w:spacing w:line="360" w:lineRule="exact"/>
              <w:rPr>
                <w:rFonts w:ascii="宋体" w:hAnsi="宋体"/>
                <w:color w:val="auto"/>
                <w:sz w:val="22"/>
              </w:rPr>
            </w:pPr>
          </w:p>
        </w:tc>
        <w:tc>
          <w:tcPr>
            <w:tcW w:w="5145" w:type="dxa"/>
          </w:tcPr>
          <w:p>
            <w:pPr>
              <w:spacing w:line="360" w:lineRule="exact"/>
              <w:rPr>
                <w:rFonts w:ascii="宋体" w:hAnsi="宋体"/>
                <w:color w:val="auto"/>
                <w:sz w:val="22"/>
              </w:rPr>
            </w:pPr>
          </w:p>
        </w:tc>
        <w:tc>
          <w:tcPr>
            <w:tcW w:w="1395" w:type="dxa"/>
          </w:tcPr>
          <w:p>
            <w:pPr>
              <w:adjustRightInd w:val="0"/>
              <w:snapToGrid w:val="0"/>
              <w:jc w:val="center"/>
              <w:rPr>
                <w:b/>
                <w:bCs/>
                <w:color w:val="auto"/>
                <w:sz w:val="22"/>
              </w:rPr>
            </w:pPr>
          </w:p>
        </w:tc>
        <w:tc>
          <w:tcPr>
            <w:tcW w:w="1185" w:type="dxa"/>
            <w:vAlign w:val="center"/>
          </w:tcPr>
          <w:p>
            <w:pPr>
              <w:adjustRightInd w:val="0"/>
              <w:snapToGrid w:val="0"/>
              <w:jc w:val="center"/>
              <w:rPr>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2185" w:type="dxa"/>
            <w:vAlign w:val="center"/>
          </w:tcPr>
          <w:p>
            <w:pPr>
              <w:spacing w:line="360" w:lineRule="exact"/>
              <w:rPr>
                <w:rFonts w:ascii="宋体" w:hAnsi="宋体"/>
                <w:color w:val="auto"/>
                <w:sz w:val="22"/>
              </w:rPr>
            </w:pPr>
          </w:p>
        </w:tc>
        <w:tc>
          <w:tcPr>
            <w:tcW w:w="5145" w:type="dxa"/>
          </w:tcPr>
          <w:p>
            <w:pPr>
              <w:spacing w:line="360" w:lineRule="exact"/>
              <w:rPr>
                <w:rFonts w:ascii="宋体" w:hAnsi="宋体"/>
                <w:color w:val="auto"/>
                <w:sz w:val="22"/>
              </w:rPr>
            </w:pPr>
          </w:p>
        </w:tc>
        <w:tc>
          <w:tcPr>
            <w:tcW w:w="1395" w:type="dxa"/>
          </w:tcPr>
          <w:p>
            <w:pPr>
              <w:adjustRightInd w:val="0"/>
              <w:snapToGrid w:val="0"/>
              <w:jc w:val="center"/>
              <w:rPr>
                <w:b/>
                <w:bCs/>
                <w:color w:val="auto"/>
                <w:sz w:val="22"/>
              </w:rPr>
            </w:pPr>
          </w:p>
        </w:tc>
        <w:tc>
          <w:tcPr>
            <w:tcW w:w="1185" w:type="dxa"/>
            <w:vAlign w:val="center"/>
          </w:tcPr>
          <w:p>
            <w:pPr>
              <w:adjustRightInd w:val="0"/>
              <w:snapToGrid w:val="0"/>
              <w:jc w:val="center"/>
              <w:rPr>
                <w:color w:val="auto"/>
                <w:sz w:val="22"/>
              </w:rPr>
            </w:pPr>
          </w:p>
        </w:tc>
      </w:tr>
    </w:tbl>
    <w:p>
      <w:pPr>
        <w:spacing w:line="480" w:lineRule="exact"/>
        <w:rPr>
          <w:bCs/>
          <w:color w:val="auto"/>
          <w:szCs w:val="21"/>
        </w:rPr>
      </w:pPr>
      <w:r>
        <w:rPr>
          <w:rFonts w:cs="宋体"/>
          <w:b/>
          <w:color w:val="auto"/>
          <w:sz w:val="22"/>
        </w:rPr>
        <w:t>注：投标人应根据投标人须知第 3.5.3 项的要求在本表后附相关证明材料。</w:t>
      </w:r>
    </w:p>
    <w:p>
      <w:pPr>
        <w:tabs>
          <w:tab w:val="left" w:pos="7480"/>
        </w:tabs>
        <w:spacing w:line="800" w:lineRule="exact"/>
        <w:rPr>
          <w:color w:val="auto"/>
          <w:sz w:val="24"/>
        </w:rPr>
      </w:pPr>
      <w:r>
        <w:rPr>
          <w:color w:val="auto"/>
          <w:sz w:val="24"/>
        </w:rPr>
        <w:t>投标人：</w:t>
      </w:r>
      <w:r>
        <w:rPr>
          <w:color w:val="auto"/>
          <w:sz w:val="24"/>
          <w:u w:val="single"/>
        </w:rPr>
        <w:t xml:space="preserve">      (盖章)       </w:t>
      </w:r>
      <w:r>
        <w:rPr>
          <w:color w:val="auto"/>
          <w:sz w:val="24"/>
        </w:rPr>
        <w:t xml:space="preserve">  法定代表人或委托代理人：</w:t>
      </w:r>
      <w:r>
        <w:rPr>
          <w:color w:val="auto"/>
          <w:sz w:val="24"/>
          <w:u w:val="single"/>
        </w:rPr>
        <w:t xml:space="preserve">(签字或盖章)     </w:t>
      </w:r>
    </w:p>
    <w:p>
      <w:pPr>
        <w:tabs>
          <w:tab w:val="left" w:pos="7480"/>
        </w:tabs>
        <w:spacing w:line="800" w:lineRule="exact"/>
        <w:rPr>
          <w:color w:val="auto"/>
          <w:sz w:val="24"/>
        </w:rPr>
      </w:pPr>
      <w:r>
        <w:rPr>
          <w:color w:val="auto"/>
          <w:sz w:val="24"/>
        </w:rPr>
        <w:t>日期：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pPr>
        <w:pStyle w:val="36"/>
        <w:spacing w:line="360" w:lineRule="auto"/>
        <w:jc w:val="center"/>
        <w:rPr>
          <w:rStyle w:val="20"/>
          <w:rFonts w:cs="宋体"/>
          <w:b/>
          <w:color w:val="auto"/>
          <w:sz w:val="36"/>
          <w:szCs w:val="36"/>
          <w:highlight w:val="none"/>
        </w:rPr>
      </w:pPr>
      <w:r>
        <w:rPr>
          <w:rStyle w:val="20"/>
          <w:rFonts w:cs="宋体"/>
          <w:b/>
          <w:color w:val="auto"/>
          <w:sz w:val="32"/>
          <w:szCs w:val="32"/>
          <w:highlight w:val="none"/>
        </w:rPr>
        <w:br w:type="page"/>
      </w:r>
      <w:bookmarkStart w:id="89" w:name="_Hlk54028650"/>
      <w:r>
        <w:rPr>
          <w:rStyle w:val="20"/>
          <w:rFonts w:hint="eastAsia" w:cs="宋体"/>
          <w:b/>
          <w:color w:val="auto"/>
          <w:sz w:val="32"/>
          <w:szCs w:val="32"/>
          <w:highlight w:val="none"/>
          <w:lang w:val="en-US" w:eastAsia="zh-CN"/>
        </w:rPr>
        <w:t>八</w:t>
      </w:r>
      <w:r>
        <w:rPr>
          <w:rStyle w:val="20"/>
          <w:rFonts w:cs="宋体"/>
          <w:b/>
          <w:color w:val="auto"/>
          <w:sz w:val="36"/>
          <w:szCs w:val="36"/>
          <w:highlight w:val="none"/>
        </w:rPr>
        <w:t>、服务大纲</w:t>
      </w:r>
    </w:p>
    <w:p>
      <w:pPr>
        <w:pStyle w:val="69"/>
        <w:spacing w:line="360" w:lineRule="auto"/>
        <w:ind w:firstLine="417" w:firstLineChars="177"/>
        <w:jc w:val="left"/>
        <w:rPr>
          <w:rStyle w:val="20"/>
          <w:rFonts w:hint="eastAsia" w:cs="微软雅黑"/>
          <w:color w:val="auto"/>
          <w:spacing w:val="-2"/>
          <w:kern w:val="0"/>
          <w:sz w:val="24"/>
          <w:szCs w:val="21"/>
          <w:highlight w:val="none"/>
          <w:lang w:val="en-US" w:eastAsia="zh-CN"/>
        </w:rPr>
      </w:pPr>
      <w:r>
        <w:rPr>
          <w:rStyle w:val="20"/>
          <w:rFonts w:hint="eastAsia" w:cs="微软雅黑"/>
          <w:color w:val="auto"/>
          <w:spacing w:val="-2"/>
          <w:kern w:val="0"/>
          <w:sz w:val="24"/>
          <w:szCs w:val="21"/>
          <w:highlight w:val="none"/>
        </w:rPr>
        <w:t>投标人自行编写详细的</w:t>
      </w:r>
      <w:r>
        <w:rPr>
          <w:rStyle w:val="20"/>
          <w:rFonts w:hint="eastAsia" w:cs="微软雅黑"/>
          <w:color w:val="auto"/>
          <w:spacing w:val="-2"/>
          <w:kern w:val="0"/>
          <w:sz w:val="24"/>
          <w:szCs w:val="21"/>
          <w:highlight w:val="none"/>
          <w:lang w:val="en-US" w:eastAsia="zh-CN"/>
        </w:rPr>
        <w:t>服务大纲</w:t>
      </w:r>
    </w:p>
    <w:p>
      <w:pPr>
        <w:pStyle w:val="69"/>
        <w:spacing w:line="360" w:lineRule="auto"/>
        <w:ind w:firstLine="417" w:firstLineChars="177"/>
        <w:jc w:val="left"/>
        <w:rPr>
          <w:rStyle w:val="20"/>
          <w:rFonts w:hint="eastAsia" w:cs="微软雅黑"/>
          <w:color w:val="auto"/>
          <w:spacing w:val="-2"/>
          <w:kern w:val="0"/>
          <w:sz w:val="24"/>
          <w:szCs w:val="21"/>
          <w:highlight w:val="none"/>
        </w:rPr>
      </w:pPr>
      <w:r>
        <w:rPr>
          <w:rStyle w:val="20"/>
          <w:rFonts w:hint="eastAsia" w:cs="微软雅黑"/>
          <w:color w:val="auto"/>
          <w:spacing w:val="-2"/>
          <w:kern w:val="0"/>
          <w:sz w:val="24"/>
          <w:szCs w:val="21"/>
          <w:highlight w:val="none"/>
          <w:lang w:val="en-US" w:eastAsia="zh-CN"/>
        </w:rPr>
        <w:t>参考评标办法及招标文件第五章服务标准及要求中的相关要求</w:t>
      </w:r>
      <w:r>
        <w:rPr>
          <w:rStyle w:val="20"/>
          <w:rFonts w:hint="eastAsia" w:cs="微软雅黑"/>
          <w:color w:val="auto"/>
          <w:spacing w:val="-2"/>
          <w:kern w:val="0"/>
          <w:sz w:val="24"/>
          <w:szCs w:val="21"/>
          <w:highlight w:val="none"/>
        </w:rPr>
        <w:t>。</w:t>
      </w:r>
    </w:p>
    <w:p>
      <w:pPr>
        <w:pStyle w:val="36"/>
        <w:spacing w:line="360" w:lineRule="auto"/>
        <w:ind w:firstLine="440" w:firstLineChars="200"/>
        <w:rPr>
          <w:rStyle w:val="20"/>
          <w:rFonts w:ascii="宋体" w:hAnsi="宋体" w:cs="宋体"/>
          <w:color w:val="auto"/>
          <w:sz w:val="22"/>
          <w:highlight w:val="none"/>
        </w:rPr>
      </w:pPr>
    </w:p>
    <w:p>
      <w:pPr>
        <w:pStyle w:val="36"/>
        <w:spacing w:line="360" w:lineRule="auto"/>
        <w:ind w:firstLine="440" w:firstLineChars="200"/>
        <w:rPr>
          <w:rStyle w:val="20"/>
          <w:rFonts w:ascii="宋体" w:hAnsi="宋体" w:cs="宋体"/>
          <w:color w:val="auto"/>
          <w:sz w:val="22"/>
          <w:highlight w:val="none"/>
        </w:rPr>
      </w:pPr>
    </w:p>
    <w:p>
      <w:pPr>
        <w:pStyle w:val="36"/>
        <w:spacing w:line="360" w:lineRule="auto"/>
        <w:ind w:firstLine="440" w:firstLineChars="200"/>
        <w:rPr>
          <w:rStyle w:val="20"/>
          <w:rFonts w:ascii="宋体" w:hAnsi="宋体" w:cs="宋体"/>
          <w:color w:val="auto"/>
          <w:sz w:val="22"/>
          <w:highlight w:val="none"/>
        </w:rPr>
      </w:pPr>
    </w:p>
    <w:bookmarkEnd w:id="89"/>
    <w:p>
      <w:pPr>
        <w:pStyle w:val="82"/>
        <w:jc w:val="center"/>
        <w:rPr>
          <w:rStyle w:val="20"/>
          <w:rFonts w:cs="宋体"/>
          <w:b/>
          <w:color w:val="auto"/>
          <w:sz w:val="30"/>
          <w:szCs w:val="30"/>
          <w:highlight w:val="none"/>
        </w:rPr>
      </w:pPr>
      <w:r>
        <w:rPr>
          <w:rStyle w:val="20"/>
          <w:rFonts w:cs="宋体"/>
          <w:b/>
          <w:color w:val="auto"/>
          <w:sz w:val="30"/>
          <w:szCs w:val="30"/>
          <w:highlight w:val="none"/>
        </w:rPr>
        <w:br w:type="page"/>
      </w:r>
    </w:p>
    <w:p>
      <w:pPr>
        <w:pStyle w:val="82"/>
        <w:jc w:val="center"/>
        <w:rPr>
          <w:rStyle w:val="20"/>
          <w:rFonts w:cs="宋体"/>
          <w:bCs/>
          <w:color w:val="auto"/>
          <w:sz w:val="32"/>
          <w:szCs w:val="32"/>
          <w:highlight w:val="none"/>
        </w:rPr>
      </w:pPr>
      <w:r>
        <w:rPr>
          <w:rStyle w:val="20"/>
          <w:rFonts w:cs="宋体"/>
          <w:b/>
          <w:color w:val="auto"/>
          <w:sz w:val="30"/>
          <w:szCs w:val="30"/>
          <w:highlight w:val="none"/>
        </w:rPr>
        <w:t>(一)项目团队主要成员履历表</w:t>
      </w:r>
    </w:p>
    <w:p>
      <w:pPr>
        <w:pStyle w:val="81"/>
        <w:spacing w:before="156" w:beforeLines="50" w:line="360" w:lineRule="auto"/>
        <w:ind w:firstLine="480" w:firstLineChars="200"/>
        <w:rPr>
          <w:rStyle w:val="20"/>
          <w:rFonts w:eastAsia="宋体" w:cs="宋体"/>
          <w:color w:val="auto"/>
          <w:sz w:val="24"/>
          <w:szCs w:val="21"/>
          <w:highlight w:val="none"/>
        </w:rPr>
      </w:pPr>
    </w:p>
    <w:tbl>
      <w:tblPr>
        <w:tblStyle w:val="18"/>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r>
              <w:rPr>
                <w:rStyle w:val="20"/>
                <w:rFonts w:cs="宋体"/>
                <w:color w:val="auto"/>
                <w:highlight w:val="none"/>
              </w:rPr>
              <w:t>序号</w:t>
            </w:r>
          </w:p>
        </w:tc>
        <w:tc>
          <w:tcPr>
            <w:tcW w:w="665" w:type="dxa"/>
            <w:vAlign w:val="center"/>
          </w:tcPr>
          <w:p>
            <w:pPr>
              <w:pStyle w:val="82"/>
              <w:jc w:val="center"/>
              <w:rPr>
                <w:rStyle w:val="20"/>
                <w:rFonts w:cs="宋体"/>
                <w:color w:val="auto"/>
                <w:highlight w:val="none"/>
              </w:rPr>
            </w:pPr>
            <w:r>
              <w:rPr>
                <w:rStyle w:val="20"/>
                <w:rFonts w:cs="宋体"/>
                <w:color w:val="auto"/>
                <w:highlight w:val="none"/>
              </w:rPr>
              <w:t>姓名</w:t>
            </w:r>
          </w:p>
        </w:tc>
        <w:tc>
          <w:tcPr>
            <w:tcW w:w="665" w:type="dxa"/>
            <w:vAlign w:val="center"/>
          </w:tcPr>
          <w:p>
            <w:pPr>
              <w:pStyle w:val="82"/>
              <w:jc w:val="center"/>
              <w:rPr>
                <w:rStyle w:val="20"/>
                <w:rFonts w:cs="宋体"/>
                <w:color w:val="auto"/>
                <w:highlight w:val="none"/>
              </w:rPr>
            </w:pPr>
            <w:r>
              <w:rPr>
                <w:rStyle w:val="20"/>
                <w:rFonts w:cs="宋体"/>
                <w:color w:val="auto"/>
                <w:highlight w:val="none"/>
              </w:rPr>
              <w:t>性别</w:t>
            </w:r>
          </w:p>
        </w:tc>
        <w:tc>
          <w:tcPr>
            <w:tcW w:w="665" w:type="dxa"/>
            <w:vAlign w:val="center"/>
          </w:tcPr>
          <w:p>
            <w:pPr>
              <w:pStyle w:val="82"/>
              <w:jc w:val="center"/>
              <w:rPr>
                <w:rStyle w:val="20"/>
                <w:rFonts w:cs="宋体"/>
                <w:color w:val="auto"/>
                <w:highlight w:val="none"/>
              </w:rPr>
            </w:pPr>
            <w:r>
              <w:rPr>
                <w:rStyle w:val="20"/>
                <w:rFonts w:cs="宋体"/>
                <w:color w:val="auto"/>
                <w:highlight w:val="none"/>
              </w:rPr>
              <w:t>年龄</w:t>
            </w:r>
          </w:p>
        </w:tc>
        <w:tc>
          <w:tcPr>
            <w:tcW w:w="664" w:type="dxa"/>
            <w:vAlign w:val="center"/>
          </w:tcPr>
          <w:p>
            <w:pPr>
              <w:pStyle w:val="82"/>
              <w:jc w:val="center"/>
              <w:rPr>
                <w:rStyle w:val="20"/>
                <w:rFonts w:cs="宋体"/>
                <w:color w:val="auto"/>
                <w:highlight w:val="none"/>
              </w:rPr>
            </w:pPr>
            <w:r>
              <w:rPr>
                <w:rStyle w:val="20"/>
                <w:rFonts w:cs="宋体"/>
                <w:color w:val="auto"/>
                <w:highlight w:val="none"/>
              </w:rPr>
              <w:t>学历</w:t>
            </w:r>
          </w:p>
        </w:tc>
        <w:tc>
          <w:tcPr>
            <w:tcW w:w="664" w:type="dxa"/>
            <w:vAlign w:val="center"/>
          </w:tcPr>
          <w:p>
            <w:pPr>
              <w:pStyle w:val="82"/>
              <w:jc w:val="center"/>
              <w:rPr>
                <w:rStyle w:val="20"/>
                <w:rFonts w:cs="宋体"/>
                <w:color w:val="auto"/>
                <w:highlight w:val="none"/>
              </w:rPr>
            </w:pPr>
            <w:r>
              <w:rPr>
                <w:rStyle w:val="20"/>
                <w:rFonts w:cs="宋体"/>
                <w:color w:val="auto"/>
                <w:highlight w:val="none"/>
              </w:rPr>
              <w:t>专业</w:t>
            </w:r>
          </w:p>
        </w:tc>
        <w:tc>
          <w:tcPr>
            <w:tcW w:w="940" w:type="dxa"/>
            <w:vAlign w:val="center"/>
          </w:tcPr>
          <w:p>
            <w:pPr>
              <w:pStyle w:val="82"/>
              <w:jc w:val="center"/>
              <w:rPr>
                <w:rStyle w:val="20"/>
                <w:rFonts w:cs="宋体"/>
                <w:color w:val="auto"/>
                <w:highlight w:val="none"/>
              </w:rPr>
            </w:pPr>
            <w:r>
              <w:rPr>
                <w:rStyle w:val="20"/>
                <w:rFonts w:cs="宋体"/>
                <w:color w:val="auto"/>
                <w:highlight w:val="none"/>
              </w:rPr>
              <w:t>职称</w:t>
            </w:r>
          </w:p>
        </w:tc>
        <w:tc>
          <w:tcPr>
            <w:tcW w:w="1157" w:type="dxa"/>
            <w:vAlign w:val="center"/>
          </w:tcPr>
          <w:p>
            <w:pPr>
              <w:pStyle w:val="82"/>
              <w:jc w:val="center"/>
              <w:rPr>
                <w:rStyle w:val="20"/>
                <w:rFonts w:cs="宋体"/>
                <w:color w:val="auto"/>
                <w:highlight w:val="none"/>
              </w:rPr>
            </w:pPr>
            <w:r>
              <w:rPr>
                <w:rStyle w:val="20"/>
                <w:rFonts w:cs="宋体"/>
                <w:color w:val="auto"/>
                <w:highlight w:val="none"/>
              </w:rPr>
              <w:t>工作年限</w:t>
            </w:r>
          </w:p>
        </w:tc>
        <w:tc>
          <w:tcPr>
            <w:tcW w:w="1673" w:type="dxa"/>
            <w:vAlign w:val="center"/>
          </w:tcPr>
          <w:p>
            <w:pPr>
              <w:pStyle w:val="82"/>
              <w:jc w:val="center"/>
              <w:rPr>
                <w:rStyle w:val="20"/>
                <w:rFonts w:cs="宋体"/>
                <w:color w:val="auto"/>
                <w:highlight w:val="none"/>
              </w:rPr>
            </w:pPr>
            <w:r>
              <w:rPr>
                <w:rStyle w:val="20"/>
                <w:rFonts w:cs="宋体"/>
                <w:color w:val="auto"/>
                <w:highlight w:val="none"/>
              </w:rPr>
              <w:t>拟在本项目担任的职务</w:t>
            </w:r>
          </w:p>
        </w:tc>
        <w:tc>
          <w:tcPr>
            <w:tcW w:w="1364" w:type="dxa"/>
            <w:vAlign w:val="center"/>
          </w:tcPr>
          <w:p>
            <w:pPr>
              <w:pStyle w:val="82"/>
              <w:jc w:val="center"/>
              <w:rPr>
                <w:rStyle w:val="20"/>
                <w:rFonts w:cs="宋体"/>
                <w:color w:val="auto"/>
                <w:highlight w:val="none"/>
              </w:rPr>
            </w:pPr>
            <w:r>
              <w:rPr>
                <w:rStyle w:val="20"/>
                <w:rFonts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940" w:type="dxa"/>
            <w:tcBorders>
              <w:bottom w:val="single" w:color="auto" w:sz="4" w:space="0"/>
            </w:tcBorders>
            <w:vAlign w:val="center"/>
          </w:tcPr>
          <w:p>
            <w:pPr>
              <w:pStyle w:val="82"/>
              <w:jc w:val="center"/>
              <w:rPr>
                <w:rStyle w:val="20"/>
                <w:rFonts w:cs="宋体"/>
                <w:color w:val="auto"/>
                <w:highlight w:val="none"/>
              </w:rPr>
            </w:pPr>
          </w:p>
        </w:tc>
        <w:tc>
          <w:tcPr>
            <w:tcW w:w="1157" w:type="dxa"/>
            <w:tcBorders>
              <w:bottom w:val="single" w:color="auto" w:sz="4" w:space="0"/>
            </w:tcBorders>
            <w:vAlign w:val="center"/>
          </w:tcPr>
          <w:p>
            <w:pPr>
              <w:pStyle w:val="82"/>
              <w:jc w:val="center"/>
              <w:rPr>
                <w:rStyle w:val="20"/>
                <w:rFonts w:cs="宋体"/>
                <w:color w:val="auto"/>
                <w:highlight w:val="none"/>
              </w:rPr>
            </w:pPr>
          </w:p>
        </w:tc>
        <w:tc>
          <w:tcPr>
            <w:tcW w:w="1673" w:type="dxa"/>
            <w:tcBorders>
              <w:bottom w:val="single" w:color="auto" w:sz="4" w:space="0"/>
            </w:tcBorders>
            <w:vAlign w:val="center"/>
          </w:tcPr>
          <w:p>
            <w:pPr>
              <w:pStyle w:val="82"/>
              <w:jc w:val="center"/>
              <w:rPr>
                <w:rStyle w:val="20"/>
                <w:rFonts w:cs="宋体"/>
                <w:color w:val="auto"/>
                <w:highlight w:val="none"/>
              </w:rPr>
            </w:pPr>
          </w:p>
        </w:tc>
        <w:tc>
          <w:tcPr>
            <w:tcW w:w="1364" w:type="dxa"/>
            <w:tcBorders>
              <w:bottom w:val="single" w:color="auto" w:sz="4" w:space="0"/>
            </w:tcBorders>
            <w:vAlign w:val="center"/>
          </w:tcPr>
          <w:p>
            <w:pPr>
              <w:pStyle w:val="82"/>
              <w:jc w:val="center"/>
              <w:rPr>
                <w:rStyle w:val="20"/>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940" w:type="dxa"/>
            <w:tcBorders>
              <w:bottom w:val="single" w:color="auto" w:sz="4" w:space="0"/>
            </w:tcBorders>
            <w:vAlign w:val="center"/>
          </w:tcPr>
          <w:p>
            <w:pPr>
              <w:pStyle w:val="82"/>
              <w:jc w:val="center"/>
              <w:rPr>
                <w:rStyle w:val="20"/>
                <w:rFonts w:cs="宋体"/>
                <w:color w:val="auto"/>
                <w:highlight w:val="none"/>
              </w:rPr>
            </w:pPr>
          </w:p>
        </w:tc>
        <w:tc>
          <w:tcPr>
            <w:tcW w:w="1157" w:type="dxa"/>
            <w:tcBorders>
              <w:bottom w:val="single" w:color="auto" w:sz="4" w:space="0"/>
            </w:tcBorders>
            <w:vAlign w:val="center"/>
          </w:tcPr>
          <w:p>
            <w:pPr>
              <w:pStyle w:val="82"/>
              <w:jc w:val="center"/>
              <w:rPr>
                <w:rStyle w:val="20"/>
                <w:rFonts w:cs="宋体"/>
                <w:color w:val="auto"/>
                <w:highlight w:val="none"/>
              </w:rPr>
            </w:pPr>
          </w:p>
        </w:tc>
        <w:tc>
          <w:tcPr>
            <w:tcW w:w="1673" w:type="dxa"/>
            <w:tcBorders>
              <w:bottom w:val="single" w:color="auto" w:sz="4" w:space="0"/>
            </w:tcBorders>
            <w:vAlign w:val="center"/>
          </w:tcPr>
          <w:p>
            <w:pPr>
              <w:pStyle w:val="82"/>
              <w:jc w:val="center"/>
              <w:rPr>
                <w:rStyle w:val="20"/>
                <w:rFonts w:cs="宋体"/>
                <w:color w:val="auto"/>
                <w:highlight w:val="none"/>
              </w:rPr>
            </w:pPr>
          </w:p>
        </w:tc>
        <w:tc>
          <w:tcPr>
            <w:tcW w:w="1364" w:type="dxa"/>
            <w:tcBorders>
              <w:bottom w:val="single" w:color="auto" w:sz="4" w:space="0"/>
            </w:tcBorders>
            <w:vAlign w:val="center"/>
          </w:tcPr>
          <w:p>
            <w:pPr>
              <w:pStyle w:val="82"/>
              <w:jc w:val="center"/>
              <w:rPr>
                <w:rStyle w:val="20"/>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940" w:type="dxa"/>
            <w:tcBorders>
              <w:bottom w:val="single" w:color="auto" w:sz="4" w:space="0"/>
            </w:tcBorders>
            <w:vAlign w:val="center"/>
          </w:tcPr>
          <w:p>
            <w:pPr>
              <w:pStyle w:val="82"/>
              <w:jc w:val="center"/>
              <w:rPr>
                <w:rStyle w:val="20"/>
                <w:rFonts w:cs="宋体"/>
                <w:color w:val="auto"/>
                <w:highlight w:val="none"/>
              </w:rPr>
            </w:pPr>
          </w:p>
        </w:tc>
        <w:tc>
          <w:tcPr>
            <w:tcW w:w="1157" w:type="dxa"/>
            <w:tcBorders>
              <w:bottom w:val="single" w:color="auto" w:sz="4" w:space="0"/>
            </w:tcBorders>
            <w:vAlign w:val="center"/>
          </w:tcPr>
          <w:p>
            <w:pPr>
              <w:pStyle w:val="82"/>
              <w:jc w:val="center"/>
              <w:rPr>
                <w:rStyle w:val="20"/>
                <w:rFonts w:cs="宋体"/>
                <w:color w:val="auto"/>
                <w:highlight w:val="none"/>
              </w:rPr>
            </w:pPr>
          </w:p>
        </w:tc>
        <w:tc>
          <w:tcPr>
            <w:tcW w:w="1673" w:type="dxa"/>
            <w:tcBorders>
              <w:bottom w:val="single" w:color="auto" w:sz="4" w:space="0"/>
            </w:tcBorders>
            <w:vAlign w:val="center"/>
          </w:tcPr>
          <w:p>
            <w:pPr>
              <w:pStyle w:val="82"/>
              <w:jc w:val="center"/>
              <w:rPr>
                <w:rStyle w:val="20"/>
                <w:rFonts w:cs="宋体"/>
                <w:color w:val="auto"/>
                <w:highlight w:val="none"/>
              </w:rPr>
            </w:pPr>
          </w:p>
        </w:tc>
        <w:tc>
          <w:tcPr>
            <w:tcW w:w="1364" w:type="dxa"/>
            <w:tcBorders>
              <w:bottom w:val="single" w:color="auto" w:sz="4" w:space="0"/>
            </w:tcBorders>
            <w:vAlign w:val="center"/>
          </w:tcPr>
          <w:p>
            <w:pPr>
              <w:pStyle w:val="82"/>
              <w:jc w:val="center"/>
              <w:rPr>
                <w:rStyle w:val="20"/>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940" w:type="dxa"/>
            <w:tcBorders>
              <w:bottom w:val="single" w:color="auto" w:sz="4" w:space="0"/>
            </w:tcBorders>
            <w:vAlign w:val="center"/>
          </w:tcPr>
          <w:p>
            <w:pPr>
              <w:pStyle w:val="82"/>
              <w:jc w:val="center"/>
              <w:rPr>
                <w:rStyle w:val="20"/>
                <w:rFonts w:cs="宋体"/>
                <w:color w:val="auto"/>
                <w:highlight w:val="none"/>
              </w:rPr>
            </w:pPr>
          </w:p>
        </w:tc>
        <w:tc>
          <w:tcPr>
            <w:tcW w:w="1157" w:type="dxa"/>
            <w:tcBorders>
              <w:bottom w:val="single" w:color="auto" w:sz="4" w:space="0"/>
            </w:tcBorders>
            <w:vAlign w:val="center"/>
          </w:tcPr>
          <w:p>
            <w:pPr>
              <w:pStyle w:val="82"/>
              <w:jc w:val="center"/>
              <w:rPr>
                <w:rStyle w:val="20"/>
                <w:rFonts w:cs="宋体"/>
                <w:color w:val="auto"/>
                <w:highlight w:val="none"/>
              </w:rPr>
            </w:pPr>
          </w:p>
        </w:tc>
        <w:tc>
          <w:tcPr>
            <w:tcW w:w="1673" w:type="dxa"/>
            <w:tcBorders>
              <w:bottom w:val="single" w:color="auto" w:sz="4" w:space="0"/>
            </w:tcBorders>
            <w:vAlign w:val="center"/>
          </w:tcPr>
          <w:p>
            <w:pPr>
              <w:pStyle w:val="82"/>
              <w:jc w:val="center"/>
              <w:rPr>
                <w:rStyle w:val="20"/>
                <w:rFonts w:cs="宋体"/>
                <w:color w:val="auto"/>
                <w:highlight w:val="none"/>
              </w:rPr>
            </w:pPr>
          </w:p>
        </w:tc>
        <w:tc>
          <w:tcPr>
            <w:tcW w:w="1364" w:type="dxa"/>
            <w:tcBorders>
              <w:bottom w:val="single" w:color="auto" w:sz="4" w:space="0"/>
            </w:tcBorders>
            <w:vAlign w:val="center"/>
          </w:tcPr>
          <w:p>
            <w:pPr>
              <w:pStyle w:val="82"/>
              <w:jc w:val="center"/>
              <w:rPr>
                <w:rStyle w:val="20"/>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940" w:type="dxa"/>
            <w:tcBorders>
              <w:bottom w:val="single" w:color="auto" w:sz="4" w:space="0"/>
            </w:tcBorders>
            <w:vAlign w:val="center"/>
          </w:tcPr>
          <w:p>
            <w:pPr>
              <w:pStyle w:val="82"/>
              <w:jc w:val="center"/>
              <w:rPr>
                <w:rStyle w:val="20"/>
                <w:rFonts w:cs="宋体"/>
                <w:color w:val="auto"/>
                <w:highlight w:val="none"/>
              </w:rPr>
            </w:pPr>
          </w:p>
        </w:tc>
        <w:tc>
          <w:tcPr>
            <w:tcW w:w="1157" w:type="dxa"/>
            <w:tcBorders>
              <w:bottom w:val="single" w:color="auto" w:sz="4" w:space="0"/>
            </w:tcBorders>
            <w:vAlign w:val="center"/>
          </w:tcPr>
          <w:p>
            <w:pPr>
              <w:pStyle w:val="82"/>
              <w:jc w:val="center"/>
              <w:rPr>
                <w:rStyle w:val="20"/>
                <w:rFonts w:cs="宋体"/>
                <w:color w:val="auto"/>
                <w:highlight w:val="none"/>
              </w:rPr>
            </w:pPr>
          </w:p>
        </w:tc>
        <w:tc>
          <w:tcPr>
            <w:tcW w:w="1673" w:type="dxa"/>
            <w:tcBorders>
              <w:bottom w:val="single" w:color="auto" w:sz="4" w:space="0"/>
            </w:tcBorders>
            <w:vAlign w:val="center"/>
          </w:tcPr>
          <w:p>
            <w:pPr>
              <w:pStyle w:val="82"/>
              <w:jc w:val="center"/>
              <w:rPr>
                <w:rStyle w:val="20"/>
                <w:rFonts w:cs="宋体"/>
                <w:color w:val="auto"/>
                <w:highlight w:val="none"/>
              </w:rPr>
            </w:pPr>
          </w:p>
        </w:tc>
        <w:tc>
          <w:tcPr>
            <w:tcW w:w="1364" w:type="dxa"/>
            <w:tcBorders>
              <w:bottom w:val="single" w:color="auto" w:sz="4" w:space="0"/>
            </w:tcBorders>
            <w:vAlign w:val="center"/>
          </w:tcPr>
          <w:p>
            <w:pPr>
              <w:pStyle w:val="82"/>
              <w:jc w:val="center"/>
              <w:rPr>
                <w:rStyle w:val="20"/>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5"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664" w:type="dxa"/>
            <w:vAlign w:val="center"/>
          </w:tcPr>
          <w:p>
            <w:pPr>
              <w:pStyle w:val="82"/>
              <w:jc w:val="center"/>
              <w:rPr>
                <w:rStyle w:val="20"/>
                <w:rFonts w:cs="宋体"/>
                <w:color w:val="auto"/>
                <w:highlight w:val="none"/>
              </w:rPr>
            </w:pPr>
          </w:p>
        </w:tc>
        <w:tc>
          <w:tcPr>
            <w:tcW w:w="940" w:type="dxa"/>
            <w:tcBorders>
              <w:bottom w:val="single" w:color="auto" w:sz="4" w:space="0"/>
            </w:tcBorders>
            <w:vAlign w:val="center"/>
          </w:tcPr>
          <w:p>
            <w:pPr>
              <w:pStyle w:val="82"/>
              <w:jc w:val="center"/>
              <w:rPr>
                <w:rStyle w:val="20"/>
                <w:rFonts w:cs="宋体"/>
                <w:color w:val="auto"/>
                <w:highlight w:val="none"/>
              </w:rPr>
            </w:pPr>
          </w:p>
        </w:tc>
        <w:tc>
          <w:tcPr>
            <w:tcW w:w="1157" w:type="dxa"/>
            <w:tcBorders>
              <w:bottom w:val="single" w:color="auto" w:sz="4" w:space="0"/>
            </w:tcBorders>
            <w:vAlign w:val="center"/>
          </w:tcPr>
          <w:p>
            <w:pPr>
              <w:pStyle w:val="82"/>
              <w:jc w:val="center"/>
              <w:rPr>
                <w:rStyle w:val="20"/>
                <w:rFonts w:cs="宋体"/>
                <w:color w:val="auto"/>
                <w:highlight w:val="none"/>
              </w:rPr>
            </w:pPr>
          </w:p>
        </w:tc>
        <w:tc>
          <w:tcPr>
            <w:tcW w:w="1673" w:type="dxa"/>
            <w:tcBorders>
              <w:bottom w:val="single" w:color="auto" w:sz="4" w:space="0"/>
            </w:tcBorders>
            <w:vAlign w:val="center"/>
          </w:tcPr>
          <w:p>
            <w:pPr>
              <w:pStyle w:val="82"/>
              <w:jc w:val="center"/>
              <w:rPr>
                <w:rStyle w:val="20"/>
                <w:rFonts w:cs="宋体"/>
                <w:color w:val="auto"/>
                <w:highlight w:val="none"/>
              </w:rPr>
            </w:pPr>
          </w:p>
        </w:tc>
        <w:tc>
          <w:tcPr>
            <w:tcW w:w="1364" w:type="dxa"/>
            <w:tcBorders>
              <w:bottom w:val="single" w:color="auto" w:sz="4" w:space="0"/>
            </w:tcBorders>
            <w:vAlign w:val="center"/>
          </w:tcPr>
          <w:p>
            <w:pPr>
              <w:pStyle w:val="82"/>
              <w:jc w:val="center"/>
              <w:rPr>
                <w:rStyle w:val="20"/>
                <w:rFonts w:cs="宋体"/>
                <w:color w:val="auto"/>
                <w:highlight w:val="none"/>
              </w:rPr>
            </w:pPr>
          </w:p>
        </w:tc>
      </w:tr>
    </w:tbl>
    <w:p>
      <w:pPr>
        <w:pStyle w:val="67"/>
        <w:spacing w:line="400" w:lineRule="exact"/>
        <w:rPr>
          <w:rStyle w:val="20"/>
          <w:rFonts w:cs="宋体"/>
          <w:color w:val="auto"/>
          <w:sz w:val="24"/>
          <w:szCs w:val="21"/>
          <w:highlight w:val="none"/>
        </w:rPr>
      </w:pPr>
      <w:r>
        <w:rPr>
          <w:rStyle w:val="20"/>
          <w:rFonts w:cs="宋体"/>
          <w:color w:val="auto"/>
          <w:sz w:val="24"/>
          <w:szCs w:val="21"/>
          <w:highlight w:val="none"/>
        </w:rPr>
        <w:t>此表后需附项目部主要成员相关证明文件。</w:t>
      </w:r>
    </w:p>
    <w:p>
      <w:pPr>
        <w:pStyle w:val="67"/>
        <w:spacing w:line="400" w:lineRule="exact"/>
        <w:rPr>
          <w:rStyle w:val="20"/>
          <w:rFonts w:cs="宋体"/>
          <w:color w:val="auto"/>
          <w:sz w:val="24"/>
          <w:szCs w:val="21"/>
          <w:highlight w:val="none"/>
        </w:rPr>
      </w:pPr>
    </w:p>
    <w:p>
      <w:pPr>
        <w:pStyle w:val="67"/>
        <w:spacing w:line="400" w:lineRule="exact"/>
        <w:rPr>
          <w:rStyle w:val="20"/>
          <w:rFonts w:cs="宋体"/>
          <w:color w:val="auto"/>
          <w:sz w:val="24"/>
          <w:szCs w:val="21"/>
          <w:highlight w:val="none"/>
        </w:rPr>
      </w:pPr>
    </w:p>
    <w:p>
      <w:pPr>
        <w:pStyle w:val="82"/>
        <w:jc w:val="center"/>
        <w:rPr>
          <w:rStyle w:val="20"/>
          <w:rFonts w:cs="宋体"/>
          <w:b/>
          <w:color w:val="auto"/>
          <w:sz w:val="30"/>
          <w:szCs w:val="30"/>
          <w:highlight w:val="none"/>
        </w:rPr>
      </w:pPr>
      <w:r>
        <w:rPr>
          <w:rStyle w:val="20"/>
          <w:rFonts w:cs="宋体"/>
          <w:b/>
          <w:color w:val="auto"/>
          <w:sz w:val="30"/>
          <w:szCs w:val="30"/>
          <w:highlight w:val="none"/>
        </w:rPr>
        <w:t>(二)项目负责人简介</w:t>
      </w:r>
    </w:p>
    <w:tbl>
      <w:tblPr>
        <w:tblStyle w:val="18"/>
        <w:tblW w:w="93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0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rPr>
                <w:rStyle w:val="20"/>
                <w:rFonts w:cs="Calibri"/>
                <w:color w:val="auto"/>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年龄</w:t>
            </w:r>
          </w:p>
        </w:tc>
        <w:tc>
          <w:tcPr>
            <w:tcW w:w="1098"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资质等级</w:t>
            </w:r>
          </w:p>
        </w:tc>
        <w:tc>
          <w:tcPr>
            <w:tcW w:w="3638" w:type="dxa"/>
            <w:gridSpan w:val="5"/>
            <w:tcBorders>
              <w:top w:val="single" w:color="auto" w:sz="4" w:space="0"/>
              <w:left w:val="single" w:color="auto" w:sz="4" w:space="0"/>
              <w:bottom w:val="single" w:color="auto" w:sz="4" w:space="0"/>
              <w:right w:val="single" w:color="auto" w:sz="4" w:space="0"/>
            </w:tcBorders>
            <w:vAlign w:val="center"/>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从事本工作年限</w:t>
            </w:r>
          </w:p>
        </w:tc>
        <w:tc>
          <w:tcPr>
            <w:tcW w:w="1818"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6" w:type="dxa"/>
            <w:gridSpan w:val="9"/>
            <w:tcBorders>
              <w:top w:val="single" w:color="auto" w:sz="4" w:space="0"/>
              <w:left w:val="single" w:color="auto" w:sz="4" w:space="0"/>
              <w:bottom w:val="single" w:color="auto" w:sz="4" w:space="0"/>
              <w:right w:val="single" w:color="auto" w:sz="4" w:space="0"/>
            </w:tcBorders>
            <w:vAlign w:val="center"/>
          </w:tcPr>
          <w:p>
            <w:pPr>
              <w:pStyle w:val="36"/>
              <w:snapToGrid w:val="0"/>
              <w:ind w:firstLine="2940" w:firstLineChars="1400"/>
              <w:rPr>
                <w:rStyle w:val="20"/>
                <w:rFonts w:cs="Calibri"/>
                <w:color w:val="auto"/>
                <w:szCs w:val="21"/>
                <w:highlight w:val="none"/>
              </w:rPr>
            </w:pPr>
            <w:r>
              <w:rPr>
                <w:rStyle w:val="20"/>
                <w:rFonts w:cs="Calibri"/>
                <w:color w:val="auto"/>
                <w:szCs w:val="21"/>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ind w:firstLine="210" w:firstLineChars="100"/>
              <w:rPr>
                <w:rStyle w:val="20"/>
                <w:rFonts w:cs="Calibri"/>
                <w:color w:val="auto"/>
                <w:szCs w:val="21"/>
                <w:highlight w:val="none"/>
              </w:rPr>
            </w:pPr>
            <w:r>
              <w:rPr>
                <w:rStyle w:val="20"/>
                <w:rFonts w:cs="Calibri"/>
                <w:color w:val="auto"/>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pStyle w:val="36"/>
              <w:snapToGrid w:val="0"/>
              <w:ind w:firstLine="210" w:firstLineChars="100"/>
              <w:jc w:val="center"/>
              <w:rPr>
                <w:rStyle w:val="20"/>
                <w:rFonts w:cs="Calibri"/>
                <w:color w:val="auto"/>
                <w:szCs w:val="21"/>
                <w:highlight w:val="none"/>
              </w:rPr>
            </w:pPr>
            <w:r>
              <w:rPr>
                <w:rStyle w:val="20"/>
                <w:rFonts w:cs="Calibri"/>
                <w:color w:val="auto"/>
                <w:szCs w:val="21"/>
                <w:highlight w:val="none"/>
              </w:rPr>
              <w:t>项目规模</w:t>
            </w:r>
          </w:p>
        </w:tc>
        <w:tc>
          <w:tcPr>
            <w:tcW w:w="3735" w:type="dxa"/>
            <w:gridSpan w:val="6"/>
            <w:tcBorders>
              <w:top w:val="single" w:color="auto" w:sz="4" w:space="0"/>
              <w:left w:val="single" w:color="auto" w:sz="4" w:space="0"/>
              <w:bottom w:val="single" w:color="auto" w:sz="4" w:space="0"/>
              <w:right w:val="single" w:color="auto" w:sz="4" w:space="0"/>
            </w:tcBorders>
            <w:vAlign w:val="center"/>
          </w:tcPr>
          <w:p>
            <w:pPr>
              <w:pStyle w:val="36"/>
              <w:snapToGrid w:val="0"/>
              <w:jc w:val="center"/>
              <w:rPr>
                <w:rStyle w:val="20"/>
                <w:rFonts w:cs="Calibri"/>
                <w:color w:val="auto"/>
                <w:szCs w:val="21"/>
                <w:highlight w:val="none"/>
              </w:rPr>
            </w:pPr>
            <w:r>
              <w:rPr>
                <w:rStyle w:val="20"/>
                <w:rFonts w:cs="Calibri"/>
                <w:color w:val="auto"/>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ind w:left="5250"/>
              <w:rPr>
                <w:rStyle w:val="20"/>
                <w:rFonts w:eastAsia="仿宋_GB2312"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ind w:left="5250"/>
              <w:rPr>
                <w:rStyle w:val="20"/>
                <w:rFonts w:eastAsia="仿宋_GB2312"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c>
          <w:tcPr>
            <w:tcW w:w="3735" w:type="dxa"/>
            <w:gridSpan w:val="6"/>
            <w:tcBorders>
              <w:top w:val="single" w:color="auto" w:sz="4" w:space="0"/>
              <w:left w:val="single" w:color="auto" w:sz="4" w:space="0"/>
              <w:bottom w:val="single" w:color="auto" w:sz="4" w:space="0"/>
              <w:right w:val="single" w:color="auto" w:sz="4" w:space="0"/>
            </w:tcBorders>
          </w:tcPr>
          <w:p>
            <w:pPr>
              <w:pStyle w:val="36"/>
              <w:snapToGrid w:val="0"/>
              <w:rPr>
                <w:rStyle w:val="20"/>
                <w:rFonts w:cs="Calibri"/>
                <w:color w:val="auto"/>
                <w:szCs w:val="21"/>
                <w:highlight w:val="none"/>
              </w:rPr>
            </w:pPr>
          </w:p>
        </w:tc>
      </w:tr>
    </w:tbl>
    <w:p>
      <w:pPr>
        <w:pStyle w:val="36"/>
        <w:spacing w:line="360" w:lineRule="auto"/>
        <w:rPr>
          <w:rStyle w:val="20"/>
          <w:rFonts w:hint="eastAsia" w:cs="Calibri"/>
          <w:color w:val="auto"/>
          <w:szCs w:val="21"/>
          <w:highlight w:val="none"/>
        </w:rPr>
      </w:pPr>
      <w:r>
        <w:rPr>
          <w:rStyle w:val="20"/>
          <w:rFonts w:cs="Calibri"/>
          <w:color w:val="auto"/>
          <w:szCs w:val="21"/>
          <w:highlight w:val="none"/>
        </w:rPr>
        <w:t>注：附职称证、身份证、资格证书、业绩合同等相应证明文件</w:t>
      </w:r>
      <w:r>
        <w:rPr>
          <w:rStyle w:val="20"/>
          <w:rFonts w:hint="eastAsia" w:cs="Calibri"/>
          <w:color w:val="auto"/>
          <w:szCs w:val="21"/>
          <w:highlight w:val="none"/>
        </w:rPr>
        <w:t>（如有）</w:t>
      </w:r>
    </w:p>
    <w:p>
      <w:pPr>
        <w:pStyle w:val="67"/>
        <w:spacing w:line="400" w:lineRule="exact"/>
        <w:rPr>
          <w:rStyle w:val="20"/>
          <w:rFonts w:cs="宋体"/>
          <w:color w:val="auto"/>
          <w:sz w:val="24"/>
          <w:szCs w:val="21"/>
          <w:highlight w:val="none"/>
        </w:rPr>
      </w:pPr>
    </w:p>
    <w:p>
      <w:pPr>
        <w:pStyle w:val="36"/>
        <w:widowControl/>
        <w:jc w:val="left"/>
        <w:rPr>
          <w:rStyle w:val="20"/>
          <w:rFonts w:cs="宋体"/>
          <w:b/>
          <w:color w:val="auto"/>
          <w:sz w:val="32"/>
          <w:szCs w:val="32"/>
          <w:highlight w:val="none"/>
        </w:rPr>
      </w:pPr>
      <w:r>
        <w:rPr>
          <w:rStyle w:val="20"/>
          <w:rFonts w:cs="宋体"/>
          <w:b/>
          <w:color w:val="auto"/>
          <w:sz w:val="32"/>
          <w:szCs w:val="32"/>
          <w:highlight w:val="none"/>
        </w:rPr>
        <w:br w:type="page"/>
      </w:r>
    </w:p>
    <w:p>
      <w:pPr>
        <w:pStyle w:val="80"/>
        <w:spacing w:line="360" w:lineRule="auto"/>
        <w:jc w:val="center"/>
        <w:rPr>
          <w:rStyle w:val="20"/>
          <w:rFonts w:cs="宋体"/>
          <w:b/>
          <w:color w:val="auto"/>
          <w:sz w:val="32"/>
          <w:szCs w:val="32"/>
          <w:highlight w:val="none"/>
        </w:rPr>
      </w:pPr>
      <w:r>
        <w:rPr>
          <w:rStyle w:val="20"/>
          <w:rFonts w:hint="eastAsia" w:cs="宋体"/>
          <w:b/>
          <w:color w:val="auto"/>
          <w:sz w:val="32"/>
          <w:szCs w:val="32"/>
          <w:highlight w:val="none"/>
          <w:lang w:val="en-US" w:eastAsia="zh-CN"/>
        </w:rPr>
        <w:t>九</w:t>
      </w:r>
      <w:r>
        <w:rPr>
          <w:rStyle w:val="20"/>
          <w:rFonts w:cs="宋体"/>
          <w:b/>
          <w:color w:val="auto"/>
          <w:sz w:val="32"/>
          <w:szCs w:val="32"/>
          <w:highlight w:val="none"/>
        </w:rPr>
        <w:t>、投标人须知前附表规定的其他资料</w:t>
      </w:r>
    </w:p>
    <w:p>
      <w:pPr>
        <w:pStyle w:val="80"/>
        <w:spacing w:line="360" w:lineRule="auto"/>
        <w:jc w:val="center"/>
        <w:rPr>
          <w:rStyle w:val="20"/>
          <w:rFonts w:cs="宋体"/>
          <w:b/>
          <w:color w:val="auto"/>
          <w:sz w:val="32"/>
          <w:szCs w:val="32"/>
          <w:highlight w:val="none"/>
        </w:rPr>
      </w:pPr>
    </w:p>
    <w:p>
      <w:pPr>
        <w:pStyle w:val="36"/>
        <w:rPr>
          <w:rStyle w:val="20"/>
          <w:rFonts w:hint="eastAsia"/>
          <w:color w:val="auto"/>
          <w:highlight w:val="none"/>
        </w:rPr>
      </w:pPr>
    </w:p>
    <w:p>
      <w:pPr>
        <w:pStyle w:val="49"/>
        <w:rPr>
          <w:rStyle w:val="20"/>
          <w:rFonts w:hint="eastAsia"/>
          <w:color w:val="auto"/>
        </w:rPr>
      </w:pPr>
    </w:p>
    <w:p>
      <w:pPr>
        <w:rPr>
          <w:color w:val="auto"/>
          <w:lang w:val="en-US" w:eastAsia="zh-CN"/>
        </w:rPr>
      </w:pPr>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MS Gothic">
    <w:panose1 w:val="020B0609070205080204"/>
    <w:charset w:val="86"/>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2010601030001010101"/>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6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6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5sGOTUAQAAnwMAAA4AAABkcnMvZTJvRG9jLnhtbK1TS27bMBDdF+gd&#10;CO5jyUaQuoLlIICRokDRBkh7AJqiLAL8YYa25B6gvUFX3XTfc/kcHVKyU6SbLLqhZjjkm/ceR6vb&#10;wRp2UIDau5rPZyVnyknfaLer+ZfP91dLzjAK1wjjnar5USG/Xb9+tepDpRa+86ZRwAjEYdWHmncx&#10;hqooUHbKCpz5oBwVWw9WREphVzQgekK3pliU5U3Re2gCeKkQaXczFvmECC8B9G2rpdp4ubfKxREV&#10;lBGRJGGnA/J1Ztu2SsZPbYsqMlNzUhrzSk0o3qa1WK9EtQMROi0nCuIlFJ5pskI7anqB2ogo2B70&#10;P1BWS/Do2ziT3hajkOwIqZiXz7x57ERQWQtZjeFiOv4/WPnx8ABMNzW/Lt++4cwJS29++vH99PP3&#10;6dc3dnOdLOoDVnTyMTzAlCGFSe/Qgk1fUsKGbOvxYqsaIpO0OV8ulsuSHJdUOyeEUzxdD4DxnfKW&#10;paDmQO+W7RSHDxjHo+cjqZtxaXX+XhszVtNOkWiOxFIUh+0wsd365kgyaeoJvPPwlbOe3rzmjkac&#10;M/PekaVpPM4BnIPtORBO0sWaR872AfSuy6OUaGC420eiknmmxmO3iQ+9W1Y6zVgajL/zfOrpv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ebBjk1AEAAJ8DAAAOAAAAAAAAAAEAIAAAAB8B&#10;AABkcnMvZTJvRG9jLnhtbFBLBQYAAAAABgAGAFkBAABl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21"/>
      </w:rPr>
    </w:pPr>
    <w:r>
      <w:fldChar w:fldCharType="begin"/>
    </w:r>
    <w:r>
      <w:rPr>
        <w:rStyle w:val="21"/>
      </w:rPr>
      <w:instrText xml:space="preserve">PAGE  </w:instrText>
    </w:r>
    <w:r>
      <w:fldChar w:fldCharType="separate"/>
    </w:r>
    <w:r>
      <w:rPr>
        <w:rStyle w:val="21"/>
      </w:rPr>
      <w:t>23</w:t>
    </w:r>
    <w:r>
      <w:fldChar w:fldCharType="end"/>
    </w:r>
  </w:p>
  <w:p>
    <w:pPr>
      <w:pStyle w:val="11"/>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21"/>
      </w:rPr>
    </w:pPr>
    <w:r>
      <w:fldChar w:fldCharType="begin"/>
    </w:r>
    <w:r>
      <w:rPr>
        <w:rStyle w:val="21"/>
      </w:rPr>
      <w:instrText xml:space="preserve">PAGE  </w:instrText>
    </w:r>
    <w:r>
      <w:fldChar w:fldCharType="separate"/>
    </w:r>
    <w:r>
      <w:rPr>
        <w:rStyle w:val="21"/>
      </w:rPr>
      <w:t>3</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X6z7W8AQAAewMAAA4AAABkcnMvZTJvRG9jLnhtbK1TS27bMBDdF+gd&#10;CO5jykYQuILloICRokDRBkh7AJoiLQL8gUNb8gXaG3TVTfc9l8/RISU7QbLJIht6hjN+894banU7&#10;WEMOMoL2rqHzWUWJdMK32u0a+uP73dWSEkjctdx4Jxt6lEBv1+/frfpQy4XvvGllJAjioO5DQ7uU&#10;Qs0YiE5aDjMfpMOi8tHyhGncsTbyHtGtYYuqumG9j22IXkgAvN2MRTohxtcAeqW0kBsv9la6NKJG&#10;aXhCSdDpAHRd2ColRfqmFMhETENRaSonDsF4m0+2XvF6F3notJgo8NdQeKbJcu1w6AVqwxMn+6hf&#10;QFktogev0kx4y0YhxRFUMa+eefPQ8SCLFrQawsV0eDtY8fVwH4luG3pdfcDNO25x56ffv05//p3+&#10;/iQ32aE+QI2ND+E+ThlgmOUOKtr8i0LIUFw9XlyVQyICL+fLxXJZoeECa+cEcdjj30OE9El6S3LQ&#10;0IhrK27ywxdIY+u5JU8zLp/O32ljxmq+YZnmSCxHadgOE9utb4+ossc1N9Thq6bEfHboYn4R5yCe&#10;g+0U5BkQPu4TzikkMuoINQ3DnRQZ0/vJS3+al67Hb2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AF+s+1vAEAAHsDAAAOAAAAAAAAAAEAIAAAAB8BAABkcnMvZTJvRG9jLnhtbFBLBQYAAAAA&#10;BgAGAFkBAABN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27</w:t>
                    </w:r>
                    <w:r>
                      <w:fldChar w:fldCharType="end"/>
                    </w:r>
                  </w:p>
                </w:txbxContent>
              </v:textbox>
            </v:rect>
          </w:pict>
        </mc:Fallback>
      </mc:AlternateContent>
    </w:r>
  </w:p>
  <w:p>
    <w:pPr>
      <w:pStyle w:val="11"/>
      <w:tabs>
        <w:tab w:val="clear" w:pos="8306"/>
      </w:tabs>
      <w:rPr>
        <w:rFonts w:ascii="宋体" w:hAnsi="宋体" w:eastAsia="方正仿宋简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Style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rPr>
        <w:rStyle w:val="20"/>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37</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3LbLRAQAAnwMAAA4AAABkcnMvZTJvRG9jLnhtbK1TzYrbMBC+F/oO&#10;QvfGcShLMHGWQthSKO3Ctg+gyHIs0B8zSuz0Ado36KmX3vtceY6OZDu7bC976EWe0UjffN+n8eZ2&#10;sIadFKD2rublYsmZctI32h1q/vXL3Zs1ZxiFa4TxTtX8rJDfbl+/2vShUivfedMoYATisOpDzbsY&#10;Q1UUKDtlBS58UI6KrQcrIqVwKBoQPaFbU6yWy5ui99AE8FIh0u5uLPIJEV4C6NtWS7Xz8miViyMq&#10;KCMiScJOB+TbzLZtlYyf2xZVZKbmpDTmlZpQvE9rsd2I6gAidFpOFMRLKDzTZIV21PQKtRNRsCPo&#10;f6CsluDRt3EhvS1GIdkRUlEun3nz0ImgshayGsPVdPx/sPLT6R6Ybmr+tlySKU5YevPLzx+XX38u&#10;v7+z8iZZ1Aes6ORDuIcpQwqT3qEFm76khA3Z1vPVVjVEJmmzXK/W6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Hty2y0QEAAJ8DAAAOAAAAAAAAAAEAIAAAAB8BAABk&#10;cnMvZTJvRG9jLnhtbFBLBQYAAAAABgAGAFkBAABi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37</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rPr>
        <w:rStyle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仿宋_GB2312" w:eastAsia="仿宋_GB2312"/>
        <w:b w:val="0"/>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pBdr>
        <w:top w:val="none" w:color="auto" w:sz="0" w:space="0"/>
        <w:left w:val="none" w:color="auto" w:sz="0" w:space="0"/>
        <w:bottom w:val="none" w:color="auto" w:sz="0" w:space="1"/>
        <w:right w:val="none" w:color="auto" w:sz="0" w:space="0"/>
        <w:between w:val="none" w:color="auto" w:sz="0" w:space="0"/>
      </w:pBdr>
      <w:rPr>
        <w:rStyle w:val="20"/>
      </w:rPr>
    </w:pPr>
    <w:r>
      <w:rPr>
        <w:sz w:val="18"/>
      </w:rP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274310" cy="4216400"/>
          <wp:effectExtent l="0" t="0" r="2540" b="12700"/>
          <wp:wrapNone/>
          <wp:docPr id="4099" name="WordPictureWatermark41893" descr="水印"/>
          <wp:cNvGraphicFramePr/>
          <a:graphic xmlns:a="http://schemas.openxmlformats.org/drawingml/2006/main">
            <a:graphicData uri="http://schemas.openxmlformats.org/drawingml/2006/picture">
              <pic:pic xmlns:pic="http://schemas.openxmlformats.org/drawingml/2006/picture">
                <pic:nvPicPr>
                  <pic:cNvPr id="4099" name="WordPictureWatermark41893" descr="水印"/>
                  <pic:cNvPicPr/>
                </pic:nvPicPr>
                <pic:blipFill>
                  <a:blip r:embed="rId1" cstate="print">
                    <a:lum bright="68000" contrast="-70000"/>
                  </a:blip>
                  <a:srcRect/>
                  <a:stretch>
                    <a:fillRect/>
                  </a:stretch>
                </pic:blipFill>
                <pic:spPr>
                  <a:xfrm>
                    <a:off x="0" y="0"/>
                    <a:ext cx="5274310" cy="4216400"/>
                  </a:xfrm>
                  <a:prstGeom prst="rect">
                    <a:avLst/>
                  </a:prstGeom>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Bdr>
        <w:bottom w:val="none" w:color="auto" w:sz="0" w:space="0"/>
      </w:pBdr>
      <w:rPr>
        <w:rStyle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Bdr>
        <w:bottom w:val="none" w:color="auto" w:sz="0" w:space="0"/>
      </w:pBdr>
      <w:rPr>
        <w:rStyle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Bdr>
        <w:bottom w:val="none" w:color="auto" w:sz="0" w:space="0"/>
      </w:pBdr>
      <w:rPr>
        <w:rStyle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Bdr>
        <w:bottom w:val="none" w:color="auto" w:sz="0" w:space="0"/>
      </w:pBdr>
      <w:rPr>
        <w:rStyle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3"/>
    <w:multiLevelType w:val="multilevel"/>
    <w:tmpl w:val="00000003"/>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06"/>
    <w:multiLevelType w:val="multilevel"/>
    <w:tmpl w:val="0000000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4"/>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gutterAtTop/>
  <w:documentProtection w:edit="trackedChanges"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OTVhMTI2N2IzMWIzN2MyZmM1ZjIzZThhYzE3NTgifQ=="/>
  </w:docVars>
  <w:rsids>
    <w:rsidRoot w:val="00000000"/>
    <w:rsid w:val="00B643A0"/>
    <w:rsid w:val="038E0814"/>
    <w:rsid w:val="063C4113"/>
    <w:rsid w:val="067708D3"/>
    <w:rsid w:val="09FC6C3A"/>
    <w:rsid w:val="127E278E"/>
    <w:rsid w:val="16583966"/>
    <w:rsid w:val="1D0D5695"/>
    <w:rsid w:val="1DE50EAD"/>
    <w:rsid w:val="1E5D0198"/>
    <w:rsid w:val="22624D89"/>
    <w:rsid w:val="26A0553E"/>
    <w:rsid w:val="27B020C9"/>
    <w:rsid w:val="2C5E4677"/>
    <w:rsid w:val="2EC6513A"/>
    <w:rsid w:val="2FD42285"/>
    <w:rsid w:val="31DB16A7"/>
    <w:rsid w:val="3AD25D34"/>
    <w:rsid w:val="4538402C"/>
    <w:rsid w:val="4A630D97"/>
    <w:rsid w:val="51FB0B52"/>
    <w:rsid w:val="539227A8"/>
    <w:rsid w:val="55C70F4F"/>
    <w:rsid w:val="58301C5C"/>
    <w:rsid w:val="5E376B9E"/>
    <w:rsid w:val="71E60FD1"/>
    <w:rsid w:val="76CC2C56"/>
    <w:rsid w:val="79A70B74"/>
    <w:rsid w:val="7D8E6354"/>
    <w:rsid w:val="7FB61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Calibri" w:hAnsi="Calibri" w:eastAsia="宋体" w:cs="Times New Roman"/>
      <w:kern w:val="2"/>
      <w:sz w:val="21"/>
      <w:szCs w:val="22"/>
      <w:lang w:val="en-US" w:eastAsia="zh-CN" w:bidi="ar-SA"/>
    </w:rPr>
  </w:style>
  <w:style w:type="paragraph" w:styleId="3">
    <w:name w:val="heading 1"/>
    <w:basedOn w:val="1"/>
    <w:next w:val="1"/>
    <w:link w:val="88"/>
    <w:qFormat/>
    <w:uiPriority w:val="0"/>
    <w:pPr>
      <w:keepNext/>
      <w:keepLines/>
      <w:spacing w:before="100" w:after="90" w:line="578" w:lineRule="auto"/>
      <w:jc w:val="left"/>
      <w:outlineLvl w:val="0"/>
    </w:pPr>
    <w:rPr>
      <w:rFonts w:ascii="Times New Roman" w:hAnsi="Times New Roman"/>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7">
    <w:name w:val="annotation text"/>
    <w:basedOn w:val="1"/>
    <w:qFormat/>
    <w:uiPriority w:val="0"/>
    <w:pPr>
      <w:jc w:val="left"/>
    </w:pPr>
    <w:rPr>
      <w:rFonts w:ascii="Times New Roman" w:hAnsi="Times New Roman"/>
      <w:szCs w:val="24"/>
    </w:rPr>
  </w:style>
  <w:style w:type="paragraph" w:styleId="8">
    <w:name w:val="Body Text"/>
    <w:basedOn w:val="1"/>
    <w:qFormat/>
    <w:uiPriority w:val="0"/>
    <w:pPr>
      <w:spacing w:after="120"/>
    </w:pPr>
    <w:rPr>
      <w:rFonts w:ascii="Times New Roman" w:hAnsi="Times New Roman"/>
      <w:szCs w:val="24"/>
    </w:rPr>
  </w:style>
  <w:style w:type="paragraph" w:styleId="9">
    <w:name w:val="Plain Text"/>
    <w:basedOn w:val="1"/>
    <w:next w:val="1"/>
    <w:qFormat/>
    <w:uiPriority w:val="0"/>
    <w:rPr>
      <w:rFonts w:ascii="宋体" w:hAnsi="Courier New"/>
      <w:szCs w:val="21"/>
    </w:rPr>
  </w:style>
  <w:style w:type="paragraph" w:styleId="10">
    <w:name w:val="Body Text Indent 2"/>
    <w:basedOn w:val="1"/>
    <w:qFormat/>
    <w:uiPriority w:val="0"/>
    <w:pPr>
      <w:spacing w:line="300" w:lineRule="auto"/>
      <w:ind w:firstLine="480"/>
    </w:pPr>
    <w:rPr>
      <w:rFonts w:ascii="黑体" w:hAnsi="Times New Roman" w:eastAsia="黑体"/>
      <w:szCs w:val="24"/>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1"/>
    <w:next w:val="1"/>
    <w:qFormat/>
    <w:uiPriority w:val="39"/>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Body Text First Indent"/>
    <w:basedOn w:val="8"/>
    <w:next w:val="1"/>
    <w:qFormat/>
    <w:uiPriority w:val="0"/>
    <w:pPr>
      <w:ind w:firstLine="420" w:firstLineChars="100"/>
    </w:pPr>
    <w:rPr>
      <w:rFonts w:ascii="Times New Roman" w:hAnsi="Times New Roman"/>
    </w:rPr>
  </w:style>
  <w:style w:type="paragraph" w:styleId="17">
    <w:name w:val="Body Text First Indent 2"/>
    <w:basedOn w:val="8"/>
    <w:qFormat/>
    <w:uiPriority w:val="0"/>
    <w:pPr>
      <w:numPr>
        <w:ilvl w:val="2"/>
        <w:numId w:val="1"/>
      </w:numPr>
      <w:adjustRightInd w:val="0"/>
      <w:spacing w:line="360" w:lineRule="atLeast"/>
      <w:ind w:left="420" w:firstLine="420" w:firstLineChars="200"/>
      <w:jc w:val="left"/>
      <w:textAlignment w:val="baseline"/>
    </w:pPr>
    <w:rPr>
      <w:kern w:val="0"/>
      <w:sz w:val="20"/>
      <w:szCs w:val="20"/>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Emphasis"/>
    <w:basedOn w:val="20"/>
    <w:qFormat/>
    <w:uiPriority w:val="0"/>
    <w:rPr>
      <w:i/>
    </w:rPr>
  </w:style>
  <w:style w:type="character" w:styleId="23">
    <w:name w:val="Hyperlink"/>
    <w:qFormat/>
    <w:uiPriority w:val="99"/>
    <w:rPr>
      <w:color w:val="0000FF"/>
      <w:u w:val="single"/>
    </w:rPr>
  </w:style>
  <w:style w:type="paragraph" w:customStyle="1" w:styleId="24">
    <w:name w:val="自动更正"/>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5">
    <w:name w:val="标题 1 字符1"/>
    <w:link w:val="3"/>
    <w:qFormat/>
    <w:uiPriority w:val="0"/>
    <w:rPr>
      <w:rFonts w:ascii="Times New Roman" w:hAnsi="Times New Roman"/>
      <w:b/>
      <w:bCs/>
      <w:kern w:val="44"/>
      <w:sz w:val="32"/>
      <w:szCs w:val="44"/>
    </w:rPr>
  </w:style>
  <w:style w:type="paragraph" w:customStyle="1" w:styleId="26">
    <w:name w:val="正文_1_0_0"/>
    <w:next w:val="27"/>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首行缩进_2"/>
    <w:basedOn w:val="28"/>
    <w:qFormat/>
    <w:uiPriority w:val="0"/>
    <w:pPr>
      <w:ind w:firstLine="420" w:firstLineChars="100"/>
    </w:pPr>
    <w:rPr>
      <w:rFonts w:ascii="Times New Roman" w:hAnsi="Times New Roman"/>
    </w:rPr>
  </w:style>
  <w:style w:type="paragraph" w:customStyle="1" w:styleId="28">
    <w:name w:val="正文文本_2_0"/>
    <w:basedOn w:val="29"/>
    <w:next w:val="34"/>
    <w:qFormat/>
    <w:uiPriority w:val="0"/>
    <w:pPr>
      <w:spacing w:after="120"/>
    </w:pPr>
    <w:rPr>
      <w:rFonts w:ascii="Times New Roman" w:hAnsi="Times New Roman"/>
      <w:szCs w:val="24"/>
    </w:rPr>
  </w:style>
  <w:style w:type="paragraph" w:customStyle="1" w:styleId="29">
    <w:name w:val="正文_3"/>
    <w:next w:val="3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首行缩进_3"/>
    <w:basedOn w:val="31"/>
    <w:qFormat/>
    <w:uiPriority w:val="0"/>
    <w:pPr>
      <w:ind w:firstLine="420" w:firstLineChars="100"/>
    </w:pPr>
    <w:rPr>
      <w:rFonts w:ascii="Times New Roman" w:hAnsi="Times New Roman" w:eastAsia="宋体" w:cs="Times New Roman"/>
    </w:rPr>
  </w:style>
  <w:style w:type="paragraph" w:customStyle="1" w:styleId="31">
    <w:name w:val="正文文本_3"/>
    <w:basedOn w:val="32"/>
    <w:next w:val="30"/>
    <w:qFormat/>
    <w:uiPriority w:val="0"/>
    <w:pPr>
      <w:spacing w:after="120"/>
    </w:pPr>
    <w:rPr>
      <w:rFonts w:ascii="Times New Roman" w:hAnsi="Times New Roman"/>
      <w:szCs w:val="24"/>
    </w:rPr>
  </w:style>
  <w:style w:type="paragraph" w:customStyle="1" w:styleId="32">
    <w:name w:val="正文_4"/>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2_0"/>
    <w:basedOn w:val="32"/>
    <w:next w:val="32"/>
    <w:qFormat/>
    <w:uiPriority w:val="0"/>
    <w:pPr>
      <w:keepNext/>
      <w:keepLines/>
      <w:spacing w:line="360" w:lineRule="auto"/>
      <w:outlineLvl w:val="1"/>
    </w:pPr>
    <w:rPr>
      <w:rFonts w:ascii="Arial" w:hAnsi="Arial"/>
      <w:b/>
      <w:bCs/>
      <w:sz w:val="24"/>
      <w:szCs w:val="32"/>
    </w:rPr>
  </w:style>
  <w:style w:type="paragraph" w:customStyle="1" w:styleId="34">
    <w:name w:val="正文_2_0"/>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表段落2"/>
    <w:basedOn w:val="36"/>
    <w:qFormat/>
    <w:uiPriority w:val="0"/>
    <w:pPr>
      <w:ind w:firstLine="420" w:firstLineChars="200"/>
    </w:pPr>
    <w:rPr>
      <w:szCs w:val="20"/>
    </w:rPr>
  </w:style>
  <w:style w:type="paragraph" w:customStyle="1" w:styleId="36">
    <w:name w:val="正文_6_0"/>
    <w:next w:val="37"/>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正文首行缩进_6"/>
    <w:basedOn w:val="38"/>
    <w:qFormat/>
    <w:uiPriority w:val="0"/>
    <w:pPr>
      <w:ind w:firstLine="420" w:firstLineChars="100"/>
    </w:pPr>
    <w:rPr>
      <w:rFonts w:ascii="Times New Roman" w:hAnsi="Times New Roman" w:eastAsia="宋体" w:cs="Times New Roman"/>
    </w:rPr>
  </w:style>
  <w:style w:type="paragraph" w:customStyle="1" w:styleId="38">
    <w:name w:val="正文文本_6_0"/>
    <w:basedOn w:val="36"/>
    <w:next w:val="37"/>
    <w:qFormat/>
    <w:uiPriority w:val="0"/>
    <w:pPr>
      <w:spacing w:after="120"/>
    </w:pPr>
    <w:rPr>
      <w:rFonts w:ascii="Times New Roman" w:hAnsi="Times New Roman"/>
      <w:szCs w:val="24"/>
    </w:rPr>
  </w:style>
  <w:style w:type="paragraph" w:customStyle="1" w:styleId="39">
    <w:name w:val="正文首行缩进_5_0"/>
    <w:basedOn w:val="40"/>
    <w:qFormat/>
    <w:uiPriority w:val="99"/>
    <w:pPr>
      <w:ind w:firstLine="420" w:firstLineChars="100"/>
    </w:pPr>
    <w:rPr>
      <w:szCs w:val="20"/>
    </w:rPr>
  </w:style>
  <w:style w:type="paragraph" w:customStyle="1" w:styleId="40">
    <w:name w:val="正文文本_5_1"/>
    <w:basedOn w:val="41"/>
    <w:next w:val="39"/>
    <w:qFormat/>
    <w:uiPriority w:val="99"/>
    <w:pPr>
      <w:spacing w:after="120"/>
    </w:pPr>
    <w:rPr>
      <w:rFonts w:ascii="Times New Roman" w:hAnsi="Times New Roman"/>
      <w:kern w:val="0"/>
      <w:sz w:val="20"/>
      <w:szCs w:val="24"/>
    </w:rPr>
  </w:style>
  <w:style w:type="paragraph" w:customStyle="1" w:styleId="41">
    <w:name w:val="正文_5_2"/>
    <w:next w:val="42"/>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正文文本_4_1"/>
    <w:basedOn w:val="41"/>
    <w:next w:val="43"/>
    <w:qFormat/>
    <w:uiPriority w:val="0"/>
    <w:pPr>
      <w:spacing w:after="120"/>
    </w:pPr>
    <w:rPr>
      <w:rFonts w:ascii="Times New Roman" w:hAnsi="Times New Roman" w:eastAsia="宋体" w:cs="Times New Roman"/>
      <w:szCs w:val="24"/>
    </w:rPr>
  </w:style>
  <w:style w:type="paragraph" w:customStyle="1" w:styleId="43">
    <w:name w:val="正文首行缩进_4_1"/>
    <w:basedOn w:val="42"/>
    <w:qFormat/>
    <w:uiPriority w:val="0"/>
    <w:pPr>
      <w:ind w:firstLine="420" w:firstLineChars="100"/>
    </w:pPr>
    <w:rPr>
      <w:rFonts w:ascii="Times New Roman" w:hAnsi="Times New Roman" w:eastAsia="宋体" w:cs="Times New Roman"/>
    </w:rPr>
  </w:style>
  <w:style w:type="paragraph" w:customStyle="1" w:styleId="44">
    <w:name w:val="列出段落1"/>
    <w:basedOn w:val="45"/>
    <w:qFormat/>
    <w:uiPriority w:val="99"/>
    <w:pPr>
      <w:ind w:firstLine="420" w:firstLineChars="200"/>
    </w:pPr>
    <w:rPr>
      <w:szCs w:val="20"/>
    </w:rPr>
  </w:style>
  <w:style w:type="paragraph" w:customStyle="1" w:styleId="45">
    <w:name w:val="正文_5"/>
    <w:next w:val="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文本_4"/>
    <w:basedOn w:val="45"/>
    <w:next w:val="47"/>
    <w:qFormat/>
    <w:uiPriority w:val="99"/>
    <w:pPr>
      <w:spacing w:after="120"/>
    </w:pPr>
    <w:rPr>
      <w:rFonts w:ascii="Times New Roman" w:hAnsi="Times New Roman"/>
      <w:szCs w:val="24"/>
    </w:rPr>
  </w:style>
  <w:style w:type="paragraph" w:customStyle="1" w:styleId="47">
    <w:name w:val="正文首行缩进_4"/>
    <w:basedOn w:val="46"/>
    <w:qFormat/>
    <w:uiPriority w:val="0"/>
    <w:pPr>
      <w:ind w:firstLine="420" w:firstLineChars="100"/>
    </w:pPr>
    <w:rPr>
      <w:rFonts w:ascii="Times New Roman" w:hAnsi="Times New Roman" w:eastAsia="宋体" w:cs="Times New Roman"/>
    </w:rPr>
  </w:style>
  <w:style w:type="paragraph" w:customStyle="1" w:styleId="48">
    <w:name w:val="Table Paragraph"/>
    <w:basedOn w:val="49"/>
    <w:qFormat/>
    <w:uiPriority w:val="1"/>
  </w:style>
  <w:style w:type="paragraph" w:customStyle="1" w:styleId="49">
    <w:name w:val="正文_8"/>
    <w:next w:val="5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正文文本_6"/>
    <w:basedOn w:val="49"/>
    <w:next w:val="49"/>
    <w:qFormat/>
    <w:uiPriority w:val="0"/>
    <w:pPr>
      <w:spacing w:after="120"/>
    </w:pPr>
    <w:rPr>
      <w:rFonts w:ascii="Times New Roman" w:hAnsi="Times New Roman"/>
      <w:szCs w:val="24"/>
    </w:rPr>
  </w:style>
  <w:style w:type="paragraph" w:customStyle="1" w:styleId="51">
    <w:name w:val="页眉_2"/>
    <w:basedOn w:val="52"/>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52">
    <w:name w:val="正文_4_0"/>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4"/>
    <w:next w:val="54"/>
    <w:qFormat/>
    <w:uiPriority w:val="0"/>
    <w:pPr>
      <w:spacing w:after="120"/>
    </w:pPr>
    <w:rPr>
      <w:rFonts w:ascii="Times New Roman" w:hAnsi="Times New Roman"/>
      <w:szCs w:val="24"/>
    </w:rPr>
  </w:style>
  <w:style w:type="paragraph" w:customStyle="1" w:styleId="54">
    <w:name w:val="正文_0"/>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5"/>
    <w:basedOn w:val="56"/>
    <w:next w:val="56"/>
    <w:qFormat/>
    <w:uiPriority w:val="0"/>
    <w:pPr>
      <w:spacing w:after="120"/>
    </w:pPr>
    <w:rPr>
      <w:rFonts w:ascii="Times New Roman" w:hAnsi="Times New Roman"/>
      <w:szCs w:val="24"/>
    </w:rPr>
  </w:style>
  <w:style w:type="paragraph" w:customStyle="1" w:styleId="56">
    <w:name w:val="正文_6"/>
    <w:next w:val="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页脚_2"/>
    <w:basedOn w:val="52"/>
    <w:qFormat/>
    <w:uiPriority w:val="99"/>
    <w:pPr>
      <w:tabs>
        <w:tab w:val="center" w:pos="4153"/>
        <w:tab w:val="right" w:pos="8306"/>
      </w:tabs>
      <w:snapToGrid w:val="0"/>
      <w:jc w:val="left"/>
    </w:pPr>
    <w:rPr>
      <w:kern w:val="0"/>
      <w:sz w:val="18"/>
      <w:szCs w:val="18"/>
    </w:rPr>
  </w:style>
  <w:style w:type="paragraph" w:customStyle="1" w:styleId="58">
    <w:name w:val="正文_2"/>
    <w:next w:val="59"/>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正文文本_1"/>
    <w:basedOn w:val="58"/>
    <w:next w:val="58"/>
    <w:qFormat/>
    <w:uiPriority w:val="0"/>
    <w:pPr>
      <w:spacing w:after="120"/>
    </w:pPr>
    <w:rPr>
      <w:rFonts w:ascii="Times New Roman" w:hAnsi="Times New Roman"/>
      <w:szCs w:val="24"/>
    </w:rPr>
  </w:style>
  <w:style w:type="paragraph" w:customStyle="1" w:styleId="60">
    <w:name w:val="List Paragraph_b7f73cd4-7a74-4ece-9ebf-b70cfecc9dfc"/>
    <w:basedOn w:val="1"/>
    <w:qFormat/>
    <w:uiPriority w:val="0"/>
    <w:pPr>
      <w:ind w:firstLine="420" w:firstLineChars="200"/>
    </w:pPr>
    <w:rPr>
      <w:szCs w:val="20"/>
    </w:rPr>
  </w:style>
  <w:style w:type="paragraph" w:customStyle="1" w:styleId="61">
    <w:name w:val="正文_0_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首行缩进_0"/>
    <w:basedOn w:val="63"/>
    <w:qFormat/>
    <w:uiPriority w:val="0"/>
    <w:pPr>
      <w:ind w:firstLine="420" w:firstLineChars="100"/>
    </w:pPr>
    <w:rPr>
      <w:rFonts w:ascii="Times New Roman" w:hAnsi="Times New Roman" w:eastAsia="宋体" w:cs="Times New Roman"/>
    </w:rPr>
  </w:style>
  <w:style w:type="paragraph" w:customStyle="1" w:styleId="63">
    <w:name w:val="正文文本_0_1"/>
    <w:basedOn w:val="64"/>
    <w:next w:val="64"/>
    <w:qFormat/>
    <w:uiPriority w:val="0"/>
    <w:pPr>
      <w:spacing w:after="120"/>
    </w:pPr>
    <w:rPr>
      <w:rFonts w:ascii="Times New Roman" w:hAnsi="Times New Roman"/>
      <w:szCs w:val="24"/>
    </w:rPr>
  </w:style>
  <w:style w:type="paragraph" w:customStyle="1" w:styleId="64">
    <w:name w:val="正文_0_1"/>
    <w:next w:val="6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正文文本_7"/>
    <w:basedOn w:val="49"/>
    <w:next w:val="49"/>
    <w:qFormat/>
    <w:uiPriority w:val="0"/>
    <w:pPr>
      <w:spacing w:after="120"/>
    </w:pPr>
    <w:rPr>
      <w:rFonts w:ascii="Times New Roman" w:hAnsi="Times New Roman"/>
      <w:szCs w:val="24"/>
    </w:rPr>
  </w:style>
  <w:style w:type="paragraph" w:customStyle="1" w:styleId="66">
    <w:name w:val="页眉_5"/>
    <w:basedOn w:val="4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67">
    <w:name w:val="正文_4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页脚_4"/>
    <w:basedOn w:val="49"/>
    <w:qFormat/>
    <w:uiPriority w:val="0"/>
    <w:pPr>
      <w:tabs>
        <w:tab w:val="center" w:pos="4153"/>
        <w:tab w:val="right" w:pos="8306"/>
      </w:tabs>
      <w:snapToGrid w:val="0"/>
      <w:jc w:val="left"/>
    </w:pPr>
    <w:rPr>
      <w:sz w:val="18"/>
      <w:szCs w:val="18"/>
    </w:rPr>
  </w:style>
  <w:style w:type="paragraph" w:customStyle="1" w:styleId="69">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71">
    <w:name w:val="正文文本_2"/>
    <w:basedOn w:val="72"/>
    <w:next w:val="72"/>
    <w:qFormat/>
    <w:uiPriority w:val="0"/>
    <w:pPr>
      <w:spacing w:after="120"/>
    </w:pPr>
    <w:rPr>
      <w:rFonts w:ascii="Times New Roman" w:hAnsi="Times New Roman"/>
      <w:szCs w:val="24"/>
    </w:rPr>
  </w:style>
  <w:style w:type="paragraph" w:customStyle="1" w:styleId="72">
    <w:name w:val="正文_1"/>
    <w:next w:val="7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正文_3_1"/>
    <w:next w:val="3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正文_7"/>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页眉_4_0"/>
    <w:basedOn w:val="36"/>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76">
    <w:name w:val="正文文本_0_0"/>
    <w:basedOn w:val="61"/>
    <w:next w:val="62"/>
    <w:qFormat/>
    <w:uiPriority w:val="0"/>
    <w:pPr>
      <w:spacing w:after="120"/>
    </w:pPr>
    <w:rPr>
      <w:rFonts w:ascii="Times New Roman" w:hAnsi="Times New Roman"/>
      <w:szCs w:val="24"/>
    </w:rPr>
  </w:style>
  <w:style w:type="paragraph" w:customStyle="1" w:styleId="77">
    <w:name w:val="普通(网站)_0"/>
    <w:basedOn w:val="45"/>
    <w:qFormat/>
    <w:uiPriority w:val="0"/>
    <w:pPr>
      <w:widowControl/>
      <w:spacing w:before="100" w:beforeAutospacing="1" w:after="100" w:afterAutospacing="1"/>
      <w:jc w:val="left"/>
    </w:pPr>
    <w:rPr>
      <w:kern w:val="0"/>
      <w:sz w:val="24"/>
    </w:rPr>
  </w:style>
  <w:style w:type="paragraph" w:customStyle="1" w:styleId="78">
    <w:name w:val="页脚_3_0"/>
    <w:basedOn w:val="41"/>
    <w:qFormat/>
    <w:uiPriority w:val="0"/>
    <w:pPr>
      <w:tabs>
        <w:tab w:val="center" w:pos="4153"/>
        <w:tab w:val="right" w:pos="8306"/>
      </w:tabs>
      <w:snapToGrid w:val="0"/>
      <w:jc w:val="left"/>
    </w:pPr>
    <w:rPr>
      <w:sz w:val="18"/>
      <w:szCs w:val="18"/>
    </w:rPr>
  </w:style>
  <w:style w:type="paragraph" w:customStyle="1" w:styleId="79">
    <w:name w:val="列出段落11"/>
    <w:basedOn w:val="56"/>
    <w:qFormat/>
    <w:uiPriority w:val="0"/>
    <w:pPr>
      <w:ind w:firstLine="420" w:firstLineChars="200"/>
    </w:pPr>
    <w:rPr>
      <w:szCs w:val="20"/>
    </w:rPr>
  </w:style>
  <w:style w:type="paragraph" w:customStyle="1" w:styleId="8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日期_0"/>
    <w:basedOn w:val="82"/>
    <w:next w:val="82"/>
    <w:qFormat/>
    <w:uiPriority w:val="0"/>
    <w:rPr>
      <w:rFonts w:ascii="Times New Roman" w:hAnsi="Times New Roman" w:eastAsia="仿宋_GB2312" w:cs="Times New Roman"/>
      <w:sz w:val="28"/>
      <w:szCs w:val="20"/>
    </w:rPr>
  </w:style>
  <w:style w:type="paragraph" w:customStyle="1" w:styleId="8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1_0"/>
    <w:next w:val="2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4">
    <w:name w:val="页眉_4"/>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样式 样式1 + 首行缩进:  2 字符"/>
    <w:basedOn w:val="1"/>
    <w:qFormat/>
    <w:uiPriority w:val="0"/>
    <w:pPr>
      <w:spacing w:line="360" w:lineRule="exact"/>
      <w:ind w:firstLine="420" w:firstLineChars="200"/>
    </w:pPr>
    <w:rPr>
      <w:rFonts w:ascii="Arial" w:hAnsi="Arial"/>
      <w:szCs w:val="20"/>
    </w:rPr>
  </w:style>
  <w:style w:type="paragraph" w:customStyle="1" w:styleId="86">
    <w:name w:val="Body Text First Indent 21"/>
    <w:basedOn w:val="87"/>
    <w:qFormat/>
    <w:uiPriority w:val="0"/>
    <w:pPr>
      <w:ind w:firstLine="420"/>
    </w:pPr>
  </w:style>
  <w:style w:type="paragraph" w:customStyle="1" w:styleId="87">
    <w:name w:val="Body Text Indent1"/>
    <w:basedOn w:val="1"/>
    <w:qFormat/>
    <w:uiPriority w:val="0"/>
    <w:pPr>
      <w:ind w:left="420" w:leftChars="200"/>
    </w:pPr>
  </w:style>
  <w:style w:type="character" w:customStyle="1" w:styleId="88">
    <w:name w:val="标题 1 字符"/>
    <w:basedOn w:val="20"/>
    <w:link w:val="3"/>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25900</Words>
  <Characters>27466</Characters>
  <Lines>0</Lines>
  <Paragraphs>1747</Paragraphs>
  <TotalTime>30</TotalTime>
  <ScaleCrop>false</ScaleCrop>
  <LinksUpToDate>false</LinksUpToDate>
  <CharactersWithSpaces>29621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c:creator>
  <cp:lastModifiedBy>高杰02</cp:lastModifiedBy>
  <cp:lastPrinted>2024-05-24T08:26:00Z</cp:lastPrinted>
  <dcterms:modified xsi:type="dcterms:W3CDTF">2024-05-25T04:47:02Z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92407EE1BFDE4F769E7D5A6AE7D76379_13</vt:lpwstr>
  </property>
</Properties>
</file>